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E419" w14:textId="77777777" w:rsidR="004C19F3" w:rsidRDefault="004C19F3">
      <w:pPr>
        <w:tabs>
          <w:tab w:val="left" w:pos="360"/>
          <w:tab w:val="left" w:pos="720"/>
          <w:tab w:val="left" w:pos="1080"/>
        </w:tabs>
        <w:jc w:val="center"/>
        <w:rPr>
          <w:rFonts w:cs="Arial"/>
          <w:b/>
          <w:bCs w:val="0"/>
          <w:sz w:val="20"/>
          <w:szCs w:val="20"/>
        </w:rPr>
      </w:pPr>
    </w:p>
    <w:p w14:paraId="0AD38A72" w14:textId="77777777" w:rsidR="004C19F3" w:rsidRDefault="004C19F3">
      <w:pPr>
        <w:tabs>
          <w:tab w:val="left" w:pos="360"/>
          <w:tab w:val="left" w:pos="720"/>
          <w:tab w:val="left" w:pos="1080"/>
        </w:tabs>
        <w:jc w:val="center"/>
        <w:rPr>
          <w:rFonts w:cs="Arial"/>
          <w:b/>
          <w:bCs w:val="0"/>
          <w:sz w:val="20"/>
          <w:szCs w:val="20"/>
        </w:rPr>
      </w:pPr>
    </w:p>
    <w:p w14:paraId="7072F886" w14:textId="77777777" w:rsidR="004B5783" w:rsidRDefault="00F74CDE">
      <w:pPr>
        <w:tabs>
          <w:tab w:val="left" w:pos="360"/>
          <w:tab w:val="left" w:pos="720"/>
          <w:tab w:val="left" w:pos="1080"/>
        </w:tabs>
        <w:jc w:val="center"/>
        <w:rPr>
          <w:rFonts w:cs="Arial"/>
          <w:b/>
          <w:bCs w:val="0"/>
          <w:sz w:val="20"/>
          <w:szCs w:val="20"/>
        </w:rPr>
      </w:pPr>
      <w:r>
        <w:rPr>
          <w:rFonts w:cs="Arial"/>
          <w:b/>
          <w:bCs w:val="0"/>
          <w:sz w:val="20"/>
          <w:szCs w:val="20"/>
        </w:rPr>
        <w:t>SALT LAKE CITY</w:t>
      </w:r>
    </w:p>
    <w:p w14:paraId="05B526F7" w14:textId="77777777" w:rsidR="002A0AED" w:rsidRPr="00FB57D2" w:rsidRDefault="009E0181">
      <w:pPr>
        <w:tabs>
          <w:tab w:val="left" w:pos="360"/>
          <w:tab w:val="left" w:pos="720"/>
          <w:tab w:val="left" w:pos="1080"/>
        </w:tabs>
        <w:jc w:val="center"/>
        <w:rPr>
          <w:rFonts w:cs="Arial"/>
          <w:b/>
          <w:bCs w:val="0"/>
          <w:sz w:val="20"/>
          <w:szCs w:val="20"/>
        </w:rPr>
      </w:pPr>
      <w:r>
        <w:rPr>
          <w:rFonts w:cs="Arial"/>
          <w:b/>
          <w:bCs w:val="0"/>
          <w:sz w:val="20"/>
          <w:szCs w:val="20"/>
        </w:rPr>
        <w:t xml:space="preserve"> HOUSING TRUST FUND ADVISORY BOARD</w:t>
      </w:r>
    </w:p>
    <w:p w14:paraId="11A495FE" w14:textId="77777777" w:rsidR="007D094C" w:rsidRDefault="007D094C">
      <w:pPr>
        <w:tabs>
          <w:tab w:val="left" w:pos="360"/>
          <w:tab w:val="left" w:pos="720"/>
          <w:tab w:val="left" w:pos="1080"/>
        </w:tabs>
        <w:jc w:val="center"/>
        <w:rPr>
          <w:rFonts w:cs="Arial"/>
          <w:sz w:val="20"/>
          <w:szCs w:val="20"/>
        </w:rPr>
      </w:pPr>
    </w:p>
    <w:p w14:paraId="721AF6F4" w14:textId="77777777" w:rsidR="004C19F3" w:rsidRDefault="004C19F3">
      <w:pPr>
        <w:tabs>
          <w:tab w:val="left" w:pos="360"/>
          <w:tab w:val="left" w:pos="720"/>
          <w:tab w:val="left" w:pos="1080"/>
        </w:tabs>
        <w:jc w:val="center"/>
        <w:rPr>
          <w:rFonts w:cs="Arial"/>
          <w:sz w:val="20"/>
          <w:szCs w:val="20"/>
        </w:rPr>
      </w:pPr>
    </w:p>
    <w:p w14:paraId="0F80EC00" w14:textId="3C1E5AF8" w:rsidR="00D634A2" w:rsidRDefault="00D634A2">
      <w:pPr>
        <w:pStyle w:val="BodyText3"/>
        <w:rPr>
          <w:sz w:val="20"/>
          <w:szCs w:val="20"/>
        </w:rPr>
      </w:pPr>
      <w:r w:rsidRPr="00FB57D2">
        <w:rPr>
          <w:sz w:val="20"/>
          <w:szCs w:val="20"/>
        </w:rPr>
        <w:t>PUBLIC NOTICE IS HEREBY GIVEN that the</w:t>
      </w:r>
      <w:r w:rsidR="009C5A87">
        <w:rPr>
          <w:sz w:val="20"/>
          <w:szCs w:val="20"/>
        </w:rPr>
        <w:t xml:space="preserve"> </w:t>
      </w:r>
      <w:r w:rsidR="009E0181">
        <w:rPr>
          <w:sz w:val="20"/>
          <w:szCs w:val="20"/>
        </w:rPr>
        <w:t xml:space="preserve">Housing Trust Fund Advisory Board </w:t>
      </w:r>
      <w:r w:rsidRPr="00FB57D2">
        <w:rPr>
          <w:sz w:val="20"/>
          <w:szCs w:val="20"/>
        </w:rPr>
        <w:t xml:space="preserve">of Salt Lake City, Utah will hold a public meeting on </w:t>
      </w:r>
      <w:r w:rsidR="008B5D3C">
        <w:rPr>
          <w:sz w:val="20"/>
          <w:szCs w:val="20"/>
        </w:rPr>
        <w:t>Wednesday</w:t>
      </w:r>
      <w:r w:rsidR="00B27A6A">
        <w:rPr>
          <w:sz w:val="20"/>
          <w:szCs w:val="20"/>
        </w:rPr>
        <w:t xml:space="preserve">, </w:t>
      </w:r>
      <w:r w:rsidR="00592758">
        <w:rPr>
          <w:sz w:val="20"/>
          <w:szCs w:val="20"/>
        </w:rPr>
        <w:t>April 1</w:t>
      </w:r>
      <w:r w:rsidR="00B27A6A">
        <w:rPr>
          <w:sz w:val="20"/>
          <w:szCs w:val="20"/>
        </w:rPr>
        <w:t>, 20</w:t>
      </w:r>
      <w:r w:rsidR="00DC1BE2">
        <w:rPr>
          <w:sz w:val="20"/>
          <w:szCs w:val="20"/>
        </w:rPr>
        <w:t>20</w:t>
      </w:r>
      <w:r w:rsidR="00E75C6D">
        <w:rPr>
          <w:sz w:val="20"/>
          <w:szCs w:val="20"/>
        </w:rPr>
        <w:t xml:space="preserve"> </w:t>
      </w:r>
      <w:r w:rsidRPr="00FB57D2">
        <w:rPr>
          <w:sz w:val="20"/>
          <w:szCs w:val="20"/>
        </w:rPr>
        <w:t xml:space="preserve">at </w:t>
      </w:r>
      <w:r w:rsidR="008B5D3C">
        <w:rPr>
          <w:sz w:val="20"/>
          <w:szCs w:val="20"/>
        </w:rPr>
        <w:t>12</w:t>
      </w:r>
      <w:r w:rsidR="00DC1BE2">
        <w:rPr>
          <w:sz w:val="20"/>
          <w:szCs w:val="20"/>
        </w:rPr>
        <w:t>:00 p</w:t>
      </w:r>
      <w:r w:rsidR="00755AD1">
        <w:rPr>
          <w:sz w:val="20"/>
          <w:szCs w:val="20"/>
        </w:rPr>
        <w:t>.m.</w:t>
      </w:r>
      <w:r w:rsidRPr="00FB57D2">
        <w:rPr>
          <w:sz w:val="20"/>
          <w:szCs w:val="20"/>
        </w:rPr>
        <w:t xml:space="preserve"> at</w:t>
      </w:r>
      <w:r w:rsidR="00F74CDE">
        <w:rPr>
          <w:sz w:val="20"/>
          <w:szCs w:val="20"/>
        </w:rPr>
        <w:t xml:space="preserve"> 451 South State Street, Room </w:t>
      </w:r>
      <w:r w:rsidR="009E0181">
        <w:rPr>
          <w:sz w:val="20"/>
          <w:szCs w:val="20"/>
        </w:rPr>
        <w:t>126</w:t>
      </w:r>
      <w:r w:rsidRPr="00FB57D2">
        <w:rPr>
          <w:sz w:val="20"/>
          <w:szCs w:val="20"/>
        </w:rPr>
        <w:t>.  The Agenda is as follows:</w:t>
      </w:r>
    </w:p>
    <w:p w14:paraId="5FEA6B21" w14:textId="77777777" w:rsidR="00D634A2" w:rsidRDefault="00D634A2">
      <w:pPr>
        <w:pBdr>
          <w:top w:val="single" w:sz="12" w:space="1" w:color="auto"/>
        </w:pBdr>
        <w:tabs>
          <w:tab w:val="left" w:pos="360"/>
          <w:tab w:val="left" w:pos="720"/>
          <w:tab w:val="left" w:pos="1080"/>
        </w:tabs>
        <w:rPr>
          <w:rFonts w:cs="Arial"/>
          <w:sz w:val="20"/>
          <w:szCs w:val="20"/>
        </w:rPr>
      </w:pPr>
    </w:p>
    <w:p w14:paraId="3F1CB47E" w14:textId="77777777" w:rsidR="00D10225" w:rsidRDefault="00C247A8" w:rsidP="00C247A8">
      <w:pPr>
        <w:pStyle w:val="BodyTextIndent"/>
        <w:ind w:left="0" w:firstLine="0"/>
        <w:rPr>
          <w:sz w:val="20"/>
          <w:szCs w:val="20"/>
        </w:rPr>
      </w:pPr>
      <w:r>
        <w:rPr>
          <w:bCs w:val="0"/>
          <w:sz w:val="20"/>
          <w:szCs w:val="20"/>
        </w:rPr>
        <w:t>These portions of the meeting are open to the public for observation.</w:t>
      </w:r>
      <w:r w:rsidR="006736FE">
        <w:rPr>
          <w:sz w:val="20"/>
          <w:szCs w:val="20"/>
        </w:rPr>
        <w:tab/>
      </w:r>
    </w:p>
    <w:p w14:paraId="4B452801" w14:textId="77777777" w:rsidR="00CB45E0" w:rsidRDefault="00CB45E0" w:rsidP="00C247A8">
      <w:pPr>
        <w:pStyle w:val="BodyTextIndent"/>
        <w:ind w:left="0" w:firstLine="0"/>
        <w:rPr>
          <w:sz w:val="20"/>
          <w:szCs w:val="20"/>
        </w:rPr>
      </w:pPr>
    </w:p>
    <w:p w14:paraId="371C8D39" w14:textId="77777777" w:rsidR="00362188" w:rsidRPr="00CE08CD" w:rsidRDefault="00362188" w:rsidP="009E0181">
      <w:pPr>
        <w:pStyle w:val="BodyTextIndent"/>
        <w:tabs>
          <w:tab w:val="clear" w:pos="748"/>
          <w:tab w:val="left" w:pos="720"/>
        </w:tabs>
        <w:ind w:left="720" w:hanging="720"/>
        <w:jc w:val="center"/>
        <w:rPr>
          <w:rFonts w:ascii="Georgia" w:hAnsi="Georgia"/>
          <w:sz w:val="32"/>
          <w:szCs w:val="32"/>
          <w:u w:val="single"/>
        </w:rPr>
      </w:pPr>
      <w:r w:rsidRPr="00CE08CD">
        <w:rPr>
          <w:rFonts w:ascii="Georgia" w:hAnsi="Georgia"/>
          <w:sz w:val="32"/>
          <w:szCs w:val="32"/>
          <w:u w:val="single"/>
        </w:rPr>
        <w:t>AGENDA</w:t>
      </w:r>
    </w:p>
    <w:p w14:paraId="5D629BE5" w14:textId="77777777" w:rsidR="00362188" w:rsidRDefault="00362188" w:rsidP="00362188">
      <w:pPr>
        <w:spacing w:line="360" w:lineRule="auto"/>
        <w:jc w:val="center"/>
        <w:rPr>
          <w:rFonts w:asciiTheme="majorHAnsi" w:hAnsiTheme="majorHAnsi"/>
        </w:rPr>
      </w:pPr>
    </w:p>
    <w:p w14:paraId="2B039861" w14:textId="77777777" w:rsidR="00362188" w:rsidRPr="001C3534" w:rsidRDefault="00362188" w:rsidP="00362188">
      <w:pPr>
        <w:numPr>
          <w:ilvl w:val="0"/>
          <w:numId w:val="23"/>
        </w:numPr>
        <w:spacing w:line="360" w:lineRule="auto"/>
        <w:rPr>
          <w:rFonts w:asciiTheme="minorHAnsi" w:hAnsiTheme="minorHAnsi"/>
        </w:rPr>
      </w:pPr>
      <w:r w:rsidRPr="001C3534">
        <w:rPr>
          <w:rFonts w:asciiTheme="minorHAnsi" w:hAnsiTheme="minorHAnsi"/>
        </w:rPr>
        <w:t>Welcome</w:t>
      </w:r>
      <w:r w:rsidRPr="001C3534">
        <w:rPr>
          <w:rFonts w:asciiTheme="minorHAnsi" w:hAnsiTheme="minorHAnsi"/>
        </w:rPr>
        <w:tab/>
      </w:r>
      <w:r w:rsidRPr="001C3534">
        <w:rPr>
          <w:rFonts w:asciiTheme="minorHAnsi" w:hAnsiTheme="minorHAnsi"/>
        </w:rPr>
        <w:tab/>
      </w:r>
      <w:r w:rsidRPr="001C3534">
        <w:rPr>
          <w:rFonts w:asciiTheme="minorHAnsi" w:hAnsiTheme="minorHAnsi"/>
        </w:rPr>
        <w:tab/>
      </w:r>
      <w:r w:rsidRPr="001C3534">
        <w:rPr>
          <w:rFonts w:asciiTheme="minorHAnsi" w:hAnsiTheme="minorHAnsi"/>
        </w:rPr>
        <w:tab/>
      </w:r>
      <w:r w:rsidRPr="001C3534">
        <w:rPr>
          <w:rFonts w:asciiTheme="minorHAnsi" w:hAnsiTheme="minorHAnsi"/>
        </w:rPr>
        <w:tab/>
      </w:r>
      <w:r w:rsidRPr="001C3534">
        <w:rPr>
          <w:rFonts w:asciiTheme="minorHAnsi" w:hAnsiTheme="minorHAnsi"/>
        </w:rPr>
        <w:tab/>
      </w:r>
      <w:r w:rsidR="009E0181" w:rsidRPr="001C3534">
        <w:rPr>
          <w:rFonts w:asciiTheme="minorHAnsi" w:hAnsiTheme="minorHAnsi"/>
        </w:rPr>
        <w:tab/>
      </w:r>
      <w:r w:rsidRPr="001C3534">
        <w:rPr>
          <w:rFonts w:asciiTheme="minorHAnsi" w:hAnsiTheme="minorHAnsi"/>
        </w:rPr>
        <w:t xml:space="preserve">Board Chair </w:t>
      </w:r>
    </w:p>
    <w:p w14:paraId="43F98234" w14:textId="58509981" w:rsidR="00326250" w:rsidRPr="00592758" w:rsidRDefault="00B27A6A" w:rsidP="00592758">
      <w:pPr>
        <w:numPr>
          <w:ilvl w:val="0"/>
          <w:numId w:val="23"/>
        </w:numPr>
        <w:spacing w:line="360" w:lineRule="auto"/>
        <w:rPr>
          <w:rFonts w:asciiTheme="minorHAnsi" w:hAnsiTheme="minorHAnsi"/>
        </w:rPr>
      </w:pPr>
      <w:r w:rsidRPr="001C3534">
        <w:rPr>
          <w:rFonts w:asciiTheme="minorHAnsi" w:hAnsiTheme="minorHAnsi"/>
        </w:rPr>
        <w:t xml:space="preserve">Approve minutes of </w:t>
      </w:r>
      <w:r w:rsidR="00592758">
        <w:rPr>
          <w:rFonts w:asciiTheme="minorHAnsi" w:hAnsiTheme="minorHAnsi"/>
        </w:rPr>
        <w:t xml:space="preserve">March </w:t>
      </w:r>
      <w:proofErr w:type="gramStart"/>
      <w:r w:rsidR="00592758">
        <w:rPr>
          <w:rFonts w:asciiTheme="minorHAnsi" w:hAnsiTheme="minorHAnsi"/>
        </w:rPr>
        <w:t>4</w:t>
      </w:r>
      <w:proofErr w:type="gramEnd"/>
      <w:r w:rsidR="00592758">
        <w:rPr>
          <w:rFonts w:asciiTheme="minorHAnsi" w:hAnsiTheme="minorHAnsi"/>
        </w:rPr>
        <w:t xml:space="preserve"> 2020</w:t>
      </w:r>
      <w:r w:rsidR="00592758">
        <w:rPr>
          <w:rFonts w:asciiTheme="minorHAnsi" w:hAnsiTheme="minorHAnsi"/>
        </w:rPr>
        <w:tab/>
      </w:r>
      <w:r w:rsidR="001C3534" w:rsidRPr="001C3534">
        <w:rPr>
          <w:rFonts w:asciiTheme="minorHAnsi" w:hAnsiTheme="minorHAnsi"/>
        </w:rPr>
        <w:tab/>
      </w:r>
      <w:r w:rsidR="001C3534">
        <w:rPr>
          <w:rFonts w:asciiTheme="minorHAnsi" w:hAnsiTheme="minorHAnsi"/>
        </w:rPr>
        <w:tab/>
      </w:r>
      <w:r w:rsidR="001C3534">
        <w:rPr>
          <w:rFonts w:asciiTheme="minorHAnsi" w:hAnsiTheme="minorHAnsi"/>
        </w:rPr>
        <w:tab/>
      </w:r>
      <w:r w:rsidR="00DC1BE2" w:rsidRPr="001C3534">
        <w:rPr>
          <w:rFonts w:asciiTheme="minorHAnsi" w:hAnsiTheme="minorHAnsi"/>
        </w:rPr>
        <w:t>Staff &amp; Group</w:t>
      </w:r>
      <w:r w:rsidRPr="001C3534">
        <w:rPr>
          <w:rFonts w:asciiTheme="minorHAnsi" w:hAnsiTheme="minorHAnsi"/>
        </w:rPr>
        <w:tab/>
      </w:r>
      <w:r w:rsidRPr="001C3534">
        <w:rPr>
          <w:rFonts w:asciiTheme="minorHAnsi" w:hAnsiTheme="minorHAnsi"/>
        </w:rPr>
        <w:tab/>
      </w:r>
      <w:r w:rsidR="00326250" w:rsidRPr="001C3534">
        <w:rPr>
          <w:rFonts w:asciiTheme="minorHAnsi" w:hAnsiTheme="minorHAnsi"/>
        </w:rPr>
        <w:tab/>
      </w:r>
    </w:p>
    <w:p w14:paraId="18F8B967" w14:textId="77777777" w:rsidR="001C3534" w:rsidRDefault="001C3534" w:rsidP="001C3534">
      <w:pPr>
        <w:pStyle w:val="ListParagraph"/>
        <w:numPr>
          <w:ilvl w:val="0"/>
          <w:numId w:val="23"/>
        </w:numPr>
        <w:spacing w:after="160" w:line="259" w:lineRule="auto"/>
        <w:rPr>
          <w:rFonts w:asciiTheme="minorHAnsi" w:hAnsiTheme="minorHAnsi"/>
        </w:rPr>
      </w:pPr>
      <w:r>
        <w:rPr>
          <w:rFonts w:asciiTheme="minorHAnsi" w:hAnsiTheme="minorHAnsi"/>
        </w:rPr>
        <w:t>Discussion and Nomination of Chair and Vice Chair</w:t>
      </w:r>
      <w:r>
        <w:rPr>
          <w:rFonts w:asciiTheme="minorHAnsi" w:hAnsiTheme="minorHAnsi"/>
        </w:rPr>
        <w:tab/>
      </w:r>
      <w:r>
        <w:rPr>
          <w:rFonts w:asciiTheme="minorHAnsi" w:hAnsiTheme="minorHAnsi"/>
        </w:rPr>
        <w:tab/>
        <w:t>Staff &amp; Group</w:t>
      </w:r>
    </w:p>
    <w:p w14:paraId="3BF8016B" w14:textId="77777777" w:rsidR="00592758" w:rsidRDefault="001C3534" w:rsidP="001C3534">
      <w:pPr>
        <w:pStyle w:val="ListParagraph"/>
        <w:numPr>
          <w:ilvl w:val="0"/>
          <w:numId w:val="23"/>
        </w:numPr>
        <w:spacing w:after="160" w:line="259" w:lineRule="auto"/>
        <w:rPr>
          <w:rFonts w:asciiTheme="minorHAnsi" w:hAnsiTheme="minorHAnsi"/>
        </w:rPr>
      </w:pPr>
      <w:r>
        <w:rPr>
          <w:rFonts w:asciiTheme="minorHAnsi" w:hAnsiTheme="minorHAnsi"/>
        </w:rPr>
        <w:t>Status of Housing Trust Fund and Projects</w:t>
      </w:r>
      <w:r>
        <w:rPr>
          <w:rFonts w:asciiTheme="minorHAnsi" w:hAnsiTheme="minorHAnsi"/>
        </w:rPr>
        <w:tab/>
      </w:r>
      <w:r>
        <w:rPr>
          <w:rFonts w:asciiTheme="minorHAnsi" w:hAnsiTheme="minorHAnsi"/>
        </w:rPr>
        <w:tab/>
      </w:r>
      <w:r>
        <w:rPr>
          <w:rFonts w:asciiTheme="minorHAnsi" w:hAnsiTheme="minorHAnsi"/>
        </w:rPr>
        <w:tab/>
        <w:t>Staff &amp; Group</w:t>
      </w:r>
      <w:r w:rsidR="00585B8E" w:rsidRPr="001C3534">
        <w:rPr>
          <w:rFonts w:asciiTheme="minorHAnsi" w:hAnsiTheme="minorHAnsi"/>
        </w:rPr>
        <w:tab/>
      </w:r>
    </w:p>
    <w:p w14:paraId="10E7BFE1" w14:textId="46C2C8D4" w:rsidR="00585B8E" w:rsidRPr="001C3534" w:rsidRDefault="00592758" w:rsidP="001C3534">
      <w:pPr>
        <w:pStyle w:val="ListParagraph"/>
        <w:numPr>
          <w:ilvl w:val="0"/>
          <w:numId w:val="23"/>
        </w:numPr>
        <w:spacing w:after="160" w:line="259" w:lineRule="auto"/>
        <w:rPr>
          <w:rFonts w:asciiTheme="minorHAnsi" w:hAnsiTheme="minorHAnsi"/>
        </w:rPr>
      </w:pPr>
      <w:r>
        <w:rPr>
          <w:rFonts w:asciiTheme="minorHAnsi" w:hAnsiTheme="minorHAnsi"/>
        </w:rPr>
        <w:t>Discussion of Loan Flexibility Across Portfolio</w:t>
      </w:r>
      <w:r>
        <w:rPr>
          <w:rFonts w:asciiTheme="minorHAnsi" w:hAnsiTheme="minorHAnsi"/>
        </w:rPr>
        <w:tab/>
      </w:r>
      <w:r>
        <w:rPr>
          <w:rFonts w:asciiTheme="minorHAnsi" w:hAnsiTheme="minorHAnsi"/>
        </w:rPr>
        <w:tab/>
        <w:t>Staff &amp; Group</w:t>
      </w:r>
      <w:bookmarkStart w:id="0" w:name="_GoBack"/>
      <w:bookmarkEnd w:id="0"/>
      <w:r w:rsidR="00585B8E" w:rsidRPr="001C3534">
        <w:rPr>
          <w:rFonts w:asciiTheme="minorHAnsi" w:hAnsiTheme="minorHAnsi"/>
        </w:rPr>
        <w:tab/>
      </w:r>
    </w:p>
    <w:p w14:paraId="25B8DFAD" w14:textId="77777777" w:rsidR="009E0181" w:rsidRPr="001C3534" w:rsidRDefault="002B554C" w:rsidP="00DC1BE2">
      <w:pPr>
        <w:numPr>
          <w:ilvl w:val="0"/>
          <w:numId w:val="23"/>
        </w:numPr>
        <w:spacing w:line="360" w:lineRule="auto"/>
        <w:rPr>
          <w:rFonts w:asciiTheme="minorHAnsi" w:hAnsiTheme="minorHAnsi"/>
        </w:rPr>
      </w:pPr>
      <w:r w:rsidRPr="001C3534">
        <w:rPr>
          <w:rFonts w:asciiTheme="minorHAnsi" w:hAnsiTheme="minorHAnsi"/>
        </w:rPr>
        <w:t>Other Business</w:t>
      </w:r>
      <w:r w:rsidR="00DC1BE2" w:rsidRPr="001C3534">
        <w:rPr>
          <w:rFonts w:asciiTheme="minorHAnsi" w:hAnsiTheme="minorHAnsi"/>
        </w:rPr>
        <w:tab/>
      </w:r>
      <w:r w:rsidR="00DC1BE2" w:rsidRPr="001C3534">
        <w:rPr>
          <w:rFonts w:asciiTheme="minorHAnsi" w:hAnsiTheme="minorHAnsi"/>
        </w:rPr>
        <w:tab/>
      </w:r>
      <w:r w:rsidR="00DC1BE2" w:rsidRPr="001C3534">
        <w:rPr>
          <w:rFonts w:asciiTheme="minorHAnsi" w:hAnsiTheme="minorHAnsi"/>
        </w:rPr>
        <w:tab/>
      </w:r>
      <w:r w:rsidR="00DC1BE2" w:rsidRPr="001C3534">
        <w:rPr>
          <w:rFonts w:asciiTheme="minorHAnsi" w:hAnsiTheme="minorHAnsi"/>
        </w:rPr>
        <w:tab/>
      </w:r>
      <w:r w:rsidRPr="001C3534">
        <w:rPr>
          <w:rFonts w:asciiTheme="minorHAnsi" w:hAnsiTheme="minorHAnsi"/>
        </w:rPr>
        <w:tab/>
      </w:r>
      <w:r w:rsidRPr="001C3534">
        <w:rPr>
          <w:rFonts w:asciiTheme="minorHAnsi" w:hAnsiTheme="minorHAnsi"/>
        </w:rPr>
        <w:tab/>
        <w:t>Staff &amp; Group</w:t>
      </w:r>
      <w:r w:rsidR="009E0181" w:rsidRPr="001C3534">
        <w:rPr>
          <w:rFonts w:asciiTheme="minorHAnsi" w:hAnsiTheme="minorHAnsi"/>
        </w:rPr>
        <w:tab/>
      </w:r>
    </w:p>
    <w:p w14:paraId="4069A785" w14:textId="77777777" w:rsidR="00B27A6A" w:rsidRPr="001C3534" w:rsidRDefault="00B27A6A" w:rsidP="00362188">
      <w:pPr>
        <w:pStyle w:val="ListParagraph"/>
        <w:numPr>
          <w:ilvl w:val="0"/>
          <w:numId w:val="23"/>
        </w:numPr>
        <w:spacing w:line="360" w:lineRule="auto"/>
        <w:contextualSpacing/>
        <w:rPr>
          <w:rFonts w:asciiTheme="minorHAnsi" w:hAnsiTheme="minorHAnsi"/>
        </w:rPr>
      </w:pPr>
      <w:r w:rsidRPr="001C3534">
        <w:rPr>
          <w:rFonts w:asciiTheme="minorHAnsi" w:hAnsiTheme="minorHAnsi"/>
        </w:rPr>
        <w:t>Adjourn</w:t>
      </w:r>
    </w:p>
    <w:p w14:paraId="304C7195" w14:textId="77777777" w:rsidR="009C7B21" w:rsidRDefault="00F03181" w:rsidP="003C1317">
      <w:pPr>
        <w:pStyle w:val="BodyTextIndent"/>
        <w:ind w:left="0" w:firstLine="0"/>
        <w:rPr>
          <w:rFonts w:cs="Arial"/>
          <w:sz w:val="20"/>
          <w:szCs w:val="20"/>
        </w:rPr>
      </w:pPr>
      <w:r>
        <w:rPr>
          <w:sz w:val="20"/>
          <w:szCs w:val="20"/>
        </w:rPr>
        <w:tab/>
      </w:r>
      <w:r w:rsidR="002F5E70">
        <w:rPr>
          <w:rFonts w:cs="Arial"/>
          <w:sz w:val="20"/>
          <w:szCs w:val="20"/>
        </w:rPr>
        <w:tab/>
      </w:r>
    </w:p>
    <w:p w14:paraId="7FAE39EA" w14:textId="77777777" w:rsidR="00D634A2" w:rsidRPr="00FB57D2" w:rsidRDefault="00D634A2">
      <w:pPr>
        <w:pBdr>
          <w:top w:val="single" w:sz="12" w:space="1" w:color="auto"/>
        </w:pBdr>
        <w:tabs>
          <w:tab w:val="left" w:pos="360"/>
          <w:tab w:val="left" w:pos="720"/>
          <w:tab w:val="left" w:pos="1080"/>
        </w:tabs>
        <w:rPr>
          <w:rFonts w:cs="Arial"/>
          <w:sz w:val="20"/>
          <w:szCs w:val="20"/>
        </w:rPr>
      </w:pPr>
    </w:p>
    <w:p w14:paraId="4853B819" w14:textId="77777777" w:rsidR="00BD627E" w:rsidRPr="00BD627E" w:rsidRDefault="00BD627E" w:rsidP="00BD627E">
      <w:pPr>
        <w:pStyle w:val="BodyText"/>
        <w:kinsoku w:val="0"/>
        <w:overflowPunct w:val="0"/>
        <w:spacing w:line="259" w:lineRule="auto"/>
        <w:rPr>
          <w:i/>
          <w:iCs/>
          <w:sz w:val="20"/>
          <w:szCs w:val="20"/>
        </w:rPr>
      </w:pPr>
      <w:r w:rsidRPr="00BD627E">
        <w:rPr>
          <w:i/>
          <w:iCs/>
          <w:sz w:val="20"/>
          <w:szCs w:val="20"/>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 Corporation is committed to ensuring we are accessible to all members of the public. To request ADA </w:t>
      </w:r>
      <w:proofErr w:type="gramStart"/>
      <w:r w:rsidRPr="00BD627E">
        <w:rPr>
          <w:i/>
          <w:iCs/>
          <w:sz w:val="20"/>
          <w:szCs w:val="20"/>
        </w:rPr>
        <w:t>accommodations</w:t>
      </w:r>
      <w:proofErr w:type="gramEnd"/>
      <w:r w:rsidRPr="00BD627E">
        <w:rPr>
          <w:i/>
          <w:iCs/>
          <w:sz w:val="20"/>
          <w:szCs w:val="20"/>
        </w:rPr>
        <w:t xml:space="preserve"> contact Sarah </w:t>
      </w:r>
      <w:proofErr w:type="spellStart"/>
      <w:r w:rsidRPr="00BD627E">
        <w:rPr>
          <w:i/>
          <w:iCs/>
          <w:sz w:val="20"/>
          <w:szCs w:val="20"/>
        </w:rPr>
        <w:t>Benj</w:t>
      </w:r>
      <w:proofErr w:type="spellEnd"/>
      <w:r w:rsidRPr="00BD627E">
        <w:rPr>
          <w:i/>
          <w:iCs/>
          <w:sz w:val="20"/>
          <w:szCs w:val="20"/>
        </w:rPr>
        <w:t xml:space="preserve"> by email at </w:t>
      </w:r>
      <w:hyperlink r:id="rId7" w:history="1">
        <w:r w:rsidRPr="00BD627E">
          <w:rPr>
            <w:rStyle w:val="Hyperlink"/>
            <w:rFonts w:cs="Georgia"/>
            <w:i/>
            <w:iCs/>
            <w:color w:val="auto"/>
            <w:sz w:val="20"/>
            <w:szCs w:val="20"/>
          </w:rPr>
          <w:t>sarah.benj@slcgov.com</w:t>
        </w:r>
      </w:hyperlink>
      <w:r w:rsidRPr="00BD627E">
        <w:rPr>
          <w:i/>
          <w:iCs/>
          <w:sz w:val="20"/>
          <w:szCs w:val="20"/>
        </w:rPr>
        <w:t xml:space="preserve"> or by phone at 801.535.7697. Salt Lake City’s TTY number is 711. Please provide 48 hours advanced notice. ADA accommodations can </w:t>
      </w:r>
      <w:proofErr w:type="gramStart"/>
      <w:r w:rsidRPr="00BD627E">
        <w:rPr>
          <w:i/>
          <w:iCs/>
          <w:sz w:val="20"/>
          <w:szCs w:val="20"/>
        </w:rPr>
        <w:t>including</w:t>
      </w:r>
      <w:proofErr w:type="gramEnd"/>
      <w:r w:rsidRPr="00BD627E">
        <w:rPr>
          <w:i/>
          <w:iCs/>
          <w:sz w:val="20"/>
          <w:szCs w:val="20"/>
        </w:rPr>
        <w:t xml:space="preserve"> alternate formats, interpreters and other auxiliary aids. </w:t>
      </w:r>
    </w:p>
    <w:p w14:paraId="06582721" w14:textId="77777777" w:rsidR="00460B07" w:rsidRPr="00FB57D2" w:rsidRDefault="00460B07" w:rsidP="00460B07">
      <w:pPr>
        <w:kinsoku w:val="0"/>
        <w:overflowPunct w:val="0"/>
        <w:autoSpaceDE w:val="0"/>
        <w:autoSpaceDN w:val="0"/>
        <w:adjustRightInd w:val="0"/>
        <w:spacing w:before="145" w:line="276" w:lineRule="auto"/>
        <w:ind w:right="106"/>
        <w:rPr>
          <w:sz w:val="20"/>
          <w:szCs w:val="20"/>
        </w:rPr>
      </w:pPr>
    </w:p>
    <w:p w14:paraId="7EE1BF9A" w14:textId="77777777" w:rsidR="00460B07" w:rsidRPr="00FB57D2" w:rsidRDefault="00460B07" w:rsidP="00460B07">
      <w:pPr>
        <w:pStyle w:val="BodyText3"/>
        <w:tabs>
          <w:tab w:val="clear" w:pos="360"/>
          <w:tab w:val="clear" w:pos="720"/>
          <w:tab w:val="clear" w:pos="1080"/>
        </w:tabs>
        <w:rPr>
          <w:rFonts w:cs="Times New Roman"/>
          <w:sz w:val="20"/>
          <w:szCs w:val="20"/>
        </w:rPr>
      </w:pPr>
      <w:r w:rsidRPr="00FB57D2">
        <w:rPr>
          <w:rFonts w:cs="Times New Roman"/>
          <w:sz w:val="20"/>
          <w:szCs w:val="20"/>
        </w:rPr>
        <w:t>On</w:t>
      </w:r>
      <w:r>
        <w:rPr>
          <w:rFonts w:cs="Times New Roman"/>
          <w:sz w:val="20"/>
          <w:szCs w:val="20"/>
        </w:rPr>
        <w:t xml:space="preserve"> the date the document was notarized</w:t>
      </w:r>
      <w:r w:rsidRPr="00FB57D2">
        <w:rPr>
          <w:rFonts w:cs="Times New Roman"/>
          <w:sz w:val="20"/>
          <w:szCs w:val="20"/>
        </w:rPr>
        <w:t xml:space="preserve">, I personally posted copies of the foregoing notice within the City and County Building at 451 South State Street at the following locations: </w:t>
      </w:r>
      <w:r>
        <w:rPr>
          <w:rFonts w:cs="Times New Roman"/>
          <w:sz w:val="20"/>
          <w:szCs w:val="20"/>
        </w:rPr>
        <w:t xml:space="preserve"> Planning Office, Room 406,</w:t>
      </w:r>
      <w:r w:rsidRPr="00FB57D2">
        <w:rPr>
          <w:rFonts w:cs="Times New Roman"/>
          <w:sz w:val="20"/>
          <w:szCs w:val="20"/>
        </w:rPr>
        <w:t xml:space="preserve"> City Council Bulletin Board, Room 315; and Community Affairs</w:t>
      </w:r>
      <w:r>
        <w:rPr>
          <w:rFonts w:cs="Times New Roman"/>
          <w:sz w:val="20"/>
          <w:szCs w:val="20"/>
        </w:rPr>
        <w:t xml:space="preserve"> Bulletin Board</w:t>
      </w:r>
      <w:r w:rsidRPr="00FB57D2">
        <w:rPr>
          <w:rFonts w:cs="Times New Roman"/>
          <w:sz w:val="20"/>
          <w:szCs w:val="20"/>
        </w:rPr>
        <w:t>, Room 3</w:t>
      </w:r>
      <w:r>
        <w:rPr>
          <w:rFonts w:cs="Times New Roman"/>
          <w:sz w:val="20"/>
          <w:szCs w:val="20"/>
        </w:rPr>
        <w:t>1</w:t>
      </w:r>
      <w:r w:rsidRPr="00FB57D2">
        <w:rPr>
          <w:rFonts w:cs="Times New Roman"/>
          <w:sz w:val="20"/>
          <w:szCs w:val="20"/>
        </w:rPr>
        <w:t xml:space="preserve">5.  </w:t>
      </w:r>
    </w:p>
    <w:p w14:paraId="35807400" w14:textId="77777777" w:rsidR="00D634A2" w:rsidRDefault="00D634A2">
      <w:pPr>
        <w:tabs>
          <w:tab w:val="left" w:pos="360"/>
          <w:tab w:val="left" w:pos="1080"/>
        </w:tabs>
        <w:ind w:left="720" w:hanging="720"/>
        <w:jc w:val="both"/>
        <w:rPr>
          <w:sz w:val="20"/>
          <w:szCs w:val="20"/>
        </w:rPr>
      </w:pPr>
    </w:p>
    <w:p w14:paraId="1BEF03FC" w14:textId="77777777" w:rsidR="006B69BB" w:rsidRDefault="006B69BB">
      <w:pPr>
        <w:tabs>
          <w:tab w:val="left" w:pos="360"/>
          <w:tab w:val="left" w:pos="1080"/>
        </w:tabs>
        <w:ind w:left="720" w:hanging="720"/>
        <w:jc w:val="both"/>
        <w:rPr>
          <w:sz w:val="20"/>
          <w:szCs w:val="20"/>
        </w:rPr>
      </w:pPr>
    </w:p>
    <w:p w14:paraId="3B78A82C" w14:textId="77777777" w:rsidR="006B69BB" w:rsidRPr="00FB57D2" w:rsidRDefault="006B69BB">
      <w:pPr>
        <w:tabs>
          <w:tab w:val="left" w:pos="360"/>
          <w:tab w:val="left" w:pos="1080"/>
        </w:tabs>
        <w:ind w:left="720" w:hanging="720"/>
        <w:jc w:val="both"/>
        <w:rPr>
          <w:sz w:val="20"/>
          <w:szCs w:val="20"/>
        </w:rPr>
      </w:pPr>
    </w:p>
    <w:p w14:paraId="1ED880B8" w14:textId="77777777" w:rsidR="00D634A2" w:rsidRPr="00FB57D2" w:rsidRDefault="00D634A2">
      <w:pPr>
        <w:tabs>
          <w:tab w:val="left" w:pos="5490"/>
        </w:tabs>
        <w:jc w:val="right"/>
        <w:rPr>
          <w:sz w:val="20"/>
          <w:szCs w:val="20"/>
        </w:rPr>
      </w:pPr>
      <w:proofErr w:type="gramStart"/>
      <w:r w:rsidRPr="00FB57D2">
        <w:rPr>
          <w:sz w:val="20"/>
          <w:szCs w:val="20"/>
        </w:rPr>
        <w:t>Signed:_</w:t>
      </w:r>
      <w:proofErr w:type="gramEnd"/>
      <w:r w:rsidRPr="00FB57D2">
        <w:rPr>
          <w:sz w:val="20"/>
          <w:szCs w:val="20"/>
        </w:rPr>
        <w:t>______________________________________________</w:t>
      </w:r>
    </w:p>
    <w:p w14:paraId="72CED96C" w14:textId="77777777" w:rsidR="00FB57D2" w:rsidRDefault="00FB57D2">
      <w:pPr>
        <w:tabs>
          <w:tab w:val="left" w:pos="5490"/>
        </w:tabs>
        <w:jc w:val="right"/>
        <w:rPr>
          <w:sz w:val="20"/>
          <w:szCs w:val="20"/>
        </w:rPr>
      </w:pPr>
    </w:p>
    <w:p w14:paraId="0478087D" w14:textId="77777777" w:rsidR="006B69BB" w:rsidRPr="00FB57D2" w:rsidRDefault="006B69BB">
      <w:pPr>
        <w:tabs>
          <w:tab w:val="left" w:pos="5490"/>
        </w:tabs>
        <w:jc w:val="right"/>
        <w:rPr>
          <w:sz w:val="20"/>
          <w:szCs w:val="20"/>
        </w:rPr>
      </w:pPr>
    </w:p>
    <w:tbl>
      <w:tblPr>
        <w:tblW w:w="9481" w:type="dxa"/>
        <w:tblBorders>
          <w:top w:val="single" w:sz="18" w:space="0" w:color="auto"/>
        </w:tblBorders>
        <w:tblLayout w:type="fixed"/>
        <w:tblLook w:val="0000" w:firstRow="0" w:lastRow="0" w:firstColumn="0" w:lastColumn="0" w:noHBand="0" w:noVBand="0"/>
      </w:tblPr>
      <w:tblGrid>
        <w:gridCol w:w="3202"/>
        <w:gridCol w:w="6279"/>
      </w:tblGrid>
      <w:tr w:rsidR="00D634A2" w:rsidRPr="00FB57D2" w14:paraId="03FD17E2" w14:textId="77777777">
        <w:tc>
          <w:tcPr>
            <w:tcW w:w="3202" w:type="dxa"/>
            <w:tcBorders>
              <w:top w:val="single" w:sz="18" w:space="0" w:color="auto"/>
              <w:left w:val="nil"/>
              <w:bottom w:val="nil"/>
              <w:right w:val="nil"/>
            </w:tcBorders>
          </w:tcPr>
          <w:p w14:paraId="0BEA4774" w14:textId="77777777" w:rsidR="00D634A2" w:rsidRPr="00FB57D2" w:rsidRDefault="00D634A2">
            <w:pPr>
              <w:tabs>
                <w:tab w:val="left" w:pos="1710"/>
                <w:tab w:val="left" w:pos="5580"/>
              </w:tabs>
              <w:rPr>
                <w:sz w:val="20"/>
                <w:szCs w:val="20"/>
              </w:rPr>
            </w:pPr>
            <w:r w:rsidRPr="00FB57D2">
              <w:rPr>
                <w:sz w:val="20"/>
                <w:szCs w:val="20"/>
              </w:rPr>
              <w:t xml:space="preserve">STATE OF </w:t>
            </w:r>
            <w:smartTag w:uri="urn:schemas-microsoft-com:office:smarttags" w:element="place">
              <w:smartTag w:uri="urn:schemas-microsoft-com:office:smarttags" w:element="State">
                <w:r w:rsidRPr="00FB57D2">
                  <w:rPr>
                    <w:sz w:val="20"/>
                    <w:szCs w:val="20"/>
                  </w:rPr>
                  <w:t>UTAH</w:t>
                </w:r>
              </w:smartTag>
            </w:smartTag>
            <w:r w:rsidRPr="00FB57D2">
              <w:rPr>
                <w:sz w:val="20"/>
                <w:szCs w:val="20"/>
              </w:rPr>
              <w:tab/>
              <w:t xml:space="preserve">) </w:t>
            </w:r>
          </w:p>
          <w:p w14:paraId="35C3EEC7" w14:textId="77777777" w:rsidR="00D634A2" w:rsidRPr="00FB57D2" w:rsidRDefault="00D634A2">
            <w:pPr>
              <w:tabs>
                <w:tab w:val="left" w:pos="1710"/>
                <w:tab w:val="left" w:pos="5580"/>
              </w:tabs>
              <w:rPr>
                <w:sz w:val="20"/>
                <w:szCs w:val="20"/>
              </w:rPr>
            </w:pPr>
            <w:r w:rsidRPr="00FB57D2">
              <w:rPr>
                <w:sz w:val="20"/>
                <w:szCs w:val="20"/>
              </w:rPr>
              <w:tab/>
              <w:t>:ss</w:t>
            </w:r>
          </w:p>
          <w:p w14:paraId="38AC26A1" w14:textId="77777777" w:rsidR="00D634A2" w:rsidRPr="00FB57D2" w:rsidRDefault="00D634A2">
            <w:pPr>
              <w:tabs>
                <w:tab w:val="left" w:pos="1710"/>
                <w:tab w:val="left" w:pos="5580"/>
              </w:tabs>
              <w:rPr>
                <w:sz w:val="20"/>
                <w:szCs w:val="20"/>
              </w:rPr>
            </w:pPr>
            <w:r w:rsidRPr="00FB57D2">
              <w:rPr>
                <w:sz w:val="20"/>
                <w:szCs w:val="20"/>
              </w:rPr>
              <w:t xml:space="preserve">COUNTY OF </w:t>
            </w:r>
            <w:smartTag w:uri="urn:schemas-microsoft-com:office:smarttags" w:element="place">
              <w:smartTag w:uri="urn:schemas-microsoft-com:office:smarttags" w:element="PlaceName">
                <w:r w:rsidRPr="00FB57D2">
                  <w:rPr>
                    <w:sz w:val="20"/>
                    <w:szCs w:val="20"/>
                  </w:rPr>
                  <w:t>SALT</w:t>
                </w:r>
              </w:smartTag>
              <w:r w:rsidRPr="00FB57D2">
                <w:rPr>
                  <w:sz w:val="20"/>
                  <w:szCs w:val="20"/>
                </w:rPr>
                <w:t xml:space="preserve"> </w:t>
              </w:r>
              <w:smartTag w:uri="urn:schemas-microsoft-com:office:smarttags" w:element="PlaceType">
                <w:r w:rsidRPr="00FB57D2">
                  <w:rPr>
                    <w:sz w:val="20"/>
                    <w:szCs w:val="20"/>
                  </w:rPr>
                  <w:t>LAKE</w:t>
                </w:r>
              </w:smartTag>
            </w:smartTag>
            <w:r w:rsidRPr="00FB57D2">
              <w:rPr>
                <w:sz w:val="20"/>
                <w:szCs w:val="20"/>
              </w:rPr>
              <w:tab/>
              <w:t>)</w:t>
            </w:r>
          </w:p>
        </w:tc>
        <w:tc>
          <w:tcPr>
            <w:tcW w:w="6279" w:type="dxa"/>
            <w:tcBorders>
              <w:top w:val="single" w:sz="18" w:space="0" w:color="auto"/>
              <w:left w:val="nil"/>
              <w:bottom w:val="nil"/>
              <w:right w:val="nil"/>
            </w:tcBorders>
          </w:tcPr>
          <w:p w14:paraId="3F52BC44" w14:textId="77777777" w:rsidR="00D634A2" w:rsidRPr="00FB57D2" w:rsidRDefault="00D634A2">
            <w:pPr>
              <w:tabs>
                <w:tab w:val="left" w:pos="2340"/>
                <w:tab w:val="left" w:pos="5580"/>
              </w:tabs>
              <w:rPr>
                <w:sz w:val="20"/>
                <w:szCs w:val="20"/>
              </w:rPr>
            </w:pPr>
            <w:r w:rsidRPr="00FB57D2">
              <w:rPr>
                <w:sz w:val="20"/>
                <w:szCs w:val="20"/>
              </w:rPr>
              <w:t>SUBSCRIB</w:t>
            </w:r>
            <w:r w:rsidR="00680292">
              <w:rPr>
                <w:sz w:val="20"/>
                <w:szCs w:val="20"/>
              </w:rPr>
              <w:t>ED AND SWORN before me on</w:t>
            </w:r>
            <w:r w:rsidR="003C1317">
              <w:rPr>
                <w:sz w:val="20"/>
                <w:szCs w:val="20"/>
              </w:rPr>
              <w:t xml:space="preserve"> this day</w:t>
            </w:r>
            <w:r w:rsidR="00B56482">
              <w:rPr>
                <w:sz w:val="20"/>
                <w:szCs w:val="20"/>
              </w:rPr>
              <w:t xml:space="preserve"> </w:t>
            </w:r>
            <w:r w:rsidR="003C1317">
              <w:rPr>
                <w:sz w:val="20"/>
                <w:szCs w:val="20"/>
              </w:rPr>
              <w:t xml:space="preserve">_________________________________, </w:t>
            </w:r>
            <w:r w:rsidR="0049723F">
              <w:rPr>
                <w:sz w:val="20"/>
                <w:szCs w:val="20"/>
              </w:rPr>
              <w:t>201</w:t>
            </w:r>
            <w:r w:rsidR="002B554C">
              <w:rPr>
                <w:sz w:val="20"/>
                <w:szCs w:val="20"/>
              </w:rPr>
              <w:t>0</w:t>
            </w:r>
            <w:r w:rsidRPr="00FB57D2">
              <w:rPr>
                <w:sz w:val="20"/>
                <w:szCs w:val="20"/>
              </w:rPr>
              <w:t>.</w:t>
            </w:r>
          </w:p>
          <w:p w14:paraId="640D4502" w14:textId="77777777" w:rsidR="00D634A2" w:rsidRPr="00FB57D2" w:rsidRDefault="00D634A2">
            <w:pPr>
              <w:tabs>
                <w:tab w:val="left" w:pos="2340"/>
                <w:tab w:val="left" w:pos="5580"/>
              </w:tabs>
              <w:rPr>
                <w:sz w:val="20"/>
                <w:szCs w:val="20"/>
              </w:rPr>
            </w:pPr>
          </w:p>
          <w:p w14:paraId="6C1D426E" w14:textId="77777777" w:rsidR="00D634A2" w:rsidRPr="00FB57D2" w:rsidRDefault="00D634A2">
            <w:pPr>
              <w:tabs>
                <w:tab w:val="left" w:pos="2340"/>
                <w:tab w:val="left" w:pos="5580"/>
              </w:tabs>
              <w:rPr>
                <w:sz w:val="20"/>
                <w:szCs w:val="20"/>
              </w:rPr>
            </w:pPr>
          </w:p>
          <w:p w14:paraId="398A5499" w14:textId="77777777" w:rsidR="003E6901" w:rsidRDefault="003E6901">
            <w:pPr>
              <w:tabs>
                <w:tab w:val="left" w:pos="2340"/>
                <w:tab w:val="left" w:pos="5580"/>
              </w:tabs>
              <w:rPr>
                <w:sz w:val="20"/>
                <w:szCs w:val="20"/>
              </w:rPr>
            </w:pPr>
          </w:p>
          <w:p w14:paraId="0ADC34F2" w14:textId="77777777" w:rsidR="00DC05ED" w:rsidRPr="00FB57D2" w:rsidRDefault="00DC05ED">
            <w:pPr>
              <w:tabs>
                <w:tab w:val="left" w:pos="2340"/>
                <w:tab w:val="left" w:pos="5580"/>
              </w:tabs>
              <w:rPr>
                <w:sz w:val="20"/>
                <w:szCs w:val="20"/>
              </w:rPr>
            </w:pPr>
          </w:p>
          <w:p w14:paraId="3CE7E6B4" w14:textId="77777777" w:rsidR="00D634A2" w:rsidRPr="00FB57D2" w:rsidRDefault="00D634A2">
            <w:pPr>
              <w:tabs>
                <w:tab w:val="left" w:pos="5580"/>
              </w:tabs>
              <w:rPr>
                <w:sz w:val="20"/>
                <w:szCs w:val="20"/>
              </w:rPr>
            </w:pPr>
            <w:r w:rsidRPr="00FB57D2">
              <w:rPr>
                <w:sz w:val="20"/>
                <w:szCs w:val="20"/>
              </w:rPr>
              <w:t>____________________________________________</w:t>
            </w:r>
          </w:p>
          <w:p w14:paraId="278A6979" w14:textId="77777777" w:rsidR="00D634A2" w:rsidRPr="00FB57D2" w:rsidRDefault="00D634A2">
            <w:pPr>
              <w:tabs>
                <w:tab w:val="left" w:pos="2340"/>
                <w:tab w:val="left" w:pos="5580"/>
              </w:tabs>
              <w:rPr>
                <w:sz w:val="20"/>
                <w:szCs w:val="20"/>
              </w:rPr>
            </w:pPr>
            <w:r w:rsidRPr="00FB57D2">
              <w:rPr>
                <w:sz w:val="20"/>
                <w:szCs w:val="20"/>
              </w:rPr>
              <w:t xml:space="preserve">NOTARY PUBLIC residing in </w:t>
            </w:r>
            <w:smartTag w:uri="urn:schemas-microsoft-com:office:smarttags" w:element="place">
              <w:smartTag w:uri="urn:schemas-microsoft-com:office:smarttags" w:element="City">
                <w:r w:rsidRPr="00FB57D2">
                  <w:rPr>
                    <w:sz w:val="20"/>
                    <w:szCs w:val="20"/>
                  </w:rPr>
                  <w:t>Salt Lake County</w:t>
                </w:r>
              </w:smartTag>
              <w:r w:rsidRPr="00FB57D2">
                <w:rPr>
                  <w:sz w:val="20"/>
                  <w:szCs w:val="20"/>
                </w:rPr>
                <w:t xml:space="preserve">, </w:t>
              </w:r>
              <w:smartTag w:uri="urn:schemas-microsoft-com:office:smarttags" w:element="State">
                <w:r w:rsidRPr="00FB57D2">
                  <w:rPr>
                    <w:sz w:val="20"/>
                    <w:szCs w:val="20"/>
                  </w:rPr>
                  <w:t>Utah</w:t>
                </w:r>
              </w:smartTag>
            </w:smartTag>
          </w:p>
        </w:tc>
      </w:tr>
    </w:tbl>
    <w:p w14:paraId="1F89F32C" w14:textId="77777777" w:rsidR="00D634A2" w:rsidRPr="00FB57D2" w:rsidRDefault="00D634A2">
      <w:pPr>
        <w:rPr>
          <w:sz w:val="20"/>
          <w:szCs w:val="20"/>
        </w:rPr>
      </w:pPr>
    </w:p>
    <w:sectPr w:rsidR="00D634A2" w:rsidRPr="00FB57D2" w:rsidSect="00FB57D2">
      <w:pgSz w:w="12240" w:h="15840" w:code="1"/>
      <w:pgMar w:top="720" w:right="1440" w:bottom="-720" w:left="1440" w:header="0" w:footer="0" w:gutter="0"/>
      <w:paperSrc w:first="1"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A9CA" w14:textId="77777777" w:rsidR="00401ACA" w:rsidRDefault="00401ACA">
      <w:r>
        <w:separator/>
      </w:r>
    </w:p>
  </w:endnote>
  <w:endnote w:type="continuationSeparator" w:id="0">
    <w:p w14:paraId="4BA5B2C7" w14:textId="77777777" w:rsidR="00401ACA" w:rsidRDefault="0040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B00F" w14:textId="77777777" w:rsidR="00401ACA" w:rsidRDefault="00401ACA">
      <w:r>
        <w:separator/>
      </w:r>
    </w:p>
  </w:footnote>
  <w:footnote w:type="continuationSeparator" w:id="0">
    <w:p w14:paraId="44EA0C56" w14:textId="77777777" w:rsidR="00401ACA" w:rsidRDefault="0040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A96"/>
    <w:multiLevelType w:val="hybridMultilevel"/>
    <w:tmpl w:val="F16E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C65D4"/>
    <w:multiLevelType w:val="hybridMultilevel"/>
    <w:tmpl w:val="B2C4AF3C"/>
    <w:lvl w:ilvl="0" w:tplc="6EBED8F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9492A"/>
    <w:multiLevelType w:val="hybridMultilevel"/>
    <w:tmpl w:val="1BDE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17DBF"/>
    <w:multiLevelType w:val="hybridMultilevel"/>
    <w:tmpl w:val="BB52E838"/>
    <w:lvl w:ilvl="0" w:tplc="E618A4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79596F"/>
    <w:multiLevelType w:val="hybridMultilevel"/>
    <w:tmpl w:val="83920F9A"/>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A607C"/>
    <w:multiLevelType w:val="hybridMultilevel"/>
    <w:tmpl w:val="475AAD74"/>
    <w:lvl w:ilvl="0" w:tplc="97FAF45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 w15:restartNumberingAfterBreak="0">
    <w:nsid w:val="3A1E5257"/>
    <w:multiLevelType w:val="hybridMultilevel"/>
    <w:tmpl w:val="5EDA256E"/>
    <w:lvl w:ilvl="0" w:tplc="FB8E274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91383E"/>
    <w:multiLevelType w:val="hybridMultilevel"/>
    <w:tmpl w:val="6CA0BD3E"/>
    <w:lvl w:ilvl="0" w:tplc="4976A7F2">
      <w:start w:val="1"/>
      <w:numFmt w:val="decimal"/>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3DA94438"/>
    <w:multiLevelType w:val="hybridMultilevel"/>
    <w:tmpl w:val="A02A1CCE"/>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9" w15:restartNumberingAfterBreak="0">
    <w:nsid w:val="47571953"/>
    <w:multiLevelType w:val="hybridMultilevel"/>
    <w:tmpl w:val="B3902198"/>
    <w:lvl w:ilvl="0" w:tplc="7FDE0A5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AB32E8"/>
    <w:multiLevelType w:val="hybridMultilevel"/>
    <w:tmpl w:val="1D941116"/>
    <w:lvl w:ilvl="0" w:tplc="6EBED8F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1" w15:restartNumberingAfterBreak="0">
    <w:nsid w:val="4E776BFC"/>
    <w:multiLevelType w:val="hybridMultilevel"/>
    <w:tmpl w:val="B2C4AF3C"/>
    <w:lvl w:ilvl="0" w:tplc="6EBED8F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33A42"/>
    <w:multiLevelType w:val="hybridMultilevel"/>
    <w:tmpl w:val="7C124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92574"/>
    <w:multiLevelType w:val="hybridMultilevel"/>
    <w:tmpl w:val="6CA0BD3E"/>
    <w:lvl w:ilvl="0" w:tplc="4976A7F2">
      <w:start w:val="1"/>
      <w:numFmt w:val="decimal"/>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4" w15:restartNumberingAfterBreak="0">
    <w:nsid w:val="68414207"/>
    <w:multiLevelType w:val="hybridMultilevel"/>
    <w:tmpl w:val="D216197E"/>
    <w:lvl w:ilvl="0" w:tplc="C8D078D4">
      <w:start w:val="1"/>
      <w:numFmt w:val="decimal"/>
      <w:lvlText w:val="%1."/>
      <w:lvlJc w:val="left"/>
      <w:pPr>
        <w:tabs>
          <w:tab w:val="num" w:pos="1500"/>
        </w:tabs>
        <w:ind w:left="1500" w:hanging="750"/>
      </w:pPr>
      <w:rPr>
        <w:rFonts w:hint="default"/>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5" w15:restartNumberingAfterBreak="0">
    <w:nsid w:val="6A1B6E6B"/>
    <w:multiLevelType w:val="hybridMultilevel"/>
    <w:tmpl w:val="B2C4AF3C"/>
    <w:lvl w:ilvl="0" w:tplc="6EBED8F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AB495F"/>
    <w:multiLevelType w:val="hybridMultilevel"/>
    <w:tmpl w:val="2B5E2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36E59"/>
    <w:multiLevelType w:val="hybridMultilevel"/>
    <w:tmpl w:val="490CA6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949412B"/>
    <w:multiLevelType w:val="hybridMultilevel"/>
    <w:tmpl w:val="90D60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096B74"/>
    <w:multiLevelType w:val="hybridMultilevel"/>
    <w:tmpl w:val="DCA6837C"/>
    <w:lvl w:ilvl="0" w:tplc="6EBED8F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15:restartNumberingAfterBreak="0">
    <w:nsid w:val="7C842F57"/>
    <w:multiLevelType w:val="hybridMultilevel"/>
    <w:tmpl w:val="37A65496"/>
    <w:lvl w:ilvl="0" w:tplc="5726BA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5253D7"/>
    <w:multiLevelType w:val="hybridMultilevel"/>
    <w:tmpl w:val="B2C4AF3C"/>
    <w:lvl w:ilvl="0" w:tplc="6EBED8F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81429B"/>
    <w:multiLevelType w:val="hybridMultilevel"/>
    <w:tmpl w:val="A02A1CCE"/>
    <w:lvl w:ilvl="0" w:tplc="6EBED8F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3" w15:restartNumberingAfterBreak="0">
    <w:nsid w:val="7FA66982"/>
    <w:multiLevelType w:val="hybridMultilevel"/>
    <w:tmpl w:val="656A1FD4"/>
    <w:lvl w:ilvl="0" w:tplc="6EBED8F8">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9"/>
  </w:num>
  <w:num w:numId="2">
    <w:abstractNumId w:val="3"/>
  </w:num>
  <w:num w:numId="3">
    <w:abstractNumId w:val="6"/>
  </w:num>
  <w:num w:numId="4">
    <w:abstractNumId w:val="12"/>
  </w:num>
  <w:num w:numId="5">
    <w:abstractNumId w:val="20"/>
  </w:num>
  <w:num w:numId="6">
    <w:abstractNumId w:val="14"/>
  </w:num>
  <w:num w:numId="7">
    <w:abstractNumId w:val="0"/>
  </w:num>
  <w:num w:numId="8">
    <w:abstractNumId w:val="10"/>
  </w:num>
  <w:num w:numId="9">
    <w:abstractNumId w:val="15"/>
  </w:num>
  <w:num w:numId="10">
    <w:abstractNumId w:val="21"/>
  </w:num>
  <w:num w:numId="11">
    <w:abstractNumId w:val="1"/>
  </w:num>
  <w:num w:numId="12">
    <w:abstractNumId w:val="11"/>
  </w:num>
  <w:num w:numId="13">
    <w:abstractNumId w:val="23"/>
  </w:num>
  <w:num w:numId="14">
    <w:abstractNumId w:val="19"/>
  </w:num>
  <w:num w:numId="15">
    <w:abstractNumId w:val="22"/>
  </w:num>
  <w:num w:numId="16">
    <w:abstractNumId w:val="8"/>
  </w:num>
  <w:num w:numId="17">
    <w:abstractNumId w:val="5"/>
  </w:num>
  <w:num w:numId="18">
    <w:abstractNumId w:val="7"/>
  </w:num>
  <w:num w:numId="19">
    <w:abstractNumId w:val="13"/>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FB"/>
    <w:rsid w:val="00013E3E"/>
    <w:rsid w:val="000152B5"/>
    <w:rsid w:val="00015716"/>
    <w:rsid w:val="00026F46"/>
    <w:rsid w:val="00053896"/>
    <w:rsid w:val="00055108"/>
    <w:rsid w:val="0005584D"/>
    <w:rsid w:val="000623A0"/>
    <w:rsid w:val="000720B2"/>
    <w:rsid w:val="000C2C6E"/>
    <w:rsid w:val="000D36BA"/>
    <w:rsid w:val="000D4F7E"/>
    <w:rsid w:val="000E119B"/>
    <w:rsid w:val="000F6E27"/>
    <w:rsid w:val="001157BA"/>
    <w:rsid w:val="00125D50"/>
    <w:rsid w:val="00135F69"/>
    <w:rsid w:val="0014369A"/>
    <w:rsid w:val="001447F9"/>
    <w:rsid w:val="00165976"/>
    <w:rsid w:val="00166F9D"/>
    <w:rsid w:val="00170076"/>
    <w:rsid w:val="00173C1C"/>
    <w:rsid w:val="001749B2"/>
    <w:rsid w:val="0018561A"/>
    <w:rsid w:val="001A0180"/>
    <w:rsid w:val="001B5B2C"/>
    <w:rsid w:val="001C3534"/>
    <w:rsid w:val="001D05E3"/>
    <w:rsid w:val="001D3C63"/>
    <w:rsid w:val="001E1C90"/>
    <w:rsid w:val="002007E3"/>
    <w:rsid w:val="0022194F"/>
    <w:rsid w:val="00236E84"/>
    <w:rsid w:val="00244CA6"/>
    <w:rsid w:val="002567D2"/>
    <w:rsid w:val="00257096"/>
    <w:rsid w:val="002650C9"/>
    <w:rsid w:val="00270AB7"/>
    <w:rsid w:val="00292151"/>
    <w:rsid w:val="002A0AED"/>
    <w:rsid w:val="002A64A5"/>
    <w:rsid w:val="002B554C"/>
    <w:rsid w:val="002B7F2A"/>
    <w:rsid w:val="002D09D1"/>
    <w:rsid w:val="002D2D8E"/>
    <w:rsid w:val="002E5053"/>
    <w:rsid w:val="002F3AFA"/>
    <w:rsid w:val="002F5E70"/>
    <w:rsid w:val="00326250"/>
    <w:rsid w:val="00343040"/>
    <w:rsid w:val="003478EB"/>
    <w:rsid w:val="00350ADC"/>
    <w:rsid w:val="00362188"/>
    <w:rsid w:val="0038026D"/>
    <w:rsid w:val="0039119C"/>
    <w:rsid w:val="00393676"/>
    <w:rsid w:val="003966EA"/>
    <w:rsid w:val="003A27B9"/>
    <w:rsid w:val="003A2F14"/>
    <w:rsid w:val="003A3BDA"/>
    <w:rsid w:val="003C1317"/>
    <w:rsid w:val="003C781E"/>
    <w:rsid w:val="003E5FF8"/>
    <w:rsid w:val="003E6901"/>
    <w:rsid w:val="003F6254"/>
    <w:rsid w:val="00401ACA"/>
    <w:rsid w:val="00404583"/>
    <w:rsid w:val="0043779E"/>
    <w:rsid w:val="004405A5"/>
    <w:rsid w:val="00452670"/>
    <w:rsid w:val="00460B07"/>
    <w:rsid w:val="00476AA6"/>
    <w:rsid w:val="00483B98"/>
    <w:rsid w:val="004911E7"/>
    <w:rsid w:val="0049723F"/>
    <w:rsid w:val="004B5783"/>
    <w:rsid w:val="004C19F3"/>
    <w:rsid w:val="004D4B45"/>
    <w:rsid w:val="004D6A92"/>
    <w:rsid w:val="004F7E3F"/>
    <w:rsid w:val="00510F03"/>
    <w:rsid w:val="005335B5"/>
    <w:rsid w:val="00541C62"/>
    <w:rsid w:val="00545992"/>
    <w:rsid w:val="0057202F"/>
    <w:rsid w:val="005769EB"/>
    <w:rsid w:val="00585B8E"/>
    <w:rsid w:val="00592758"/>
    <w:rsid w:val="005B7A10"/>
    <w:rsid w:val="005F22D1"/>
    <w:rsid w:val="00604AF8"/>
    <w:rsid w:val="006201FB"/>
    <w:rsid w:val="00622FE8"/>
    <w:rsid w:val="006736FE"/>
    <w:rsid w:val="00680292"/>
    <w:rsid w:val="00690C0D"/>
    <w:rsid w:val="006B69BB"/>
    <w:rsid w:val="006C3CDA"/>
    <w:rsid w:val="006C776E"/>
    <w:rsid w:val="006D1CFC"/>
    <w:rsid w:val="0071798D"/>
    <w:rsid w:val="00731A4A"/>
    <w:rsid w:val="00755AD1"/>
    <w:rsid w:val="00765D08"/>
    <w:rsid w:val="00787F8B"/>
    <w:rsid w:val="007B5D67"/>
    <w:rsid w:val="007D094C"/>
    <w:rsid w:val="007D1F25"/>
    <w:rsid w:val="00800A7D"/>
    <w:rsid w:val="00801AFA"/>
    <w:rsid w:val="00825C08"/>
    <w:rsid w:val="008472FA"/>
    <w:rsid w:val="0085237C"/>
    <w:rsid w:val="008577BD"/>
    <w:rsid w:val="008578C1"/>
    <w:rsid w:val="00890810"/>
    <w:rsid w:val="008955F6"/>
    <w:rsid w:val="008A22A4"/>
    <w:rsid w:val="008B5D3C"/>
    <w:rsid w:val="0090573C"/>
    <w:rsid w:val="00921B72"/>
    <w:rsid w:val="00921CA9"/>
    <w:rsid w:val="0093496E"/>
    <w:rsid w:val="00935DD6"/>
    <w:rsid w:val="0095492C"/>
    <w:rsid w:val="00971F23"/>
    <w:rsid w:val="009B2E5D"/>
    <w:rsid w:val="009C5A87"/>
    <w:rsid w:val="009C7B21"/>
    <w:rsid w:val="009D0D44"/>
    <w:rsid w:val="009E0181"/>
    <w:rsid w:val="009E75B8"/>
    <w:rsid w:val="009F0ECC"/>
    <w:rsid w:val="00A070E5"/>
    <w:rsid w:val="00A218C1"/>
    <w:rsid w:val="00A24D01"/>
    <w:rsid w:val="00A45B1B"/>
    <w:rsid w:val="00A8350D"/>
    <w:rsid w:val="00A90D13"/>
    <w:rsid w:val="00AA0EA6"/>
    <w:rsid w:val="00AB2642"/>
    <w:rsid w:val="00AC559E"/>
    <w:rsid w:val="00AC79FB"/>
    <w:rsid w:val="00AD53A8"/>
    <w:rsid w:val="00AD769C"/>
    <w:rsid w:val="00B116E7"/>
    <w:rsid w:val="00B161F7"/>
    <w:rsid w:val="00B27A6A"/>
    <w:rsid w:val="00B27C6D"/>
    <w:rsid w:val="00B42376"/>
    <w:rsid w:val="00B538C0"/>
    <w:rsid w:val="00B56482"/>
    <w:rsid w:val="00B70B1D"/>
    <w:rsid w:val="00B7470E"/>
    <w:rsid w:val="00B7600D"/>
    <w:rsid w:val="00B77E81"/>
    <w:rsid w:val="00B9486C"/>
    <w:rsid w:val="00BA43D4"/>
    <w:rsid w:val="00BB56D7"/>
    <w:rsid w:val="00BB6ED6"/>
    <w:rsid w:val="00BC1276"/>
    <w:rsid w:val="00BC1A19"/>
    <w:rsid w:val="00BD627E"/>
    <w:rsid w:val="00C00B4C"/>
    <w:rsid w:val="00C10486"/>
    <w:rsid w:val="00C14599"/>
    <w:rsid w:val="00C22E65"/>
    <w:rsid w:val="00C23589"/>
    <w:rsid w:val="00C247A8"/>
    <w:rsid w:val="00C27ECC"/>
    <w:rsid w:val="00C319C4"/>
    <w:rsid w:val="00C66C55"/>
    <w:rsid w:val="00C67369"/>
    <w:rsid w:val="00C80E17"/>
    <w:rsid w:val="00C93255"/>
    <w:rsid w:val="00CB3D03"/>
    <w:rsid w:val="00CB45E0"/>
    <w:rsid w:val="00CB7E50"/>
    <w:rsid w:val="00CE0B55"/>
    <w:rsid w:val="00CE6B1F"/>
    <w:rsid w:val="00CF2040"/>
    <w:rsid w:val="00D10225"/>
    <w:rsid w:val="00D200F0"/>
    <w:rsid w:val="00D222CB"/>
    <w:rsid w:val="00D37C35"/>
    <w:rsid w:val="00D436A1"/>
    <w:rsid w:val="00D634A2"/>
    <w:rsid w:val="00D6680D"/>
    <w:rsid w:val="00D672CC"/>
    <w:rsid w:val="00D70127"/>
    <w:rsid w:val="00D93928"/>
    <w:rsid w:val="00D9435A"/>
    <w:rsid w:val="00DC05ED"/>
    <w:rsid w:val="00DC1BE2"/>
    <w:rsid w:val="00DC3BBA"/>
    <w:rsid w:val="00DC5058"/>
    <w:rsid w:val="00DD2985"/>
    <w:rsid w:val="00DE5AC3"/>
    <w:rsid w:val="00DF61FC"/>
    <w:rsid w:val="00E07FB4"/>
    <w:rsid w:val="00E168BD"/>
    <w:rsid w:val="00E51640"/>
    <w:rsid w:val="00E663D6"/>
    <w:rsid w:val="00E75C6D"/>
    <w:rsid w:val="00EA51F5"/>
    <w:rsid w:val="00EA5C26"/>
    <w:rsid w:val="00EB2149"/>
    <w:rsid w:val="00ED2F9A"/>
    <w:rsid w:val="00ED4D80"/>
    <w:rsid w:val="00ED58B3"/>
    <w:rsid w:val="00F024F0"/>
    <w:rsid w:val="00F03181"/>
    <w:rsid w:val="00F511AE"/>
    <w:rsid w:val="00F55072"/>
    <w:rsid w:val="00F55AF9"/>
    <w:rsid w:val="00F733CB"/>
    <w:rsid w:val="00F74CDE"/>
    <w:rsid w:val="00F805C2"/>
    <w:rsid w:val="00F81FD2"/>
    <w:rsid w:val="00F91C17"/>
    <w:rsid w:val="00FA3D14"/>
    <w:rsid w:val="00FB1948"/>
    <w:rsid w:val="00FB2D66"/>
    <w:rsid w:val="00FB4CD7"/>
    <w:rsid w:val="00FB5211"/>
    <w:rsid w:val="00FB57D2"/>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41B4AA"/>
  <w15:chartTrackingRefBased/>
  <w15:docId w15:val="{5A2F0599-2630-47A5-BC7B-2CF199A7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bCs/>
      <w:sz w:val="24"/>
      <w:szCs w:val="24"/>
    </w:rPr>
  </w:style>
  <w:style w:type="paragraph" w:styleId="Heading3">
    <w:name w:val="heading 3"/>
    <w:basedOn w:val="Normal"/>
    <w:next w:val="Normal"/>
    <w:qFormat/>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Univers (W1)" w:hAnsi="Univers (W1)"/>
      <w:bCs w:val="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Univers (W1)" w:hAnsi="Univers (W1)"/>
      <w:bCs w:val="0"/>
      <w:szCs w:val="20"/>
    </w:rPr>
  </w:style>
  <w:style w:type="paragraph" w:styleId="BodyText">
    <w:name w:val="Body Text"/>
    <w:basedOn w:val="Normal"/>
    <w:rPr>
      <w:bCs w:val="0"/>
    </w:rPr>
  </w:style>
  <w:style w:type="paragraph" w:styleId="BodyText2">
    <w:name w:val="Body Text 2"/>
    <w:basedOn w:val="Normal"/>
    <w:pPr>
      <w:tabs>
        <w:tab w:val="left" w:pos="1080"/>
      </w:tabs>
      <w:jc w:val="both"/>
    </w:pPr>
    <w:rPr>
      <w:b/>
      <w:bCs w:val="0"/>
      <w:i/>
      <w:sz w:val="22"/>
      <w:szCs w:val="20"/>
    </w:rPr>
  </w:style>
  <w:style w:type="paragraph" w:styleId="BodyText3">
    <w:name w:val="Body Text 3"/>
    <w:basedOn w:val="Normal"/>
    <w:pPr>
      <w:tabs>
        <w:tab w:val="left" w:pos="360"/>
        <w:tab w:val="left" w:pos="720"/>
        <w:tab w:val="left" w:pos="1080"/>
      </w:tabs>
    </w:pPr>
    <w:rPr>
      <w:rFonts w:cs="Arial"/>
      <w:sz w:val="22"/>
    </w:rPr>
  </w:style>
  <w:style w:type="paragraph" w:styleId="BodyTextIndent">
    <w:name w:val="Body Text Indent"/>
    <w:basedOn w:val="Normal"/>
    <w:pPr>
      <w:tabs>
        <w:tab w:val="left" w:pos="748"/>
        <w:tab w:val="left" w:pos="1496"/>
      </w:tabs>
      <w:ind w:left="1496" w:hanging="1496"/>
    </w:pPr>
  </w:style>
  <w:style w:type="paragraph" w:styleId="BalloonText">
    <w:name w:val="Balloon Text"/>
    <w:basedOn w:val="Normal"/>
    <w:semiHidden/>
    <w:rsid w:val="006201FB"/>
    <w:rPr>
      <w:rFonts w:ascii="Tahoma" w:hAnsi="Tahoma" w:cs="Tahoma"/>
      <w:sz w:val="16"/>
      <w:szCs w:val="16"/>
    </w:rPr>
  </w:style>
  <w:style w:type="paragraph" w:styleId="ListParagraph">
    <w:name w:val="List Paragraph"/>
    <w:basedOn w:val="Normal"/>
    <w:uiPriority w:val="34"/>
    <w:qFormat/>
    <w:rsid w:val="00C14599"/>
    <w:pPr>
      <w:ind w:left="720"/>
    </w:pPr>
  </w:style>
  <w:style w:type="character" w:styleId="Hyperlink">
    <w:name w:val="Hyperlink"/>
    <w:basedOn w:val="DefaultParagraphFont"/>
    <w:uiPriority w:val="99"/>
    <w:unhideWhenUsed/>
    <w:rsid w:val="003621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enj@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SALT LAKE CITY HOUSING TRUST FUND ADVISORY BOARD</vt:lpstr>
    </vt:vector>
  </TitlesOfParts>
  <Company>Salt Lake City Corporation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HOUSING TRUST FUND ADVISORY BOARD</dc:title>
  <dc:subject/>
  <dc:creator>jennifer schumann</dc:creator>
  <cp:keywords/>
  <cp:lastModifiedBy>Best, Amanda</cp:lastModifiedBy>
  <cp:revision>2</cp:revision>
  <cp:lastPrinted>2020-02-27T16:20:00Z</cp:lastPrinted>
  <dcterms:created xsi:type="dcterms:W3CDTF">2020-03-24T16:11:00Z</dcterms:created>
  <dcterms:modified xsi:type="dcterms:W3CDTF">2020-03-24T16:11:00Z</dcterms:modified>
</cp:coreProperties>
</file>