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C2" w:rsidRPr="002F3BC2" w:rsidRDefault="002F3BC2">
      <w:pPr>
        <w:rPr>
          <w:rFonts w:cstheme="minorHAnsi"/>
          <w:b/>
          <w:bCs/>
        </w:rPr>
      </w:pPr>
      <w:r w:rsidRPr="002F3BC2">
        <w:rPr>
          <w:rFonts w:cstheme="minorHAnsi"/>
          <w:b/>
          <w:bCs/>
        </w:rPr>
        <w:t>Salt Lake City, UT HUD Metro Area</w:t>
      </w:r>
      <w:r>
        <w:rPr>
          <w:rFonts w:cstheme="minorHAnsi"/>
          <w:b/>
          <w:bCs/>
        </w:rPr>
        <w:t>-</w:t>
      </w:r>
      <w:r w:rsidRPr="002F3BC2">
        <w:rPr>
          <w:rFonts w:cstheme="minorHAnsi"/>
          <w:b/>
          <w:bCs/>
        </w:rPr>
        <w:t>2020 ADJUSTED HOME INCOME LIMITS</w:t>
      </w:r>
    </w:p>
    <w:p w:rsidR="002F3BC2" w:rsidRDefault="002F3BC2"/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714"/>
        <w:gridCol w:w="2349"/>
        <w:gridCol w:w="1483"/>
        <w:gridCol w:w="1710"/>
      </w:tblGrid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Size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Extremely Low Income 30% AMI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 Low Income 50% AMI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 AMI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Income 80% AMI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$18,450.00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$30,800.00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$36,960.00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$49,250.00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$21,100.00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$35,200.00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$42,240.00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$56,250.00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$23,750.00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$39,600.00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$47,520.00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$63,300.00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$26,350.00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$43,950.00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$52,740.00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$70,300.00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$28,500.00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$47,500.00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$57,000.00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$75,950.00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$30,600.00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$51,000.00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$61,200.00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$81,550.00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$32,700.00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$54,500.00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$65,400.00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$87,200.00</w:t>
            </w:r>
          </w:p>
        </w:tc>
      </w:tr>
      <w:tr w:rsidR="002F3BC2" w:rsidRPr="002F3BC2" w:rsidTr="002F3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$34,800.00</w:t>
            </w:r>
          </w:p>
        </w:tc>
        <w:tc>
          <w:tcPr>
            <w:tcW w:w="0" w:type="auto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$58,050.00</w:t>
            </w:r>
          </w:p>
        </w:tc>
        <w:tc>
          <w:tcPr>
            <w:tcW w:w="1453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$69,660.00</w:t>
            </w:r>
          </w:p>
        </w:tc>
        <w:tc>
          <w:tcPr>
            <w:tcW w:w="1665" w:type="dxa"/>
            <w:vAlign w:val="center"/>
            <w:hideMark/>
          </w:tcPr>
          <w:p w:rsidR="002F3BC2" w:rsidRPr="002F3BC2" w:rsidRDefault="002F3BC2" w:rsidP="002F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C2">
              <w:rPr>
                <w:rFonts w:ascii="Times New Roman" w:eastAsia="Times New Roman" w:hAnsi="Times New Roman" w:cs="Times New Roman"/>
                <w:sz w:val="24"/>
                <w:szCs w:val="24"/>
              </w:rPr>
              <w:t>$92,800.00</w:t>
            </w:r>
          </w:p>
        </w:tc>
      </w:tr>
    </w:tbl>
    <w:p w:rsidR="002F3BC2" w:rsidRDefault="002F3BC2">
      <w:r>
        <w:br w:type="textWrapping" w:clear="all"/>
      </w:r>
      <w:bookmarkStart w:id="0" w:name="_GoBack"/>
      <w:bookmarkEnd w:id="0"/>
    </w:p>
    <w:p w:rsidR="002F3BC2" w:rsidRDefault="002F3BC2"/>
    <w:sectPr w:rsidR="002F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2"/>
    <w:rsid w:val="002F3BC2"/>
    <w:rsid w:val="00392D84"/>
    <w:rsid w:val="009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E94D"/>
  <w15:chartTrackingRefBased/>
  <w15:docId w15:val="{E8BAA3F5-F7B1-4106-8489-6C497F2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Ethan</dc:creator>
  <cp:keywords/>
  <dc:description/>
  <cp:lastModifiedBy>Sellers, Ethan</cp:lastModifiedBy>
  <cp:revision>1</cp:revision>
  <dcterms:created xsi:type="dcterms:W3CDTF">2020-06-24T21:41:00Z</dcterms:created>
  <dcterms:modified xsi:type="dcterms:W3CDTF">2020-06-24T21:48:00Z</dcterms:modified>
</cp:coreProperties>
</file>