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DC67A" w14:textId="27C84D24" w:rsidR="00CF43C9" w:rsidRPr="00957026" w:rsidRDefault="00311720">
      <w:pPr>
        <w:rPr>
          <w:rFonts w:ascii="Cambria" w:hAnsi="Cambria"/>
        </w:rPr>
      </w:pPr>
      <w:r w:rsidRPr="00957026">
        <w:rPr>
          <w:rFonts w:ascii="Cambria" w:hAnsi="Cambria"/>
        </w:rPr>
        <w:t>Document: SLC Rate Increase_Mailer_2021_final</w:t>
      </w:r>
    </w:p>
    <w:tbl>
      <w:tblPr>
        <w:tblStyle w:val="TableGrid"/>
        <w:tblW w:w="0" w:type="auto"/>
        <w:tblLook w:val="04A0" w:firstRow="1" w:lastRow="0" w:firstColumn="1" w:lastColumn="0" w:noHBand="0" w:noVBand="1"/>
      </w:tblPr>
      <w:tblGrid>
        <w:gridCol w:w="4675"/>
        <w:gridCol w:w="4675"/>
      </w:tblGrid>
      <w:tr w:rsidR="00957026" w:rsidRPr="00957026" w14:paraId="76BFC42C" w14:textId="77777777" w:rsidTr="00957026">
        <w:tc>
          <w:tcPr>
            <w:tcW w:w="4675" w:type="dxa"/>
          </w:tcPr>
          <w:p w14:paraId="027A860C" w14:textId="7BC79F45" w:rsidR="00957026" w:rsidRPr="00957026" w:rsidRDefault="00957026">
            <w:pPr>
              <w:rPr>
                <w:rFonts w:ascii="Cambria" w:hAnsi="Cambria"/>
              </w:rPr>
            </w:pPr>
            <w:r w:rsidRPr="00957026">
              <w:rPr>
                <w:rFonts w:ascii="Cambria" w:hAnsi="Cambria"/>
              </w:rPr>
              <w:t>English</w:t>
            </w:r>
          </w:p>
        </w:tc>
        <w:tc>
          <w:tcPr>
            <w:tcW w:w="4675" w:type="dxa"/>
          </w:tcPr>
          <w:p w14:paraId="31752957" w14:textId="0D99B52B" w:rsidR="00957026" w:rsidRPr="00957026" w:rsidRDefault="00957026">
            <w:pPr>
              <w:rPr>
                <w:rFonts w:ascii="Cambria" w:hAnsi="Cambria"/>
              </w:rPr>
            </w:pPr>
            <w:r w:rsidRPr="00957026">
              <w:rPr>
                <w:rFonts w:ascii="Cambria" w:hAnsi="Cambria"/>
              </w:rPr>
              <w:t>Spanish</w:t>
            </w:r>
          </w:p>
        </w:tc>
      </w:tr>
      <w:tr w:rsidR="00FB1571" w:rsidRPr="00957026" w14:paraId="34432046" w14:textId="77777777" w:rsidTr="00957026">
        <w:tc>
          <w:tcPr>
            <w:tcW w:w="4675" w:type="dxa"/>
          </w:tcPr>
          <w:p w14:paraId="49D2C573" w14:textId="77777777" w:rsidR="00FB1571" w:rsidRPr="00957026" w:rsidRDefault="00FB1571" w:rsidP="00FB1571">
            <w:pPr>
              <w:rPr>
                <w:rFonts w:ascii="Cambria" w:hAnsi="Cambria"/>
              </w:rPr>
            </w:pPr>
            <w:r w:rsidRPr="00957026">
              <w:rPr>
                <w:rFonts w:ascii="Cambria" w:hAnsi="Cambria"/>
              </w:rPr>
              <w:t>SALT LAKE CITY DEPARTMENT OF PUBLIC UTILITIES</w:t>
            </w:r>
          </w:p>
          <w:p w14:paraId="35ED9C81" w14:textId="77777777" w:rsidR="00FB1571" w:rsidRPr="00957026" w:rsidRDefault="00FB1571" w:rsidP="00FB1571">
            <w:pPr>
              <w:rPr>
                <w:rFonts w:ascii="Cambria" w:hAnsi="Cambria"/>
              </w:rPr>
            </w:pPr>
            <w:r w:rsidRPr="00957026">
              <w:rPr>
                <w:rFonts w:ascii="Cambria" w:hAnsi="Cambria"/>
              </w:rPr>
              <w:t>1530 S W Temple</w:t>
            </w:r>
          </w:p>
          <w:p w14:paraId="5A3ABA80" w14:textId="7799BE87" w:rsidR="00FB1571" w:rsidRPr="00957026" w:rsidRDefault="00FB1571" w:rsidP="00FB1571">
            <w:pPr>
              <w:rPr>
                <w:rFonts w:ascii="Cambria" w:hAnsi="Cambria"/>
              </w:rPr>
            </w:pPr>
            <w:r w:rsidRPr="00957026">
              <w:rPr>
                <w:rFonts w:ascii="Cambria" w:hAnsi="Cambria"/>
              </w:rPr>
              <w:t>Salt Lake City, UT 84115</w:t>
            </w:r>
          </w:p>
        </w:tc>
        <w:tc>
          <w:tcPr>
            <w:tcW w:w="4675" w:type="dxa"/>
          </w:tcPr>
          <w:p w14:paraId="7DF9F827" w14:textId="77777777" w:rsidR="00FB1571" w:rsidRPr="00FB1571" w:rsidRDefault="00FB1571" w:rsidP="00FB1571">
            <w:pPr>
              <w:rPr>
                <w:rFonts w:ascii="Cambria" w:hAnsi="Cambria"/>
                <w:lang w:val="es-MX"/>
              </w:rPr>
            </w:pPr>
            <w:r>
              <w:rPr>
                <w:rFonts w:ascii="Cambria" w:eastAsia="Cambria" w:hAnsi="Cambria" w:cs="Times New Roman"/>
                <w:lang w:val="es-ES_tradnl"/>
              </w:rPr>
              <w:t>DEPARTAMENTO DE SERVICIOS PÚBLICOS DE SALT LAKE CITY</w:t>
            </w:r>
          </w:p>
          <w:p w14:paraId="79B1FD7B" w14:textId="77777777" w:rsidR="00FB1571" w:rsidRPr="00957026" w:rsidRDefault="00FB1571" w:rsidP="00FB1571">
            <w:pPr>
              <w:rPr>
                <w:rFonts w:ascii="Cambria" w:hAnsi="Cambria"/>
              </w:rPr>
            </w:pPr>
            <w:r w:rsidRPr="00FB1571">
              <w:rPr>
                <w:rFonts w:ascii="Cambria" w:eastAsia="Cambria" w:hAnsi="Cambria" w:cs="Times New Roman"/>
              </w:rPr>
              <w:t>1530 S W Temple</w:t>
            </w:r>
          </w:p>
          <w:p w14:paraId="1A11B46B" w14:textId="3C5647B4" w:rsidR="00FB1571" w:rsidRPr="00957026" w:rsidRDefault="00FB1571" w:rsidP="00FB1571">
            <w:pPr>
              <w:rPr>
                <w:rFonts w:ascii="Cambria" w:hAnsi="Cambria"/>
              </w:rPr>
            </w:pPr>
            <w:r w:rsidRPr="00FB1571">
              <w:rPr>
                <w:rFonts w:ascii="Cambria" w:eastAsia="Cambria" w:hAnsi="Cambria" w:cs="Times New Roman"/>
              </w:rPr>
              <w:t>Salt Lake City, UT 84115</w:t>
            </w:r>
          </w:p>
        </w:tc>
      </w:tr>
      <w:tr w:rsidR="00FB1571" w:rsidRPr="00C0518C" w14:paraId="2350A77F" w14:textId="77777777" w:rsidTr="00957026">
        <w:tc>
          <w:tcPr>
            <w:tcW w:w="4675" w:type="dxa"/>
          </w:tcPr>
          <w:p w14:paraId="58BDBAA8" w14:textId="4A6C5710" w:rsidR="00FB1571" w:rsidRPr="00957026" w:rsidRDefault="00FB1571" w:rsidP="00FB1571">
            <w:pPr>
              <w:rPr>
                <w:rFonts w:ascii="Cambria" w:hAnsi="Cambria"/>
              </w:rPr>
            </w:pPr>
            <w:r w:rsidRPr="00957026">
              <w:rPr>
                <w:rFonts w:ascii="Cambria" w:hAnsi="Cambria"/>
              </w:rPr>
              <w:t>We Are Committed</w:t>
            </w:r>
            <w:r>
              <w:t xml:space="preserve"> </w:t>
            </w:r>
            <w:r w:rsidRPr="00957026">
              <w:rPr>
                <w:rFonts w:ascii="Cambria" w:hAnsi="Cambria"/>
              </w:rPr>
              <w:t>to providing high-quality drinking water, managing storm water, collecting, and treating wastewater, and lighting our city’s streets. These critical services are essential in our daily lives and keep our city running, our communities safe and healthy, and our economy growing</w:t>
            </w:r>
            <w:r>
              <w:rPr>
                <w:rFonts w:ascii="Cambria" w:hAnsi="Cambria"/>
              </w:rPr>
              <w:t xml:space="preserve">. </w:t>
            </w:r>
          </w:p>
        </w:tc>
        <w:tc>
          <w:tcPr>
            <w:tcW w:w="4675" w:type="dxa"/>
          </w:tcPr>
          <w:p w14:paraId="01AEA084" w14:textId="55098D25" w:rsidR="00FB1571" w:rsidRPr="00FB1571" w:rsidRDefault="00FB1571" w:rsidP="00FB1571">
            <w:pPr>
              <w:rPr>
                <w:rFonts w:ascii="Cambria" w:hAnsi="Cambria"/>
                <w:lang w:val="es-MX"/>
              </w:rPr>
            </w:pPr>
            <w:r>
              <w:rPr>
                <w:rFonts w:ascii="Cambria" w:eastAsia="Cambria" w:hAnsi="Cambria" w:cs="Times New Roman"/>
                <w:lang w:val="es-ES_tradnl"/>
              </w:rPr>
              <w:t>Estamos comprometidos</w:t>
            </w:r>
            <w:r>
              <w:rPr>
                <w:rFonts w:ascii="Calibri" w:eastAsia="Calibri" w:hAnsi="Calibri" w:cs="Times New Roman"/>
                <w:lang w:val="es-ES_tradnl"/>
              </w:rPr>
              <w:t xml:space="preserve"> </w:t>
            </w:r>
            <w:r>
              <w:rPr>
                <w:rFonts w:ascii="Cambria" w:eastAsia="Cambria" w:hAnsi="Cambria" w:cs="Times New Roman"/>
                <w:lang w:val="es-ES_tradnl"/>
              </w:rPr>
              <w:t xml:space="preserve">a suministrar agua potable de alta calidad, a administrar las aguas pluviales, a recolectar y tratar las aguas residuales y a iluminar las calles de nuestra ciudad. Estos servicios críticos son esenciales en nuestras vidas diarias y para mantener a nuestra ciudad funcionando, a nuestras comunidades seguras y sanas y a nuestra economía creciendo. </w:t>
            </w:r>
          </w:p>
        </w:tc>
      </w:tr>
      <w:tr w:rsidR="00FB1571" w:rsidRPr="00C0518C" w14:paraId="7618E65C" w14:textId="77777777" w:rsidTr="00957026">
        <w:tc>
          <w:tcPr>
            <w:tcW w:w="4675" w:type="dxa"/>
          </w:tcPr>
          <w:p w14:paraId="52639790" w14:textId="059C4AFB" w:rsidR="00FB1571" w:rsidRPr="00957026" w:rsidRDefault="00ED4D0A" w:rsidP="00FB1571">
            <w:pPr>
              <w:rPr>
                <w:rFonts w:ascii="Cambria" w:hAnsi="Cambria"/>
              </w:rPr>
            </w:pPr>
            <w:r w:rsidRPr="00ED4D0A">
              <w:rPr>
                <w:rFonts w:ascii="Cambria" w:hAnsi="Cambria"/>
              </w:rPr>
              <w:t>As one of the oldest water providers in the western U.S., Salt Lake City Department of Public Utilities (SLCDPU) understands the stewardship and responsibility we have been given. Our infrastructure must operate 24/7 and at a high standard so we can provide safe drinking water, capture the used water to treat it, and safely return it to the environment. Our street lighting infrastructure is just as important in helping to make our community safer</w:t>
            </w:r>
            <w:r>
              <w:rPr>
                <w:rFonts w:ascii="Cambria" w:hAnsi="Cambria"/>
              </w:rPr>
              <w:t>.</w:t>
            </w:r>
          </w:p>
        </w:tc>
        <w:tc>
          <w:tcPr>
            <w:tcW w:w="4675" w:type="dxa"/>
          </w:tcPr>
          <w:p w14:paraId="51BA609A" w14:textId="6F5213F0" w:rsidR="00FB1571" w:rsidRPr="00FB1571" w:rsidRDefault="00FB1571" w:rsidP="00FB1571">
            <w:pPr>
              <w:rPr>
                <w:rFonts w:ascii="Cambria" w:hAnsi="Cambria"/>
                <w:lang w:val="es-MX"/>
              </w:rPr>
            </w:pPr>
            <w:r>
              <w:rPr>
                <w:rFonts w:ascii="Cambria" w:eastAsia="Cambria" w:hAnsi="Cambria" w:cs="Times New Roman"/>
                <w:lang w:val="es-ES_tradnl"/>
              </w:rPr>
              <w:t xml:space="preserve">Como uno de los proveedores de agua más antiguos en los Estados Unidos, el Departamento de Servicios Públicos de Salt Lake City (SLCDPU) entiende </w:t>
            </w:r>
            <w:r w:rsidR="004E62EE">
              <w:rPr>
                <w:rFonts w:ascii="Cambria" w:eastAsia="Cambria" w:hAnsi="Cambria" w:cs="Times New Roman"/>
                <w:lang w:val="es-ES_tradnl"/>
              </w:rPr>
              <w:t>el liderazgo</w:t>
            </w:r>
            <w:r>
              <w:rPr>
                <w:rFonts w:ascii="Cambria" w:eastAsia="Cambria" w:hAnsi="Cambria" w:cs="Times New Roman"/>
                <w:lang w:val="es-ES_tradnl"/>
              </w:rPr>
              <w:t xml:space="preserve"> y responsabilidad que se nos ha dado. Nuestra infraestructura debe funcionar las 24 horas del día, los 7 días de la semana y a un estándar alto para que podamos suministrar agua potable segura, captar el agua usada para tratarla y devolverla </w:t>
            </w:r>
            <w:r w:rsidR="0088598A">
              <w:rPr>
                <w:rFonts w:ascii="Cambria" w:eastAsia="Cambria" w:hAnsi="Cambria" w:cs="Times New Roman"/>
                <w:lang w:val="es-ES_tradnl"/>
              </w:rPr>
              <w:t>sin peligro</w:t>
            </w:r>
            <w:r>
              <w:rPr>
                <w:rFonts w:ascii="Cambria" w:eastAsia="Cambria" w:hAnsi="Cambria" w:cs="Times New Roman"/>
                <w:lang w:val="es-ES_tradnl"/>
              </w:rPr>
              <w:t xml:space="preserve"> al medio ambiente. Nuestra infraestructura de alumbrado público es igual de importante para ayudar a que nuestra comunidad sea más segura. </w:t>
            </w:r>
          </w:p>
        </w:tc>
      </w:tr>
      <w:tr w:rsidR="00FB1571" w:rsidRPr="00C0518C" w14:paraId="3C903AFA" w14:textId="77777777" w:rsidTr="00957026">
        <w:tc>
          <w:tcPr>
            <w:tcW w:w="4675" w:type="dxa"/>
          </w:tcPr>
          <w:p w14:paraId="12BBE03D" w14:textId="35FE8782" w:rsidR="00FB1571" w:rsidRPr="00957026" w:rsidRDefault="00FB1571" w:rsidP="00FB1571">
            <w:pPr>
              <w:rPr>
                <w:rFonts w:ascii="Cambria" w:hAnsi="Cambria"/>
              </w:rPr>
            </w:pPr>
            <w:r w:rsidRPr="00957026">
              <w:rPr>
                <w:rFonts w:ascii="Cambria" w:hAnsi="Cambria"/>
              </w:rPr>
              <w:t>To ensure we continue to provide high-quality service requires careful and thoughtful planning and important investments in infrastructure. This is reflected in our annual budget process and our proposed budget for Fiscal Year 2021-2022. Over the last several years, SLCDPU and City leaders</w:t>
            </w:r>
            <w:r>
              <w:rPr>
                <w:rFonts w:ascii="Cambria" w:hAnsi="Cambria"/>
              </w:rPr>
              <w:t xml:space="preserve"> </w:t>
            </w:r>
            <w:r w:rsidRPr="00957026">
              <w:rPr>
                <w:rFonts w:ascii="Cambria" w:hAnsi="Cambria"/>
              </w:rPr>
              <w:t>have developed multi-year strategies for improving aging infrastructure, including several years of gradual rate increases, bonds, and loans to finance hundreds of millions of dollars of capital investment of critical infrastructure.</w:t>
            </w:r>
          </w:p>
        </w:tc>
        <w:tc>
          <w:tcPr>
            <w:tcW w:w="4675" w:type="dxa"/>
          </w:tcPr>
          <w:p w14:paraId="4C96498B" w14:textId="10945755" w:rsidR="00FB1571" w:rsidRPr="00FB1571" w:rsidRDefault="00FB1571" w:rsidP="00FB1571">
            <w:pPr>
              <w:rPr>
                <w:rFonts w:ascii="Cambria" w:hAnsi="Cambria"/>
                <w:lang w:val="es-MX"/>
              </w:rPr>
            </w:pPr>
            <w:r>
              <w:rPr>
                <w:rFonts w:ascii="Cambria" w:eastAsia="Cambria" w:hAnsi="Cambria" w:cs="Times New Roman"/>
                <w:lang w:val="es-ES_tradnl"/>
              </w:rPr>
              <w:t>Para garantizar que sigamos ofreciendo servicios de alta calidad</w:t>
            </w:r>
            <w:r w:rsidR="004E62EE">
              <w:rPr>
                <w:rFonts w:ascii="Cambria" w:eastAsia="Cambria" w:hAnsi="Cambria" w:cs="Times New Roman"/>
                <w:lang w:val="es-ES_tradnl"/>
              </w:rPr>
              <w:t>,</w:t>
            </w:r>
            <w:r>
              <w:rPr>
                <w:rFonts w:ascii="Cambria" w:eastAsia="Cambria" w:hAnsi="Cambria" w:cs="Times New Roman"/>
                <w:lang w:val="es-ES_tradnl"/>
              </w:rPr>
              <w:t xml:space="preserve"> se requiere </w:t>
            </w:r>
            <w:r w:rsidR="004E62EE">
              <w:rPr>
                <w:rFonts w:ascii="Cambria" w:eastAsia="Cambria" w:hAnsi="Cambria" w:cs="Times New Roman"/>
                <w:lang w:val="es-ES_tradnl"/>
              </w:rPr>
              <w:t xml:space="preserve">de </w:t>
            </w:r>
            <w:r>
              <w:rPr>
                <w:rFonts w:ascii="Cambria" w:eastAsia="Cambria" w:hAnsi="Cambria" w:cs="Times New Roman"/>
                <w:lang w:val="es-ES_tradnl"/>
              </w:rPr>
              <w:t xml:space="preserve">planificación cuidadosa y minuciosa e </w:t>
            </w:r>
            <w:r w:rsidR="004E62EE">
              <w:rPr>
                <w:rFonts w:ascii="Cambria" w:eastAsia="Cambria" w:hAnsi="Cambria" w:cs="Times New Roman"/>
                <w:lang w:val="es-ES_tradnl"/>
              </w:rPr>
              <w:t>i</w:t>
            </w:r>
            <w:r>
              <w:rPr>
                <w:rFonts w:ascii="Cambria" w:eastAsia="Cambria" w:hAnsi="Cambria" w:cs="Times New Roman"/>
                <w:lang w:val="es-ES_tradnl"/>
              </w:rPr>
              <w:t xml:space="preserve">mportantes inversiones en infraestructura. Esto se refleja en nuestro proceso de presupuesto anual y en nuestro presupuesto propuesto para el </w:t>
            </w:r>
            <w:r w:rsidR="004E62EE">
              <w:rPr>
                <w:rFonts w:ascii="Cambria" w:eastAsia="Cambria" w:hAnsi="Cambria" w:cs="Times New Roman"/>
                <w:lang w:val="es-ES_tradnl"/>
              </w:rPr>
              <w:t>e</w:t>
            </w:r>
            <w:r>
              <w:rPr>
                <w:rFonts w:ascii="Cambria" w:eastAsia="Cambria" w:hAnsi="Cambria" w:cs="Times New Roman"/>
                <w:lang w:val="es-ES_tradnl"/>
              </w:rPr>
              <w:t xml:space="preserve">jercicio 2021-2022. Durante los últimos años, el SLCDPU y los líderes de la ciudad han desarrollado estrategias multianuales para mejorar la infraestructura obsoleta, incluyendo varios años de aumentos graduales en las tarifas, bonos y préstamos para financiar cientos de millones de dólares de inversión de capital en infraestructura </w:t>
            </w:r>
            <w:r w:rsidR="004E62EE">
              <w:rPr>
                <w:rFonts w:ascii="Cambria" w:eastAsia="Cambria" w:hAnsi="Cambria" w:cs="Times New Roman"/>
                <w:lang w:val="es-ES_tradnl"/>
              </w:rPr>
              <w:t>esencial</w:t>
            </w:r>
            <w:r>
              <w:rPr>
                <w:rFonts w:ascii="Cambria" w:eastAsia="Cambria" w:hAnsi="Cambria" w:cs="Times New Roman"/>
                <w:lang w:val="es-ES_tradnl"/>
              </w:rPr>
              <w:t>.</w:t>
            </w:r>
          </w:p>
        </w:tc>
      </w:tr>
      <w:tr w:rsidR="00FB1571" w:rsidRPr="00957026" w14:paraId="20BEE14C" w14:textId="77777777" w:rsidTr="00957026">
        <w:tc>
          <w:tcPr>
            <w:tcW w:w="4675" w:type="dxa"/>
          </w:tcPr>
          <w:p w14:paraId="5C7F7EC9" w14:textId="5BD9CA8F" w:rsidR="00FB1571" w:rsidRPr="00957026" w:rsidRDefault="00FB1571" w:rsidP="00FB1571">
            <w:pPr>
              <w:rPr>
                <w:rFonts w:ascii="Cambria" w:hAnsi="Cambria"/>
              </w:rPr>
            </w:pPr>
            <w:r w:rsidRPr="00957026">
              <w:rPr>
                <w:rFonts w:ascii="Cambria" w:hAnsi="Cambria"/>
              </w:rPr>
              <w:t>This year we are proposing rate increases for water, wastewater, and stormwater service. There will</w:t>
            </w:r>
            <w:r>
              <w:rPr>
                <w:rFonts w:ascii="Cambria" w:hAnsi="Cambria"/>
              </w:rPr>
              <w:t xml:space="preserve"> </w:t>
            </w:r>
            <w:r w:rsidRPr="00957026">
              <w:rPr>
                <w:rFonts w:ascii="Cambria" w:hAnsi="Cambria"/>
              </w:rPr>
              <w:t>be no rate increase for street lighting.</w:t>
            </w:r>
          </w:p>
        </w:tc>
        <w:tc>
          <w:tcPr>
            <w:tcW w:w="4675" w:type="dxa"/>
          </w:tcPr>
          <w:p w14:paraId="222FD9AF" w14:textId="41A4FC86" w:rsidR="00FB1571" w:rsidRPr="00957026" w:rsidRDefault="00FB1571" w:rsidP="00FB1571">
            <w:pPr>
              <w:rPr>
                <w:rFonts w:ascii="Cambria" w:hAnsi="Cambria"/>
              </w:rPr>
            </w:pPr>
            <w:r>
              <w:rPr>
                <w:rFonts w:ascii="Cambria" w:eastAsia="Cambria" w:hAnsi="Cambria" w:cs="Times New Roman"/>
                <w:lang w:val="es-ES_tradnl"/>
              </w:rPr>
              <w:t>Este año, proponemos aumentos en las tarifas de los servicios de agua, aguas residuales y aguas pluviales.  No habrá aumento en la tarifa de alumbrado público.</w:t>
            </w:r>
          </w:p>
        </w:tc>
      </w:tr>
      <w:tr w:rsidR="00FB1571" w:rsidRPr="00957026" w14:paraId="585FC69C" w14:textId="77777777" w:rsidTr="00957026">
        <w:tc>
          <w:tcPr>
            <w:tcW w:w="4675" w:type="dxa"/>
          </w:tcPr>
          <w:p w14:paraId="58A474B7" w14:textId="77777777" w:rsidR="00FB1571" w:rsidRDefault="00FB1571" w:rsidP="00FB1571">
            <w:pPr>
              <w:rPr>
                <w:rFonts w:ascii="Cambria" w:hAnsi="Cambria"/>
              </w:rPr>
            </w:pPr>
            <w:r w:rsidRPr="00957026">
              <w:rPr>
                <w:rFonts w:ascii="Cambria" w:hAnsi="Cambria"/>
              </w:rPr>
              <w:t>WE WANT TO HEAR FROM YOU!</w:t>
            </w:r>
          </w:p>
          <w:p w14:paraId="01B95F47" w14:textId="18AC587F" w:rsidR="00FB1571" w:rsidRDefault="00FB1571" w:rsidP="00FB1571">
            <w:pPr>
              <w:rPr>
                <w:rFonts w:ascii="Cambria" w:hAnsi="Cambria"/>
              </w:rPr>
            </w:pPr>
            <w:r w:rsidRPr="00957026">
              <w:rPr>
                <w:rFonts w:ascii="Cambria" w:hAnsi="Cambria"/>
              </w:rPr>
              <w:lastRenderedPageBreak/>
              <w:t>The Salt Lake City Council will hold two public hearings for the proposed Fiscal Year 2021-2022 budget. We encourage residents to visit slc.gov/council to learn how to participate in the meetings virtually or call the Council Office at 801-535-7600.</w:t>
            </w:r>
          </w:p>
          <w:p w14:paraId="26CBCA78" w14:textId="73231843" w:rsidR="00FB1571" w:rsidRDefault="00FB1571" w:rsidP="00FB1571">
            <w:pPr>
              <w:rPr>
                <w:rFonts w:ascii="Cambria" w:hAnsi="Cambria"/>
              </w:rPr>
            </w:pPr>
          </w:p>
          <w:p w14:paraId="680EE97F" w14:textId="5A4CA7C3" w:rsidR="00FB1571" w:rsidRDefault="00FB1571" w:rsidP="00FB1571">
            <w:pPr>
              <w:rPr>
                <w:rFonts w:ascii="Cambria" w:hAnsi="Cambria"/>
              </w:rPr>
            </w:pPr>
            <w:r w:rsidRPr="00957026">
              <w:rPr>
                <w:rFonts w:ascii="Cambria" w:hAnsi="Cambria"/>
              </w:rPr>
              <w:t>DATE: May 18 and June 1</w:t>
            </w:r>
          </w:p>
          <w:p w14:paraId="49CCC087" w14:textId="2729784B" w:rsidR="00FB1571" w:rsidRDefault="00FB1571" w:rsidP="00FB1571">
            <w:pPr>
              <w:rPr>
                <w:rFonts w:ascii="Cambria" w:hAnsi="Cambria"/>
              </w:rPr>
            </w:pPr>
            <w:r>
              <w:rPr>
                <w:rFonts w:ascii="Cambria" w:hAnsi="Cambria"/>
              </w:rPr>
              <w:t>Time: 7:00 p.m.</w:t>
            </w:r>
          </w:p>
          <w:p w14:paraId="3F9EC2B5" w14:textId="77777777" w:rsidR="00FB1571" w:rsidRDefault="00FB1571" w:rsidP="00FB1571">
            <w:pPr>
              <w:rPr>
                <w:rFonts w:ascii="Cambria" w:hAnsi="Cambria"/>
              </w:rPr>
            </w:pPr>
          </w:p>
          <w:p w14:paraId="1C65EE55" w14:textId="381E6945" w:rsidR="00FB1571" w:rsidRPr="00957026" w:rsidRDefault="00FB1571" w:rsidP="00FB1571">
            <w:pPr>
              <w:rPr>
                <w:rFonts w:ascii="Cambria" w:hAnsi="Cambria"/>
              </w:rPr>
            </w:pPr>
          </w:p>
        </w:tc>
        <w:tc>
          <w:tcPr>
            <w:tcW w:w="4675" w:type="dxa"/>
          </w:tcPr>
          <w:p w14:paraId="717869BB" w14:textId="77777777" w:rsidR="00FB1571" w:rsidRPr="00FB1571" w:rsidRDefault="00FB1571" w:rsidP="00FB1571">
            <w:pPr>
              <w:rPr>
                <w:rFonts w:ascii="Cambria" w:hAnsi="Cambria"/>
                <w:lang w:val="es-MX"/>
              </w:rPr>
            </w:pPr>
            <w:r>
              <w:rPr>
                <w:rFonts w:ascii="Cambria" w:eastAsia="Cambria" w:hAnsi="Cambria" w:cs="Times New Roman"/>
                <w:lang w:val="es-ES_tradnl"/>
              </w:rPr>
              <w:lastRenderedPageBreak/>
              <w:t>¡QUEREMOS ESCUCHARLOS!</w:t>
            </w:r>
          </w:p>
          <w:p w14:paraId="337D2EF5" w14:textId="2E26B727" w:rsidR="00FB1571" w:rsidRPr="00FB1571" w:rsidRDefault="00FB1571" w:rsidP="00FB1571">
            <w:pPr>
              <w:rPr>
                <w:rFonts w:ascii="Cambria" w:hAnsi="Cambria"/>
                <w:lang w:val="es-MX"/>
              </w:rPr>
            </w:pPr>
            <w:r>
              <w:rPr>
                <w:rFonts w:ascii="Cambria" w:eastAsia="Cambria" w:hAnsi="Cambria" w:cs="Times New Roman"/>
                <w:lang w:val="es-ES_tradnl"/>
              </w:rPr>
              <w:lastRenderedPageBreak/>
              <w:t xml:space="preserve">El Consejo de Salt Lake City sostendrá dos sesiones públicas para el presupuesto propuesto del </w:t>
            </w:r>
            <w:r w:rsidR="004E62EE">
              <w:rPr>
                <w:rFonts w:ascii="Cambria" w:eastAsia="Cambria" w:hAnsi="Cambria" w:cs="Times New Roman"/>
                <w:lang w:val="es-ES_tradnl"/>
              </w:rPr>
              <w:t>e</w:t>
            </w:r>
            <w:r>
              <w:rPr>
                <w:rFonts w:ascii="Cambria" w:eastAsia="Cambria" w:hAnsi="Cambria" w:cs="Times New Roman"/>
                <w:lang w:val="es-ES_tradnl"/>
              </w:rPr>
              <w:t>jercicio 2021-2022.  Invitamos a los residentes a que visiten slc.gov/</w:t>
            </w:r>
            <w:proofErr w:type="spellStart"/>
            <w:r>
              <w:rPr>
                <w:rFonts w:ascii="Cambria" w:eastAsia="Cambria" w:hAnsi="Cambria" w:cs="Times New Roman"/>
                <w:lang w:val="es-ES_tradnl"/>
              </w:rPr>
              <w:t>council</w:t>
            </w:r>
            <w:proofErr w:type="spellEnd"/>
            <w:r>
              <w:rPr>
                <w:rFonts w:ascii="Cambria" w:eastAsia="Cambria" w:hAnsi="Cambria" w:cs="Times New Roman"/>
                <w:lang w:val="es-ES_tradnl"/>
              </w:rPr>
              <w:t xml:space="preserve"> para saber cómo participar virtualmente en las sesiones o a que llamen a la Oficina del Consejo al 801-535-7600.</w:t>
            </w:r>
          </w:p>
          <w:p w14:paraId="647F48F0" w14:textId="77777777" w:rsidR="00FB1571" w:rsidRPr="00FB1571" w:rsidRDefault="00FB1571" w:rsidP="00FB1571">
            <w:pPr>
              <w:rPr>
                <w:rFonts w:ascii="Cambria" w:hAnsi="Cambria"/>
                <w:lang w:val="es-MX"/>
              </w:rPr>
            </w:pPr>
          </w:p>
          <w:p w14:paraId="021E1A86" w14:textId="77777777" w:rsidR="00FB1571" w:rsidRPr="00FB1571" w:rsidRDefault="00FB1571" w:rsidP="00FB1571">
            <w:pPr>
              <w:rPr>
                <w:rFonts w:ascii="Cambria" w:hAnsi="Cambria"/>
                <w:lang w:val="es-MX"/>
              </w:rPr>
            </w:pPr>
            <w:r>
              <w:rPr>
                <w:rFonts w:ascii="Cambria" w:eastAsia="Cambria" w:hAnsi="Cambria" w:cs="Times New Roman"/>
                <w:lang w:val="es-ES_tradnl"/>
              </w:rPr>
              <w:t>FECHA:  18 de mayo y 1 de junio</w:t>
            </w:r>
          </w:p>
          <w:p w14:paraId="57EC3968" w14:textId="77777777" w:rsidR="00FB1571" w:rsidRDefault="00FB1571" w:rsidP="00FB1571">
            <w:pPr>
              <w:rPr>
                <w:rFonts w:ascii="Cambria" w:hAnsi="Cambria"/>
              </w:rPr>
            </w:pPr>
            <w:r>
              <w:rPr>
                <w:rFonts w:ascii="Cambria" w:eastAsia="Cambria" w:hAnsi="Cambria" w:cs="Times New Roman"/>
                <w:lang w:val="es-ES_tradnl"/>
              </w:rPr>
              <w:t>Hora: 7:00 p.m.</w:t>
            </w:r>
          </w:p>
          <w:p w14:paraId="1C632380" w14:textId="77777777" w:rsidR="00FB1571" w:rsidRDefault="00FB1571" w:rsidP="00FB1571">
            <w:pPr>
              <w:rPr>
                <w:rFonts w:ascii="Cambria" w:hAnsi="Cambria"/>
              </w:rPr>
            </w:pPr>
          </w:p>
          <w:p w14:paraId="0D74E41C" w14:textId="77777777" w:rsidR="00FB1571" w:rsidRPr="00957026" w:rsidRDefault="00FB1571" w:rsidP="00FB1571">
            <w:pPr>
              <w:rPr>
                <w:rFonts w:ascii="Cambria" w:hAnsi="Cambria"/>
              </w:rPr>
            </w:pPr>
          </w:p>
        </w:tc>
      </w:tr>
      <w:tr w:rsidR="00FB1571" w:rsidRPr="00C0518C" w14:paraId="3463A79A" w14:textId="77777777" w:rsidTr="00957026">
        <w:tc>
          <w:tcPr>
            <w:tcW w:w="4675" w:type="dxa"/>
          </w:tcPr>
          <w:p w14:paraId="0A45C55B" w14:textId="77777777" w:rsidR="00FB1571" w:rsidRDefault="00FB1571" w:rsidP="00FB1571">
            <w:pPr>
              <w:rPr>
                <w:rFonts w:ascii="Cambria" w:hAnsi="Cambria"/>
              </w:rPr>
            </w:pPr>
            <w:r w:rsidRPr="00957026">
              <w:rPr>
                <w:rFonts w:ascii="Cambria" w:hAnsi="Cambria"/>
              </w:rPr>
              <w:lastRenderedPageBreak/>
              <w:t>Why Rate Changes?</w:t>
            </w:r>
          </w:p>
          <w:p w14:paraId="6D080969" w14:textId="77777777" w:rsidR="00FB1571" w:rsidRDefault="00FB1571" w:rsidP="00FB1571">
            <w:pPr>
              <w:rPr>
                <w:rFonts w:ascii="Cambria" w:hAnsi="Cambria"/>
              </w:rPr>
            </w:pPr>
          </w:p>
          <w:p w14:paraId="74BA87EA" w14:textId="31B0F732" w:rsidR="00FB1571" w:rsidRPr="00957026" w:rsidRDefault="00FB1571" w:rsidP="00FB1571">
            <w:pPr>
              <w:rPr>
                <w:rFonts w:ascii="Cambria" w:hAnsi="Cambria"/>
              </w:rPr>
            </w:pPr>
          </w:p>
        </w:tc>
        <w:tc>
          <w:tcPr>
            <w:tcW w:w="4675" w:type="dxa"/>
          </w:tcPr>
          <w:p w14:paraId="2255B261" w14:textId="77777777" w:rsidR="00FB1571" w:rsidRPr="00FB1571" w:rsidRDefault="00FB1571" w:rsidP="00FB1571">
            <w:pPr>
              <w:rPr>
                <w:rFonts w:ascii="Cambria" w:hAnsi="Cambria"/>
                <w:lang w:val="es-MX"/>
              </w:rPr>
            </w:pPr>
            <w:r>
              <w:rPr>
                <w:rFonts w:ascii="Cambria" w:eastAsia="Cambria" w:hAnsi="Cambria" w:cs="Times New Roman"/>
                <w:lang w:val="es-ES_tradnl"/>
              </w:rPr>
              <w:t>¿Por qué cambian las tarifas?</w:t>
            </w:r>
          </w:p>
          <w:p w14:paraId="4CA8F4A6" w14:textId="77777777" w:rsidR="00FB1571" w:rsidRPr="00FB1571" w:rsidRDefault="00FB1571" w:rsidP="00FB1571">
            <w:pPr>
              <w:rPr>
                <w:rFonts w:ascii="Cambria" w:hAnsi="Cambria"/>
                <w:lang w:val="es-MX"/>
              </w:rPr>
            </w:pPr>
          </w:p>
          <w:p w14:paraId="32FD243B" w14:textId="77777777" w:rsidR="00FB1571" w:rsidRPr="00FB1571" w:rsidRDefault="00FB1571" w:rsidP="00FB1571">
            <w:pPr>
              <w:rPr>
                <w:rFonts w:ascii="Cambria" w:hAnsi="Cambria"/>
                <w:lang w:val="es-MX"/>
              </w:rPr>
            </w:pPr>
          </w:p>
        </w:tc>
      </w:tr>
      <w:tr w:rsidR="00C0518C" w:rsidRPr="00C0518C" w14:paraId="6C012217" w14:textId="77777777" w:rsidTr="00FA6789">
        <w:trPr>
          <w:trHeight w:val="5942"/>
        </w:trPr>
        <w:tc>
          <w:tcPr>
            <w:tcW w:w="4675" w:type="dxa"/>
          </w:tcPr>
          <w:p w14:paraId="6ED2D34B" w14:textId="0A7CCA0D" w:rsidR="00C0518C" w:rsidRDefault="00C0518C" w:rsidP="00FB1571">
            <w:pPr>
              <w:rPr>
                <w:rFonts w:ascii="Cambria" w:hAnsi="Cambria"/>
              </w:rPr>
            </w:pPr>
            <w:r w:rsidRPr="00957026">
              <w:rPr>
                <w:rFonts w:ascii="Cambria" w:hAnsi="Cambria"/>
              </w:rPr>
              <w:t>Rate changes are needed to fund the repair and replacement of aging infrastructure, make existing infrastructure resilient, ensure infrastructure and processes meet new standards and requirements, and to ensure our infrastructure can keep up with the demand. The following are specific projects we are focused on:</w:t>
            </w:r>
          </w:p>
          <w:p w14:paraId="70601C6D" w14:textId="77777777" w:rsidR="00C0518C" w:rsidRPr="00957026" w:rsidRDefault="00C0518C" w:rsidP="00FB1571">
            <w:pPr>
              <w:rPr>
                <w:rFonts w:ascii="Cambria" w:hAnsi="Cambria"/>
              </w:rPr>
            </w:pPr>
          </w:p>
          <w:p w14:paraId="2900C9A0" w14:textId="77777777" w:rsidR="00C0518C" w:rsidRPr="00957026" w:rsidRDefault="00C0518C" w:rsidP="00FB1571">
            <w:pPr>
              <w:rPr>
                <w:rFonts w:ascii="Cambria" w:hAnsi="Cambria"/>
              </w:rPr>
            </w:pPr>
            <w:r w:rsidRPr="00957026">
              <w:rPr>
                <w:rFonts w:ascii="Cambria" w:hAnsi="Cambria"/>
              </w:rPr>
              <w:t>•</w:t>
            </w:r>
            <w:r w:rsidRPr="00957026">
              <w:rPr>
                <w:rFonts w:ascii="Cambria" w:hAnsi="Cambria"/>
              </w:rPr>
              <w:tab/>
              <w:t>Building a new Water Reclamation Facility (sewage treatment).</w:t>
            </w:r>
          </w:p>
          <w:p w14:paraId="1E43CFD3" w14:textId="77777777" w:rsidR="00C0518C" w:rsidRPr="00957026" w:rsidRDefault="00C0518C" w:rsidP="00FB1571">
            <w:pPr>
              <w:rPr>
                <w:rFonts w:ascii="Cambria" w:hAnsi="Cambria"/>
              </w:rPr>
            </w:pPr>
            <w:r w:rsidRPr="00957026">
              <w:rPr>
                <w:rFonts w:ascii="Cambria" w:hAnsi="Cambria"/>
              </w:rPr>
              <w:t>This project started in 2019 and will be completed in 2025.</w:t>
            </w:r>
          </w:p>
          <w:p w14:paraId="2A889D2F" w14:textId="77777777" w:rsidR="00C0518C" w:rsidRPr="00957026" w:rsidRDefault="00C0518C" w:rsidP="00FB1571">
            <w:pPr>
              <w:rPr>
                <w:rFonts w:ascii="Cambria" w:hAnsi="Cambria"/>
              </w:rPr>
            </w:pPr>
            <w:r w:rsidRPr="00957026">
              <w:rPr>
                <w:rFonts w:ascii="Cambria" w:hAnsi="Cambria"/>
              </w:rPr>
              <w:t>•</w:t>
            </w:r>
            <w:r w:rsidRPr="00957026">
              <w:rPr>
                <w:rFonts w:ascii="Cambria" w:hAnsi="Cambria"/>
              </w:rPr>
              <w:tab/>
              <w:t>Upgrading and replacing water, sewer, and stormwater pipelines.</w:t>
            </w:r>
          </w:p>
          <w:p w14:paraId="5602CB25" w14:textId="77777777" w:rsidR="00C0518C" w:rsidRPr="00957026" w:rsidRDefault="00C0518C" w:rsidP="00FB1571">
            <w:pPr>
              <w:rPr>
                <w:rFonts w:ascii="Cambria" w:hAnsi="Cambria"/>
              </w:rPr>
            </w:pPr>
            <w:r w:rsidRPr="00957026">
              <w:rPr>
                <w:rFonts w:ascii="Cambria" w:hAnsi="Cambria"/>
              </w:rPr>
              <w:t>•</w:t>
            </w:r>
            <w:r w:rsidRPr="00957026">
              <w:rPr>
                <w:rFonts w:ascii="Cambria" w:hAnsi="Cambria"/>
              </w:rPr>
              <w:tab/>
              <w:t>Repair and eventual replacement of drinking-water treatment plants.</w:t>
            </w:r>
          </w:p>
          <w:p w14:paraId="68525E36" w14:textId="443837B0" w:rsidR="00C0518C" w:rsidRPr="00957026" w:rsidRDefault="00C0518C" w:rsidP="00FB1571">
            <w:pPr>
              <w:rPr>
                <w:rFonts w:ascii="Cambria" w:hAnsi="Cambria"/>
              </w:rPr>
            </w:pPr>
            <w:r w:rsidRPr="00957026">
              <w:rPr>
                <w:rFonts w:ascii="Cambria" w:hAnsi="Cambria"/>
              </w:rPr>
              <w:t>•</w:t>
            </w:r>
            <w:r w:rsidRPr="00957026">
              <w:rPr>
                <w:rFonts w:ascii="Cambria" w:hAnsi="Cambria"/>
              </w:rPr>
              <w:tab/>
              <w:t>Ongoing asset management, and compliance with new water quality regulations.</w:t>
            </w:r>
          </w:p>
        </w:tc>
        <w:tc>
          <w:tcPr>
            <w:tcW w:w="4675" w:type="dxa"/>
          </w:tcPr>
          <w:p w14:paraId="5499DF62" w14:textId="6FFAE61A" w:rsidR="00C0518C" w:rsidRDefault="00C0518C" w:rsidP="00FB1571">
            <w:pPr>
              <w:rPr>
                <w:rFonts w:ascii="Cambria" w:eastAsia="Cambria" w:hAnsi="Cambria" w:cs="Times New Roman"/>
                <w:lang w:val="es-ES_tradnl"/>
              </w:rPr>
            </w:pPr>
            <w:r>
              <w:rPr>
                <w:rFonts w:ascii="Cambria" w:eastAsia="Cambria" w:hAnsi="Cambria" w:cs="Times New Roman"/>
                <w:lang w:val="es-ES_tradnl"/>
              </w:rPr>
              <w:t>Los cambios en las tarifas son necesarios para financiar la reparación y reemplazo de la infraestructura obsoleta, para hacer que la infraestructura existente sea resistente, para asegurar que la infraestructura y los procesos cumplan con los nuevos estándares y requisitos y para garantizar que nuestra infraestructura pueda satisfacer la demanda.  Los siguientes son proyectos específicos en los que estamos enfocados:</w:t>
            </w:r>
          </w:p>
          <w:p w14:paraId="075A5D06" w14:textId="77777777" w:rsidR="00C0518C" w:rsidRPr="00FB1571" w:rsidRDefault="00C0518C" w:rsidP="00FB1571">
            <w:pPr>
              <w:rPr>
                <w:rFonts w:ascii="Cambria" w:hAnsi="Cambria"/>
                <w:lang w:val="es-MX"/>
              </w:rPr>
            </w:pPr>
          </w:p>
          <w:p w14:paraId="2E1B9A61" w14:textId="77777777" w:rsidR="00C0518C" w:rsidRPr="00FB1571" w:rsidRDefault="00C0518C" w:rsidP="00FB1571">
            <w:pPr>
              <w:rPr>
                <w:rFonts w:ascii="Cambria" w:hAnsi="Cambria"/>
                <w:lang w:val="es-MX"/>
              </w:rPr>
            </w:pPr>
            <w:r>
              <w:rPr>
                <w:rFonts w:ascii="Cambria" w:eastAsia="Cambria" w:hAnsi="Cambria" w:cs="Times New Roman"/>
                <w:lang w:val="es-ES_tradnl"/>
              </w:rPr>
              <w:t>•</w:t>
            </w:r>
            <w:r>
              <w:rPr>
                <w:rFonts w:ascii="Cambria" w:eastAsia="Cambria" w:hAnsi="Cambria" w:cs="Times New Roman"/>
                <w:lang w:val="es-ES_tradnl"/>
              </w:rPr>
              <w:tab/>
              <w:t>Construcción de una instalación de recuperación de agua (tratamiento de aguas residuales)</w:t>
            </w:r>
          </w:p>
          <w:p w14:paraId="73FE44AA" w14:textId="77777777" w:rsidR="00C0518C" w:rsidRPr="00FB1571" w:rsidRDefault="00C0518C" w:rsidP="00FB1571">
            <w:pPr>
              <w:rPr>
                <w:rFonts w:ascii="Cambria" w:hAnsi="Cambria"/>
                <w:lang w:val="es-MX"/>
              </w:rPr>
            </w:pPr>
            <w:r>
              <w:rPr>
                <w:rFonts w:ascii="Cambria" w:eastAsia="Cambria" w:hAnsi="Cambria" w:cs="Times New Roman"/>
                <w:lang w:val="es-ES_tradnl"/>
              </w:rPr>
              <w:t>El proyecto comenzó en 2019 y estará concluido en 2025.</w:t>
            </w:r>
          </w:p>
          <w:p w14:paraId="7C9D2E42" w14:textId="77777777" w:rsidR="00C0518C" w:rsidRPr="00FB1571" w:rsidRDefault="00C0518C" w:rsidP="00FB1571">
            <w:pPr>
              <w:rPr>
                <w:rFonts w:ascii="Cambria" w:hAnsi="Cambria"/>
                <w:lang w:val="es-MX"/>
              </w:rPr>
            </w:pPr>
            <w:r>
              <w:rPr>
                <w:rFonts w:ascii="Cambria" w:eastAsia="Cambria" w:hAnsi="Cambria" w:cs="Times New Roman"/>
                <w:lang w:val="es-ES_tradnl"/>
              </w:rPr>
              <w:t>•</w:t>
            </w:r>
            <w:r>
              <w:rPr>
                <w:rFonts w:ascii="Cambria" w:eastAsia="Cambria" w:hAnsi="Cambria" w:cs="Times New Roman"/>
                <w:lang w:val="es-ES_tradnl"/>
              </w:rPr>
              <w:tab/>
              <w:t>Mejoramiento y reemplazo de las tuberías de agua, alcantarillas y aguas pluviales.</w:t>
            </w:r>
          </w:p>
          <w:p w14:paraId="35048799" w14:textId="77777777" w:rsidR="00C0518C" w:rsidRPr="00FB1571" w:rsidRDefault="00C0518C" w:rsidP="00FB1571">
            <w:pPr>
              <w:rPr>
                <w:rFonts w:ascii="Cambria" w:hAnsi="Cambria"/>
                <w:lang w:val="es-MX"/>
              </w:rPr>
            </w:pPr>
            <w:r>
              <w:rPr>
                <w:rFonts w:ascii="Cambria" w:eastAsia="Cambria" w:hAnsi="Cambria" w:cs="Times New Roman"/>
                <w:lang w:val="es-ES_tradnl"/>
              </w:rPr>
              <w:t>•</w:t>
            </w:r>
            <w:r>
              <w:rPr>
                <w:rFonts w:ascii="Cambria" w:eastAsia="Cambria" w:hAnsi="Cambria" w:cs="Times New Roman"/>
                <w:lang w:val="es-ES_tradnl"/>
              </w:rPr>
              <w:tab/>
              <w:t xml:space="preserve">Reparación y reemplazo futuro de las plantas de tratamiento de agua potable. </w:t>
            </w:r>
          </w:p>
          <w:p w14:paraId="3AF5350E" w14:textId="09D2C889" w:rsidR="00C0518C" w:rsidRPr="00FB1571" w:rsidRDefault="00C0518C" w:rsidP="00FB1571">
            <w:pPr>
              <w:rPr>
                <w:rFonts w:ascii="Cambria" w:hAnsi="Cambria"/>
                <w:lang w:val="es-MX"/>
              </w:rPr>
            </w:pPr>
            <w:r>
              <w:rPr>
                <w:rFonts w:ascii="Cambria" w:eastAsia="Cambria" w:hAnsi="Cambria" w:cs="Times New Roman"/>
                <w:lang w:val="es-ES_tradnl"/>
              </w:rPr>
              <w:t>•</w:t>
            </w:r>
            <w:r>
              <w:rPr>
                <w:rFonts w:ascii="Cambria" w:eastAsia="Cambria" w:hAnsi="Cambria" w:cs="Times New Roman"/>
                <w:lang w:val="es-ES_tradnl"/>
              </w:rPr>
              <w:tab/>
              <w:t>Administración continua de activos y cumplimiento con las nuevas regulaciones de calidad del agua.</w:t>
            </w:r>
          </w:p>
        </w:tc>
      </w:tr>
      <w:tr w:rsidR="00FB1571" w:rsidRPr="00957026" w14:paraId="21DDCF24" w14:textId="77777777" w:rsidTr="00957026">
        <w:tc>
          <w:tcPr>
            <w:tcW w:w="4675" w:type="dxa"/>
          </w:tcPr>
          <w:p w14:paraId="52CA79B9" w14:textId="4C10496D" w:rsidR="00FB1571" w:rsidRPr="00957026" w:rsidRDefault="00FB1571" w:rsidP="00FB1571">
            <w:pPr>
              <w:rPr>
                <w:rFonts w:ascii="Cambria" w:hAnsi="Cambria"/>
              </w:rPr>
            </w:pPr>
            <w:r w:rsidRPr="00957026">
              <w:rPr>
                <w:rFonts w:ascii="Cambria" w:hAnsi="Cambria"/>
              </w:rPr>
              <w:t>We Value</w:t>
            </w:r>
            <w:r>
              <w:rPr>
                <w:rFonts w:ascii="Cambria" w:hAnsi="Cambria"/>
              </w:rPr>
              <w:t xml:space="preserve"> </w:t>
            </w:r>
            <w:r w:rsidRPr="00957026">
              <w:rPr>
                <w:rFonts w:ascii="Cambria" w:hAnsi="Cambria"/>
              </w:rPr>
              <w:t>Your Feedback</w:t>
            </w:r>
          </w:p>
          <w:p w14:paraId="3CAC93CF" w14:textId="77777777" w:rsidR="00FB1571" w:rsidRPr="00957026" w:rsidRDefault="00FB1571" w:rsidP="00FB1571">
            <w:pPr>
              <w:rPr>
                <w:rFonts w:ascii="Cambria" w:hAnsi="Cambria"/>
              </w:rPr>
            </w:pPr>
            <w:r w:rsidRPr="00957026">
              <w:rPr>
                <w:rFonts w:ascii="Cambria" w:hAnsi="Cambria"/>
              </w:rPr>
              <w:t>We are committed to our customers and the communities that we serve. Please feel free to contact us:</w:t>
            </w:r>
          </w:p>
          <w:p w14:paraId="43AF51BA" w14:textId="77777777" w:rsidR="00FB1571" w:rsidRPr="00957026" w:rsidRDefault="00FB1571" w:rsidP="00FB1571">
            <w:pPr>
              <w:rPr>
                <w:rFonts w:ascii="Cambria" w:hAnsi="Cambria"/>
              </w:rPr>
            </w:pPr>
            <w:r w:rsidRPr="00957026">
              <w:rPr>
                <w:rFonts w:ascii="Cambria" w:hAnsi="Cambria"/>
              </w:rPr>
              <w:t>SLC.Gov/utilities/</w:t>
            </w:r>
          </w:p>
          <w:p w14:paraId="5A7B623B" w14:textId="77777777" w:rsidR="00FB1571" w:rsidRDefault="00FB1571" w:rsidP="00FB1571">
            <w:pPr>
              <w:rPr>
                <w:rFonts w:ascii="Cambria" w:hAnsi="Cambria"/>
              </w:rPr>
            </w:pPr>
            <w:r w:rsidRPr="00957026">
              <w:rPr>
                <w:rFonts w:ascii="Cambria" w:hAnsi="Cambria"/>
              </w:rPr>
              <w:t>801-483-6900</w:t>
            </w:r>
          </w:p>
          <w:p w14:paraId="6BE14DE8" w14:textId="77777777" w:rsidR="00FB1571" w:rsidRDefault="00FB1571" w:rsidP="00FB1571">
            <w:pPr>
              <w:rPr>
                <w:rFonts w:ascii="Cambria" w:hAnsi="Cambria"/>
              </w:rPr>
            </w:pPr>
          </w:p>
          <w:p w14:paraId="3EE610C5" w14:textId="77777777" w:rsidR="00FB1571" w:rsidRPr="00FB1571" w:rsidRDefault="00FB1571" w:rsidP="00FB1571">
            <w:pPr>
              <w:rPr>
                <w:rFonts w:ascii="Cambria" w:hAnsi="Cambria"/>
              </w:rPr>
            </w:pPr>
            <w:r w:rsidRPr="00FB1571">
              <w:rPr>
                <w:rFonts w:ascii="Cambria" w:hAnsi="Cambria"/>
              </w:rPr>
              <w:t xml:space="preserve">Disponible </w:t>
            </w:r>
            <w:proofErr w:type="spellStart"/>
            <w:r w:rsidRPr="00FB1571">
              <w:rPr>
                <w:rFonts w:ascii="Cambria" w:hAnsi="Cambria"/>
              </w:rPr>
              <w:t>en</w:t>
            </w:r>
            <w:proofErr w:type="spellEnd"/>
            <w:r w:rsidRPr="00FB1571">
              <w:rPr>
                <w:rFonts w:ascii="Cambria" w:hAnsi="Cambria"/>
              </w:rPr>
              <w:t xml:space="preserve"> </w:t>
            </w:r>
            <w:proofErr w:type="spellStart"/>
            <w:r w:rsidRPr="00FB1571">
              <w:rPr>
                <w:rFonts w:ascii="Cambria" w:hAnsi="Cambria"/>
              </w:rPr>
              <w:t>espanol</w:t>
            </w:r>
            <w:proofErr w:type="spellEnd"/>
            <w:r w:rsidRPr="00FB1571">
              <w:rPr>
                <w:rFonts w:ascii="Cambria" w:hAnsi="Cambria"/>
              </w:rPr>
              <w:t xml:space="preserve"> </w:t>
            </w:r>
            <w:proofErr w:type="spellStart"/>
            <w:r w:rsidRPr="00FB1571">
              <w:rPr>
                <w:rFonts w:ascii="Cambria" w:hAnsi="Cambria"/>
              </w:rPr>
              <w:t>en</w:t>
            </w:r>
            <w:proofErr w:type="spellEnd"/>
            <w:r w:rsidRPr="00FB1571">
              <w:rPr>
                <w:rFonts w:ascii="Cambria" w:hAnsi="Cambria"/>
              </w:rPr>
              <w:t>:</w:t>
            </w:r>
          </w:p>
          <w:p w14:paraId="56DFFF57" w14:textId="1B1E3E78" w:rsidR="00FB1571" w:rsidRPr="00957026" w:rsidRDefault="00FB1571" w:rsidP="00FB1571">
            <w:pPr>
              <w:rPr>
                <w:rFonts w:ascii="Cambria" w:hAnsi="Cambria"/>
                <w:lang w:val="es-MX"/>
              </w:rPr>
            </w:pPr>
            <w:r w:rsidRPr="00957026">
              <w:rPr>
                <w:rFonts w:ascii="Cambria" w:hAnsi="Cambria"/>
                <w:lang w:val="es-MX"/>
              </w:rPr>
              <w:t>SLC.Gov/utilities/</w:t>
            </w:r>
          </w:p>
        </w:tc>
        <w:tc>
          <w:tcPr>
            <w:tcW w:w="4675" w:type="dxa"/>
          </w:tcPr>
          <w:p w14:paraId="6527A101" w14:textId="77777777" w:rsidR="00FB1571" w:rsidRPr="00FB1571" w:rsidRDefault="00FB1571" w:rsidP="00FB1571">
            <w:pPr>
              <w:rPr>
                <w:rFonts w:ascii="Cambria" w:hAnsi="Cambria"/>
                <w:lang w:val="es-MX"/>
              </w:rPr>
            </w:pPr>
            <w:r>
              <w:rPr>
                <w:rFonts w:ascii="Cambria" w:eastAsia="Cambria" w:hAnsi="Cambria" w:cs="Times New Roman"/>
                <w:lang w:val="es-ES_tradnl"/>
              </w:rPr>
              <w:t>Agradecemos sus comentarios</w:t>
            </w:r>
          </w:p>
          <w:p w14:paraId="3C588C1E" w14:textId="77777777" w:rsidR="00FB1571" w:rsidRPr="00FB1571" w:rsidRDefault="00FB1571" w:rsidP="00FB1571">
            <w:pPr>
              <w:rPr>
                <w:rFonts w:ascii="Cambria" w:hAnsi="Cambria"/>
                <w:lang w:val="es-MX"/>
              </w:rPr>
            </w:pPr>
            <w:r>
              <w:rPr>
                <w:rFonts w:ascii="Cambria" w:eastAsia="Cambria" w:hAnsi="Cambria" w:cs="Times New Roman"/>
                <w:lang w:val="es-ES_tradnl"/>
              </w:rPr>
              <w:t>Estamos comprometidos con nuestros usuarios y con las comunidades a las que servimos.  No duden en comunicarse con nosotros:</w:t>
            </w:r>
          </w:p>
          <w:p w14:paraId="2C0422D5" w14:textId="77777777" w:rsidR="00FB1571" w:rsidRPr="00FB1571" w:rsidRDefault="00FB1571" w:rsidP="00FB1571">
            <w:pPr>
              <w:rPr>
                <w:rFonts w:ascii="Cambria" w:hAnsi="Cambria"/>
                <w:lang w:val="es-MX"/>
              </w:rPr>
            </w:pPr>
            <w:r>
              <w:rPr>
                <w:rFonts w:ascii="Cambria" w:eastAsia="Cambria" w:hAnsi="Cambria" w:cs="Times New Roman"/>
                <w:lang w:val="es-ES_tradnl"/>
              </w:rPr>
              <w:t>SLC.Gov/utilities/</w:t>
            </w:r>
          </w:p>
          <w:p w14:paraId="35B9073E" w14:textId="77777777" w:rsidR="00FB1571" w:rsidRPr="00FB1571" w:rsidRDefault="00FB1571" w:rsidP="00FB1571">
            <w:pPr>
              <w:rPr>
                <w:rFonts w:ascii="Cambria" w:hAnsi="Cambria"/>
                <w:lang w:val="es-MX"/>
              </w:rPr>
            </w:pPr>
            <w:r>
              <w:rPr>
                <w:rFonts w:ascii="Cambria" w:eastAsia="Cambria" w:hAnsi="Cambria" w:cs="Times New Roman"/>
                <w:lang w:val="es-ES_tradnl"/>
              </w:rPr>
              <w:t>801-483-6900</w:t>
            </w:r>
          </w:p>
          <w:p w14:paraId="1657A267" w14:textId="77777777" w:rsidR="00FB1571" w:rsidRPr="00FB1571" w:rsidRDefault="00FB1571" w:rsidP="00FB1571">
            <w:pPr>
              <w:rPr>
                <w:rFonts w:ascii="Cambria" w:hAnsi="Cambria"/>
                <w:lang w:val="es-MX"/>
              </w:rPr>
            </w:pPr>
          </w:p>
          <w:p w14:paraId="3AFE0AD5" w14:textId="71966F48" w:rsidR="00FB1571" w:rsidRPr="00957026" w:rsidRDefault="00FB1571" w:rsidP="00FB1571">
            <w:pPr>
              <w:rPr>
                <w:rFonts w:ascii="Cambria" w:hAnsi="Cambria"/>
                <w:lang w:val="es-MX"/>
              </w:rPr>
            </w:pPr>
            <w:r>
              <w:rPr>
                <w:rFonts w:ascii="Cambria" w:eastAsia="Cambria" w:hAnsi="Cambria" w:cs="Times New Roman"/>
                <w:lang w:val="es-ES_tradnl"/>
              </w:rPr>
              <w:t xml:space="preserve">Disponible en </w:t>
            </w:r>
            <w:r w:rsidR="00CD420C">
              <w:rPr>
                <w:rFonts w:ascii="Cambria" w:eastAsia="Cambria" w:hAnsi="Cambria" w:cs="Times New Roman"/>
                <w:lang w:val="es-ES_tradnl"/>
              </w:rPr>
              <w:t>español</w:t>
            </w:r>
            <w:r>
              <w:rPr>
                <w:rFonts w:ascii="Cambria" w:eastAsia="Cambria" w:hAnsi="Cambria" w:cs="Times New Roman"/>
                <w:lang w:val="es-ES_tradnl"/>
              </w:rPr>
              <w:t xml:space="preserve"> en:</w:t>
            </w:r>
          </w:p>
          <w:p w14:paraId="6A5389E4" w14:textId="3EF256CF" w:rsidR="00FB1571" w:rsidRPr="00957026" w:rsidRDefault="00FB1571" w:rsidP="00FB1571">
            <w:pPr>
              <w:rPr>
                <w:rFonts w:ascii="Cambria" w:hAnsi="Cambria"/>
                <w:lang w:val="es-MX"/>
              </w:rPr>
            </w:pPr>
            <w:r>
              <w:rPr>
                <w:rFonts w:ascii="Cambria" w:eastAsia="Cambria" w:hAnsi="Cambria" w:cs="Times New Roman"/>
                <w:lang w:val="es-ES_tradnl"/>
              </w:rPr>
              <w:t>SLC.Gov/utilities/</w:t>
            </w:r>
          </w:p>
        </w:tc>
      </w:tr>
      <w:tr w:rsidR="00FB1571" w:rsidRPr="00C0518C" w14:paraId="0F5AA6AA" w14:textId="77777777" w:rsidTr="00957026">
        <w:tc>
          <w:tcPr>
            <w:tcW w:w="4675" w:type="dxa"/>
          </w:tcPr>
          <w:p w14:paraId="4F6D7907" w14:textId="77777777" w:rsidR="003F73B9" w:rsidRDefault="003F73B9" w:rsidP="00FB1571">
            <w:pPr>
              <w:rPr>
                <w:rFonts w:ascii="Cambria" w:hAnsi="Cambria"/>
              </w:rPr>
            </w:pPr>
          </w:p>
          <w:p w14:paraId="37BB928F" w14:textId="4FC7511B" w:rsidR="00FB1571" w:rsidRDefault="00FB1571" w:rsidP="00FB1571">
            <w:pPr>
              <w:rPr>
                <w:rFonts w:ascii="Cambria" w:hAnsi="Cambria"/>
              </w:rPr>
            </w:pPr>
            <w:r w:rsidRPr="00957026">
              <w:rPr>
                <w:rFonts w:ascii="Cambria" w:hAnsi="Cambria"/>
              </w:rPr>
              <w:lastRenderedPageBreak/>
              <w:t xml:space="preserve">Rate Changes Allow Us to Provide Quality </w:t>
            </w:r>
            <w:r>
              <w:rPr>
                <w:rFonts w:ascii="Cambria" w:hAnsi="Cambria"/>
              </w:rPr>
              <w:t>a</w:t>
            </w:r>
            <w:r w:rsidRPr="00957026">
              <w:rPr>
                <w:rFonts w:ascii="Cambria" w:hAnsi="Cambria"/>
              </w:rPr>
              <w:t>nd Reliable Services</w:t>
            </w:r>
          </w:p>
          <w:p w14:paraId="2C7F4FCD" w14:textId="77777777" w:rsidR="003F73B9" w:rsidRPr="00957026" w:rsidRDefault="003F73B9" w:rsidP="00FB1571">
            <w:pPr>
              <w:rPr>
                <w:rFonts w:ascii="Cambria" w:hAnsi="Cambria"/>
              </w:rPr>
            </w:pPr>
          </w:p>
          <w:p w14:paraId="31F24008" w14:textId="2B2540E4" w:rsidR="00FB1571" w:rsidRDefault="00FB1571" w:rsidP="00FB1571">
            <w:pPr>
              <w:rPr>
                <w:rFonts w:ascii="Cambria" w:hAnsi="Cambria"/>
              </w:rPr>
            </w:pPr>
            <w:r w:rsidRPr="00957026">
              <w:rPr>
                <w:rFonts w:ascii="Cambria" w:hAnsi="Cambria"/>
              </w:rPr>
              <w:t>HOW WILL THE PROPOSED RATE CHANGES AFFECT CUSTOMERS?</w:t>
            </w:r>
          </w:p>
          <w:p w14:paraId="4F37475D" w14:textId="77777777" w:rsidR="003F73B9" w:rsidRPr="00957026" w:rsidRDefault="003F73B9" w:rsidP="00FB1571">
            <w:pPr>
              <w:rPr>
                <w:rFonts w:ascii="Cambria" w:hAnsi="Cambria"/>
              </w:rPr>
            </w:pPr>
          </w:p>
          <w:p w14:paraId="64916E51" w14:textId="358F42B5" w:rsidR="00FB1571" w:rsidRPr="00957026" w:rsidRDefault="00FB1571" w:rsidP="00FB1571">
            <w:pPr>
              <w:rPr>
                <w:rFonts w:ascii="Cambria" w:hAnsi="Cambria"/>
              </w:rPr>
            </w:pPr>
            <w:r w:rsidRPr="00957026">
              <w:rPr>
                <w:rFonts w:ascii="Cambria" w:hAnsi="Cambria"/>
              </w:rPr>
              <w:t>SLCDPU rates are based on water use and the cost to provide services. Rates vary, depending on customer type: residential, commercial, and industrial, as well as the amount of water used. Below are examples of the monthly impact of the proposed rate increases to residents based on the amount of water used in one hundred cubic feet (</w:t>
            </w:r>
            <w:proofErr w:type="spellStart"/>
            <w:r w:rsidRPr="00957026">
              <w:rPr>
                <w:rFonts w:ascii="Cambria" w:hAnsi="Cambria"/>
              </w:rPr>
              <w:t>ccf</w:t>
            </w:r>
            <w:proofErr w:type="spellEnd"/>
            <w:r w:rsidRPr="00957026">
              <w:rPr>
                <w:rFonts w:ascii="Cambria" w:hAnsi="Cambria"/>
              </w:rPr>
              <w:t>).</w:t>
            </w:r>
          </w:p>
        </w:tc>
        <w:tc>
          <w:tcPr>
            <w:tcW w:w="4675" w:type="dxa"/>
          </w:tcPr>
          <w:p w14:paraId="742240F4" w14:textId="77777777" w:rsidR="003F73B9" w:rsidRPr="00ED4D0A" w:rsidRDefault="003F73B9" w:rsidP="00FB1571">
            <w:pPr>
              <w:rPr>
                <w:rFonts w:ascii="Cambria" w:eastAsia="Cambria" w:hAnsi="Cambria" w:cs="Times New Roman"/>
              </w:rPr>
            </w:pPr>
          </w:p>
          <w:p w14:paraId="71F91D56" w14:textId="6122CAEC" w:rsidR="00FB1571" w:rsidRDefault="00FB1571" w:rsidP="00FB1571">
            <w:pPr>
              <w:rPr>
                <w:rFonts w:ascii="Cambria" w:eastAsia="Cambria" w:hAnsi="Cambria" w:cs="Times New Roman"/>
                <w:lang w:val="es-ES_tradnl"/>
              </w:rPr>
            </w:pPr>
            <w:r>
              <w:rPr>
                <w:rFonts w:ascii="Cambria" w:eastAsia="Cambria" w:hAnsi="Cambria" w:cs="Times New Roman"/>
                <w:lang w:val="es-ES_tradnl"/>
              </w:rPr>
              <w:lastRenderedPageBreak/>
              <w:t>Los cambios de tarifas nos permiten ofrecer servicios de calidad y confiables</w:t>
            </w:r>
          </w:p>
          <w:p w14:paraId="0ECFAA5C" w14:textId="77777777" w:rsidR="003F73B9" w:rsidRPr="00FB1571" w:rsidRDefault="003F73B9" w:rsidP="00FB1571">
            <w:pPr>
              <w:rPr>
                <w:rFonts w:ascii="Cambria" w:hAnsi="Cambria"/>
                <w:lang w:val="es-MX"/>
              </w:rPr>
            </w:pPr>
          </w:p>
          <w:p w14:paraId="7CE759C9" w14:textId="16B9A124" w:rsidR="00FB1571" w:rsidRDefault="00FB1571" w:rsidP="00FB1571">
            <w:pPr>
              <w:rPr>
                <w:rFonts w:ascii="Cambria" w:eastAsia="Cambria" w:hAnsi="Cambria" w:cs="Times New Roman"/>
                <w:lang w:val="es-ES_tradnl"/>
              </w:rPr>
            </w:pPr>
            <w:r>
              <w:rPr>
                <w:rFonts w:ascii="Cambria" w:eastAsia="Cambria" w:hAnsi="Cambria" w:cs="Times New Roman"/>
                <w:lang w:val="es-ES_tradnl"/>
              </w:rPr>
              <w:t>¿CÓMO AFECTARÁN A LOS USUARIOS LOS CAMBIOS DE TARIFA PROPUESTOS?</w:t>
            </w:r>
          </w:p>
          <w:p w14:paraId="6A679A32" w14:textId="77777777" w:rsidR="003F73B9" w:rsidRPr="00FB1571" w:rsidRDefault="003F73B9" w:rsidP="00FB1571">
            <w:pPr>
              <w:rPr>
                <w:rFonts w:ascii="Cambria" w:hAnsi="Cambria"/>
                <w:lang w:val="es-MX"/>
              </w:rPr>
            </w:pPr>
          </w:p>
          <w:p w14:paraId="3A41F4D7" w14:textId="7E115E6E" w:rsidR="00FB1571" w:rsidRPr="00FB1571" w:rsidRDefault="00FB1571" w:rsidP="00FB1571">
            <w:pPr>
              <w:rPr>
                <w:rFonts w:ascii="Cambria" w:hAnsi="Cambria"/>
                <w:lang w:val="es-MX"/>
              </w:rPr>
            </w:pPr>
            <w:r>
              <w:rPr>
                <w:rFonts w:ascii="Cambria" w:eastAsia="Cambria" w:hAnsi="Cambria" w:cs="Times New Roman"/>
                <w:lang w:val="es-ES_tradnl"/>
              </w:rPr>
              <w:t>Las tarifas del SLCDPU se basan en el consumo de agua y en el costo para proporcionar los servicios. Las tarifas varían dependiendo del tipo de usuario: residencial, comercial e industrial, así como de la cantidad de agua utilizada. A continuación se muestran ejemplos del impacto mensual de los aumentos propuestos a la tarifa a los residentes con base en la cantidad de agua consumida en 100 metros cúbicos (</w:t>
            </w:r>
            <w:proofErr w:type="spellStart"/>
            <w:r>
              <w:rPr>
                <w:rFonts w:ascii="Cambria" w:eastAsia="Cambria" w:hAnsi="Cambria" w:cs="Times New Roman"/>
                <w:lang w:val="es-ES_tradnl"/>
              </w:rPr>
              <w:t>ccf</w:t>
            </w:r>
            <w:proofErr w:type="spellEnd"/>
            <w:r>
              <w:rPr>
                <w:rFonts w:ascii="Cambria" w:eastAsia="Cambria" w:hAnsi="Cambria" w:cs="Times New Roman"/>
                <w:lang w:val="es-ES_tradnl"/>
              </w:rPr>
              <w:t>).</w:t>
            </w:r>
          </w:p>
        </w:tc>
      </w:tr>
      <w:tr w:rsidR="00FB1571" w:rsidRPr="00C0518C" w14:paraId="0FEFEE63" w14:textId="77777777" w:rsidTr="00957026">
        <w:tc>
          <w:tcPr>
            <w:tcW w:w="4675" w:type="dxa"/>
          </w:tcPr>
          <w:p w14:paraId="45981B1A" w14:textId="77777777" w:rsidR="00FB1571" w:rsidRDefault="00FB1571" w:rsidP="00FB1571">
            <w:pPr>
              <w:rPr>
                <w:rFonts w:ascii="Cambria" w:hAnsi="Cambria"/>
              </w:rPr>
            </w:pPr>
            <w:r w:rsidRPr="00957026">
              <w:rPr>
                <w:rFonts w:ascii="Cambria" w:hAnsi="Cambria"/>
              </w:rPr>
              <w:lastRenderedPageBreak/>
              <w:t>Wastewater proposed rate increase of 18%</w:t>
            </w:r>
          </w:p>
          <w:p w14:paraId="043C1D2B" w14:textId="77777777" w:rsidR="00FB1571" w:rsidRDefault="00FB1571" w:rsidP="00FB1571">
            <w:pPr>
              <w:rPr>
                <w:rFonts w:ascii="Cambria" w:hAnsi="Cambria"/>
              </w:rPr>
            </w:pPr>
          </w:p>
          <w:p w14:paraId="4B48E9C8" w14:textId="77777777" w:rsidR="00FB1571" w:rsidRDefault="00FB1571" w:rsidP="00FB1571">
            <w:pPr>
              <w:rPr>
                <w:rFonts w:ascii="Cambria" w:hAnsi="Cambria"/>
              </w:rPr>
            </w:pPr>
            <w:r>
              <w:rPr>
                <w:rFonts w:ascii="Cambria" w:hAnsi="Cambria"/>
              </w:rPr>
              <w:t>Residential customers.</w:t>
            </w:r>
          </w:p>
          <w:p w14:paraId="78046E55" w14:textId="77777777" w:rsidR="00FB1571" w:rsidRDefault="00FB1571" w:rsidP="00FB1571">
            <w:pPr>
              <w:rPr>
                <w:rFonts w:ascii="Cambria" w:hAnsi="Cambria"/>
              </w:rPr>
            </w:pPr>
            <w:r>
              <w:rPr>
                <w:rFonts w:ascii="Cambria" w:hAnsi="Cambria"/>
              </w:rPr>
              <w:t xml:space="preserve">Usage. </w:t>
            </w:r>
          </w:p>
          <w:p w14:paraId="577006A7" w14:textId="5D564276" w:rsidR="00FB1571" w:rsidRDefault="009F5AED" w:rsidP="00FB1571">
            <w:pPr>
              <w:rPr>
                <w:rFonts w:ascii="Cambria" w:hAnsi="Cambria"/>
              </w:rPr>
            </w:pPr>
            <w:r>
              <w:rPr>
                <w:rFonts w:ascii="Cambria" w:hAnsi="Cambria"/>
              </w:rPr>
              <w:t>(average winter water use)</w:t>
            </w:r>
          </w:p>
          <w:p w14:paraId="2B939F7A" w14:textId="77777777" w:rsidR="00FB1571" w:rsidRDefault="00FB1571" w:rsidP="00FB1571">
            <w:pPr>
              <w:rPr>
                <w:rFonts w:ascii="Cambria" w:hAnsi="Cambria"/>
              </w:rPr>
            </w:pPr>
            <w:r>
              <w:rPr>
                <w:rFonts w:ascii="Cambria" w:hAnsi="Cambria"/>
              </w:rPr>
              <w:t>Proposed monthly rate increase</w:t>
            </w:r>
          </w:p>
          <w:p w14:paraId="67FB701A" w14:textId="77777777" w:rsidR="00FB1571" w:rsidRDefault="00FB1571" w:rsidP="00FB1571">
            <w:pPr>
              <w:rPr>
                <w:rFonts w:ascii="Cambria" w:hAnsi="Cambria"/>
              </w:rPr>
            </w:pPr>
          </w:p>
          <w:p w14:paraId="2FB497C8" w14:textId="49159DDF" w:rsidR="00FB1571" w:rsidRDefault="00FB1571" w:rsidP="00FB1571">
            <w:pPr>
              <w:rPr>
                <w:rFonts w:ascii="Cambria" w:hAnsi="Cambria"/>
              </w:rPr>
            </w:pPr>
            <w:r>
              <w:rPr>
                <w:rFonts w:ascii="Cambria" w:hAnsi="Cambria"/>
              </w:rPr>
              <w:t xml:space="preserve">City customers </w:t>
            </w:r>
          </w:p>
          <w:p w14:paraId="44C6C254" w14:textId="77777777" w:rsidR="00FB1571" w:rsidRDefault="00FB1571" w:rsidP="00FB1571">
            <w:pPr>
              <w:rPr>
                <w:rFonts w:ascii="Cambria" w:hAnsi="Cambria"/>
              </w:rPr>
            </w:pPr>
          </w:p>
          <w:p w14:paraId="6A017B6E" w14:textId="16B6DD5F" w:rsidR="00FB1571" w:rsidRDefault="00FB1571" w:rsidP="00FB1571">
            <w:pPr>
              <w:rPr>
                <w:rFonts w:ascii="Cambria" w:hAnsi="Cambria"/>
              </w:rPr>
            </w:pPr>
            <w:r>
              <w:rPr>
                <w:rFonts w:ascii="Cambria" w:hAnsi="Cambria"/>
              </w:rPr>
              <w:t>City Customers – 4 CCF $3.16</w:t>
            </w:r>
          </w:p>
          <w:p w14:paraId="0057437B" w14:textId="2EC4817A" w:rsidR="00FB1571" w:rsidRDefault="00FB1571" w:rsidP="00FB1571">
            <w:pPr>
              <w:rPr>
                <w:rFonts w:ascii="Cambria" w:hAnsi="Cambria"/>
              </w:rPr>
            </w:pPr>
          </w:p>
          <w:p w14:paraId="1EA9EB51" w14:textId="650BCC97" w:rsidR="00FB1571" w:rsidRDefault="00FB1571" w:rsidP="00FB1571">
            <w:pPr>
              <w:rPr>
                <w:rFonts w:ascii="Cambria" w:hAnsi="Cambria"/>
              </w:rPr>
            </w:pPr>
            <w:r>
              <w:rPr>
                <w:rFonts w:ascii="Cambria" w:hAnsi="Cambria"/>
              </w:rPr>
              <w:t>City Customers – 8 CCF $6.32</w:t>
            </w:r>
          </w:p>
          <w:p w14:paraId="43A7FD36" w14:textId="77777777" w:rsidR="00FB1571" w:rsidRDefault="00FB1571" w:rsidP="00FB1571">
            <w:pPr>
              <w:rPr>
                <w:rFonts w:ascii="Cambria" w:hAnsi="Cambria"/>
              </w:rPr>
            </w:pPr>
          </w:p>
          <w:p w14:paraId="144F0C2C" w14:textId="01A675CA" w:rsidR="00FB1571" w:rsidRPr="00957026" w:rsidRDefault="00FB1571" w:rsidP="00FB1571">
            <w:pPr>
              <w:rPr>
                <w:rFonts w:ascii="Cambria" w:hAnsi="Cambria"/>
              </w:rPr>
            </w:pPr>
          </w:p>
        </w:tc>
        <w:tc>
          <w:tcPr>
            <w:tcW w:w="4675" w:type="dxa"/>
          </w:tcPr>
          <w:p w14:paraId="232F9D6D" w14:textId="77777777" w:rsidR="00FB1571" w:rsidRPr="00FB1571" w:rsidRDefault="00FB1571" w:rsidP="00FB1571">
            <w:pPr>
              <w:rPr>
                <w:rFonts w:ascii="Cambria" w:hAnsi="Cambria"/>
                <w:lang w:val="es-MX"/>
              </w:rPr>
            </w:pPr>
            <w:r>
              <w:rPr>
                <w:rFonts w:ascii="Cambria" w:eastAsia="Cambria" w:hAnsi="Cambria" w:cs="Times New Roman"/>
                <w:lang w:val="es-ES_tradnl"/>
              </w:rPr>
              <w:t>Aumento propuesto a la tarifa de aguas residuales de 18%</w:t>
            </w:r>
          </w:p>
          <w:p w14:paraId="74B71AFD" w14:textId="77777777" w:rsidR="00FB1571" w:rsidRPr="00FB1571" w:rsidRDefault="00FB1571" w:rsidP="00FB1571">
            <w:pPr>
              <w:rPr>
                <w:rFonts w:ascii="Cambria" w:hAnsi="Cambria"/>
                <w:lang w:val="es-MX"/>
              </w:rPr>
            </w:pPr>
          </w:p>
          <w:p w14:paraId="2F934530" w14:textId="77777777" w:rsidR="00FB1571" w:rsidRPr="00FB1571" w:rsidRDefault="00FB1571" w:rsidP="00FB1571">
            <w:pPr>
              <w:rPr>
                <w:rFonts w:ascii="Cambria" w:hAnsi="Cambria"/>
                <w:lang w:val="es-MX"/>
              </w:rPr>
            </w:pPr>
            <w:r>
              <w:rPr>
                <w:rFonts w:ascii="Cambria" w:eastAsia="Cambria" w:hAnsi="Cambria" w:cs="Times New Roman"/>
                <w:lang w:val="es-ES_tradnl"/>
              </w:rPr>
              <w:t>Usuarios residenciales</w:t>
            </w:r>
          </w:p>
          <w:p w14:paraId="3FD1FDDB" w14:textId="122B1A56" w:rsidR="00FB1571" w:rsidRPr="00FB1571" w:rsidRDefault="00ED4D0A" w:rsidP="00FB1571">
            <w:pPr>
              <w:rPr>
                <w:rFonts w:ascii="Cambria" w:hAnsi="Cambria"/>
                <w:lang w:val="es-MX"/>
              </w:rPr>
            </w:pPr>
            <w:r>
              <w:rPr>
                <w:rFonts w:ascii="Cambria" w:eastAsia="Cambria" w:hAnsi="Cambria" w:cs="Times New Roman"/>
                <w:lang w:val="es-ES_tradnl"/>
              </w:rPr>
              <w:t>Consumo</w:t>
            </w:r>
          </w:p>
          <w:p w14:paraId="760495F8" w14:textId="25C7D51E" w:rsidR="00FB1571" w:rsidRPr="00FB1571" w:rsidRDefault="009F5AED" w:rsidP="00FB1571">
            <w:pPr>
              <w:rPr>
                <w:rFonts w:ascii="Cambria" w:hAnsi="Cambria"/>
                <w:lang w:val="es-MX"/>
              </w:rPr>
            </w:pPr>
            <w:r>
              <w:rPr>
                <w:rFonts w:ascii="Cambria" w:eastAsia="Cambria" w:hAnsi="Cambria" w:cs="Times New Roman"/>
                <w:lang w:val="es-ES_tradnl"/>
              </w:rPr>
              <w:t>(consumo promedio de agua en invierno)</w:t>
            </w:r>
          </w:p>
          <w:p w14:paraId="28FA3C03" w14:textId="77777777" w:rsidR="00FB1571" w:rsidRPr="00FB1571" w:rsidRDefault="00FB1571" w:rsidP="00FB1571">
            <w:pPr>
              <w:rPr>
                <w:rFonts w:ascii="Cambria" w:hAnsi="Cambria"/>
                <w:lang w:val="es-MX"/>
              </w:rPr>
            </w:pPr>
            <w:r>
              <w:rPr>
                <w:rFonts w:ascii="Cambria" w:eastAsia="Cambria" w:hAnsi="Cambria" w:cs="Times New Roman"/>
                <w:lang w:val="es-ES_tradnl"/>
              </w:rPr>
              <w:t>Aumento propuesto a la tarifa mensual</w:t>
            </w:r>
          </w:p>
          <w:p w14:paraId="22DD0EBE" w14:textId="77777777" w:rsidR="00FB1571" w:rsidRPr="00FB1571" w:rsidRDefault="00FB1571" w:rsidP="00FB1571">
            <w:pPr>
              <w:rPr>
                <w:rFonts w:ascii="Cambria" w:hAnsi="Cambria"/>
                <w:lang w:val="es-MX"/>
              </w:rPr>
            </w:pPr>
          </w:p>
          <w:p w14:paraId="158B45B9" w14:textId="1E185028" w:rsidR="00FB1571" w:rsidRPr="00FB1571" w:rsidRDefault="00FB1571" w:rsidP="00FB1571">
            <w:pPr>
              <w:rPr>
                <w:rFonts w:ascii="Cambria" w:hAnsi="Cambria"/>
                <w:lang w:val="es-MX"/>
              </w:rPr>
            </w:pPr>
            <w:r>
              <w:rPr>
                <w:rFonts w:ascii="Cambria" w:eastAsia="Cambria" w:hAnsi="Cambria" w:cs="Times New Roman"/>
                <w:lang w:val="es-ES_tradnl"/>
              </w:rPr>
              <w:t xml:space="preserve">Usuarios de la ciudad </w:t>
            </w:r>
          </w:p>
          <w:p w14:paraId="1AFE949D" w14:textId="77777777" w:rsidR="00FB1571" w:rsidRPr="00FB1571" w:rsidRDefault="00FB1571" w:rsidP="00FB1571">
            <w:pPr>
              <w:rPr>
                <w:rFonts w:ascii="Cambria" w:hAnsi="Cambria"/>
                <w:lang w:val="es-MX"/>
              </w:rPr>
            </w:pPr>
          </w:p>
          <w:p w14:paraId="33980CAC" w14:textId="77777777" w:rsidR="00FB1571" w:rsidRPr="00FB1571" w:rsidRDefault="00FB1571" w:rsidP="00FB1571">
            <w:pPr>
              <w:rPr>
                <w:rFonts w:ascii="Cambria" w:hAnsi="Cambria"/>
                <w:lang w:val="es-MX"/>
              </w:rPr>
            </w:pPr>
            <w:r>
              <w:rPr>
                <w:rFonts w:ascii="Cambria" w:eastAsia="Cambria" w:hAnsi="Cambria" w:cs="Times New Roman"/>
                <w:lang w:val="es-ES_tradnl"/>
              </w:rPr>
              <w:t>Usuarios de la ciudad - 4 CCF $3.16</w:t>
            </w:r>
          </w:p>
          <w:p w14:paraId="6B2B00D1" w14:textId="77777777" w:rsidR="00FB1571" w:rsidRPr="00FB1571" w:rsidRDefault="00FB1571" w:rsidP="00FB1571">
            <w:pPr>
              <w:rPr>
                <w:rFonts w:ascii="Cambria" w:hAnsi="Cambria"/>
                <w:lang w:val="es-MX"/>
              </w:rPr>
            </w:pPr>
          </w:p>
          <w:p w14:paraId="6BCB4610" w14:textId="77777777" w:rsidR="00FB1571" w:rsidRPr="00FB1571" w:rsidRDefault="00FB1571" w:rsidP="00FB1571">
            <w:pPr>
              <w:rPr>
                <w:rFonts w:ascii="Cambria" w:hAnsi="Cambria"/>
                <w:lang w:val="es-MX"/>
              </w:rPr>
            </w:pPr>
            <w:r>
              <w:rPr>
                <w:rFonts w:ascii="Cambria" w:eastAsia="Cambria" w:hAnsi="Cambria" w:cs="Times New Roman"/>
                <w:lang w:val="es-ES_tradnl"/>
              </w:rPr>
              <w:t>Usuarios de la ciudad - 8 CCF $6.32</w:t>
            </w:r>
          </w:p>
          <w:p w14:paraId="704BC2A1" w14:textId="77777777" w:rsidR="00FB1571" w:rsidRPr="00FB1571" w:rsidRDefault="00FB1571" w:rsidP="00FB1571">
            <w:pPr>
              <w:rPr>
                <w:rFonts w:ascii="Cambria" w:hAnsi="Cambria"/>
                <w:lang w:val="es-MX"/>
              </w:rPr>
            </w:pPr>
          </w:p>
          <w:p w14:paraId="3792A5D0" w14:textId="77777777" w:rsidR="00FB1571" w:rsidRPr="00FB1571" w:rsidRDefault="00FB1571" w:rsidP="00FB1571">
            <w:pPr>
              <w:rPr>
                <w:rFonts w:ascii="Cambria" w:hAnsi="Cambria"/>
                <w:lang w:val="es-MX"/>
              </w:rPr>
            </w:pPr>
          </w:p>
        </w:tc>
      </w:tr>
      <w:tr w:rsidR="00FB1571" w:rsidRPr="00957026" w14:paraId="1AE23624" w14:textId="77777777" w:rsidTr="00957026">
        <w:tc>
          <w:tcPr>
            <w:tcW w:w="4675" w:type="dxa"/>
          </w:tcPr>
          <w:p w14:paraId="5AEFA3A4" w14:textId="49A98D9C" w:rsidR="00FB1571" w:rsidRDefault="00FB1571" w:rsidP="00FB1571">
            <w:pPr>
              <w:rPr>
                <w:rFonts w:ascii="Cambria" w:hAnsi="Cambria"/>
              </w:rPr>
            </w:pPr>
            <w:r w:rsidRPr="00957026">
              <w:rPr>
                <w:rFonts w:ascii="Cambria" w:hAnsi="Cambria"/>
              </w:rPr>
              <w:t>Water proposed rate increase of 8%</w:t>
            </w:r>
            <w:r>
              <w:t xml:space="preserve"> </w:t>
            </w:r>
            <w:r w:rsidRPr="00957026">
              <w:rPr>
                <w:rFonts w:ascii="Cambria" w:hAnsi="Cambria"/>
              </w:rPr>
              <w:t>Residential Customers</w:t>
            </w:r>
          </w:p>
          <w:p w14:paraId="0D9CE016" w14:textId="77777777" w:rsidR="00FB1571" w:rsidRDefault="00FB1571" w:rsidP="00FB1571">
            <w:pPr>
              <w:rPr>
                <w:rFonts w:ascii="Cambria" w:hAnsi="Cambria"/>
              </w:rPr>
            </w:pPr>
            <w:r>
              <w:rPr>
                <w:rFonts w:ascii="Cambria" w:hAnsi="Cambria"/>
              </w:rPr>
              <w:t xml:space="preserve">Usage. </w:t>
            </w:r>
          </w:p>
          <w:p w14:paraId="564D58A6" w14:textId="77777777" w:rsidR="00FB1571" w:rsidRDefault="00FB1571" w:rsidP="00FB1571">
            <w:pPr>
              <w:rPr>
                <w:rFonts w:ascii="Cambria" w:hAnsi="Cambria"/>
              </w:rPr>
            </w:pPr>
          </w:p>
          <w:p w14:paraId="704EBC08" w14:textId="77777777" w:rsidR="00FB1571" w:rsidRDefault="00FB1571" w:rsidP="00FB1571">
            <w:pPr>
              <w:rPr>
                <w:rFonts w:ascii="Cambria" w:hAnsi="Cambria"/>
              </w:rPr>
            </w:pPr>
            <w:r>
              <w:rPr>
                <w:rFonts w:ascii="Cambria" w:hAnsi="Cambria"/>
              </w:rPr>
              <w:t>Proposed monthly rate increase</w:t>
            </w:r>
          </w:p>
          <w:p w14:paraId="08AA7025" w14:textId="6693F0B0" w:rsidR="00FB1571" w:rsidRDefault="00FB1571" w:rsidP="00FB1571">
            <w:pPr>
              <w:rPr>
                <w:rFonts w:ascii="Cambria" w:hAnsi="Cambria"/>
              </w:rPr>
            </w:pPr>
            <w:r w:rsidRPr="00957026">
              <w:rPr>
                <w:rFonts w:ascii="Cambria" w:hAnsi="Cambria"/>
              </w:rPr>
              <w:t>City Customers - %” Meter 8 CCF</w:t>
            </w:r>
          </w:p>
          <w:p w14:paraId="54857AA2" w14:textId="2C6F3F55" w:rsidR="00FB1571" w:rsidRDefault="00FB1571" w:rsidP="00FB1571">
            <w:pPr>
              <w:rPr>
                <w:rFonts w:ascii="Cambria" w:hAnsi="Cambria"/>
              </w:rPr>
            </w:pPr>
            <w:r w:rsidRPr="00957026">
              <w:rPr>
                <w:rFonts w:ascii="Cambria" w:hAnsi="Cambria"/>
              </w:rPr>
              <w:t>$1.63</w:t>
            </w:r>
          </w:p>
          <w:p w14:paraId="6C089684" w14:textId="77777777" w:rsidR="00FB1571" w:rsidRDefault="00FB1571" w:rsidP="00FB1571">
            <w:pPr>
              <w:rPr>
                <w:rFonts w:ascii="Cambria" w:hAnsi="Cambria"/>
              </w:rPr>
            </w:pPr>
          </w:p>
          <w:p w14:paraId="7A0511DF" w14:textId="09A6B162" w:rsidR="00FB1571" w:rsidRPr="00957026" w:rsidRDefault="00FB1571" w:rsidP="00FB1571">
            <w:pPr>
              <w:rPr>
                <w:rFonts w:ascii="Cambria" w:hAnsi="Cambria"/>
              </w:rPr>
            </w:pPr>
          </w:p>
        </w:tc>
        <w:tc>
          <w:tcPr>
            <w:tcW w:w="4675" w:type="dxa"/>
          </w:tcPr>
          <w:p w14:paraId="25768D35" w14:textId="77777777" w:rsidR="00FB1571" w:rsidRPr="00FB1571" w:rsidRDefault="00FB1571" w:rsidP="00FB1571">
            <w:pPr>
              <w:rPr>
                <w:rFonts w:ascii="Cambria" w:hAnsi="Cambria"/>
                <w:lang w:val="es-MX"/>
              </w:rPr>
            </w:pPr>
            <w:r>
              <w:rPr>
                <w:rFonts w:ascii="Cambria" w:eastAsia="Cambria" w:hAnsi="Cambria" w:cs="Times New Roman"/>
                <w:lang w:val="es-ES_tradnl"/>
              </w:rPr>
              <w:t>Aumento propuesto a la tarifa de agua de 8%</w:t>
            </w:r>
            <w:r>
              <w:rPr>
                <w:rFonts w:ascii="Calibri" w:eastAsia="Calibri" w:hAnsi="Calibri" w:cs="Times New Roman"/>
                <w:lang w:val="es-ES_tradnl"/>
              </w:rPr>
              <w:t xml:space="preserve"> </w:t>
            </w:r>
            <w:r>
              <w:rPr>
                <w:rFonts w:ascii="Cambria" w:eastAsia="Cambria" w:hAnsi="Cambria" w:cs="Times New Roman"/>
                <w:lang w:val="es-ES_tradnl"/>
              </w:rPr>
              <w:t>Usuarios residenciales</w:t>
            </w:r>
          </w:p>
          <w:p w14:paraId="5013E153" w14:textId="070924E1" w:rsidR="00FB1571" w:rsidRPr="00FB1571" w:rsidRDefault="00ED4D0A" w:rsidP="00FB1571">
            <w:pPr>
              <w:rPr>
                <w:rFonts w:ascii="Cambria" w:hAnsi="Cambria"/>
                <w:lang w:val="es-MX"/>
              </w:rPr>
            </w:pPr>
            <w:r>
              <w:rPr>
                <w:rFonts w:ascii="Cambria" w:eastAsia="Cambria" w:hAnsi="Cambria" w:cs="Times New Roman"/>
                <w:lang w:val="es-ES_tradnl"/>
              </w:rPr>
              <w:t>Consumo</w:t>
            </w:r>
          </w:p>
          <w:p w14:paraId="25B81A66" w14:textId="77777777" w:rsidR="00FB1571" w:rsidRPr="00FB1571" w:rsidRDefault="00FB1571" w:rsidP="00FB1571">
            <w:pPr>
              <w:rPr>
                <w:rFonts w:ascii="Cambria" w:hAnsi="Cambria"/>
                <w:lang w:val="es-MX"/>
              </w:rPr>
            </w:pPr>
          </w:p>
          <w:p w14:paraId="22D98E74" w14:textId="77777777" w:rsidR="00FB1571" w:rsidRPr="00FB1571" w:rsidRDefault="00FB1571" w:rsidP="00FB1571">
            <w:pPr>
              <w:rPr>
                <w:rFonts w:ascii="Cambria" w:hAnsi="Cambria"/>
                <w:lang w:val="es-MX"/>
              </w:rPr>
            </w:pPr>
            <w:r>
              <w:rPr>
                <w:rFonts w:ascii="Cambria" w:eastAsia="Cambria" w:hAnsi="Cambria" w:cs="Times New Roman"/>
                <w:lang w:val="es-ES_tradnl"/>
              </w:rPr>
              <w:t>Aumento propuesto a la tarifa mensual</w:t>
            </w:r>
          </w:p>
          <w:p w14:paraId="0F3AB1FD" w14:textId="77777777" w:rsidR="00FB1571" w:rsidRPr="00FB1571" w:rsidRDefault="00FB1571" w:rsidP="00FB1571">
            <w:pPr>
              <w:rPr>
                <w:rFonts w:ascii="Cambria" w:hAnsi="Cambria"/>
                <w:lang w:val="es-MX"/>
              </w:rPr>
            </w:pPr>
            <w:r>
              <w:rPr>
                <w:rFonts w:ascii="Cambria" w:eastAsia="Cambria" w:hAnsi="Cambria" w:cs="Times New Roman"/>
                <w:lang w:val="es-ES_tradnl"/>
              </w:rPr>
              <w:t>Usuarios de la ciudad - %” metros 8 CCF</w:t>
            </w:r>
          </w:p>
          <w:p w14:paraId="59CAF314" w14:textId="77777777" w:rsidR="00FB1571" w:rsidRDefault="00FB1571" w:rsidP="00FB1571">
            <w:pPr>
              <w:rPr>
                <w:rFonts w:ascii="Cambria" w:hAnsi="Cambria"/>
              </w:rPr>
            </w:pPr>
            <w:r>
              <w:rPr>
                <w:rFonts w:ascii="Cambria" w:eastAsia="Cambria" w:hAnsi="Cambria" w:cs="Times New Roman"/>
                <w:lang w:val="es-ES_tradnl"/>
              </w:rPr>
              <w:t>$1.63</w:t>
            </w:r>
          </w:p>
          <w:p w14:paraId="59DC1AA2" w14:textId="77777777" w:rsidR="00FB1571" w:rsidRDefault="00FB1571" w:rsidP="00FB1571">
            <w:pPr>
              <w:rPr>
                <w:rFonts w:ascii="Cambria" w:hAnsi="Cambria"/>
              </w:rPr>
            </w:pPr>
          </w:p>
          <w:p w14:paraId="2F8BA268" w14:textId="77777777" w:rsidR="00FB1571" w:rsidRPr="00957026" w:rsidRDefault="00FB1571" w:rsidP="00FB1571">
            <w:pPr>
              <w:rPr>
                <w:rFonts w:ascii="Cambria" w:hAnsi="Cambria"/>
              </w:rPr>
            </w:pPr>
          </w:p>
        </w:tc>
      </w:tr>
      <w:tr w:rsidR="00FB1571" w:rsidRPr="00C0518C" w14:paraId="4BAEC91F" w14:textId="77777777" w:rsidTr="00957026">
        <w:tc>
          <w:tcPr>
            <w:tcW w:w="4675" w:type="dxa"/>
          </w:tcPr>
          <w:p w14:paraId="00E21A82" w14:textId="77777777" w:rsidR="00FB1571" w:rsidRDefault="00FB1571" w:rsidP="00FB1571">
            <w:pPr>
              <w:rPr>
                <w:rFonts w:ascii="Cambria" w:hAnsi="Cambria"/>
              </w:rPr>
            </w:pPr>
            <w:r w:rsidRPr="00957026">
              <w:rPr>
                <w:rFonts w:ascii="Cambria" w:hAnsi="Cambria"/>
              </w:rPr>
              <w:t>Stormwater proposed rate increase of 10%</w:t>
            </w:r>
          </w:p>
          <w:p w14:paraId="3EF24742" w14:textId="77777777" w:rsidR="00FB1571" w:rsidRDefault="00FB1571" w:rsidP="00FB1571">
            <w:pPr>
              <w:rPr>
                <w:rFonts w:ascii="Cambria" w:hAnsi="Cambria"/>
              </w:rPr>
            </w:pPr>
          </w:p>
          <w:p w14:paraId="09BECDCB" w14:textId="77777777" w:rsidR="00FB1571" w:rsidRDefault="00FB1571" w:rsidP="00FB1571">
            <w:pPr>
              <w:rPr>
                <w:rFonts w:ascii="Cambria" w:hAnsi="Cambria"/>
              </w:rPr>
            </w:pPr>
            <w:r>
              <w:rPr>
                <w:rFonts w:ascii="Cambria" w:hAnsi="Cambria"/>
              </w:rPr>
              <w:t>Residential customers</w:t>
            </w:r>
          </w:p>
          <w:p w14:paraId="55037117" w14:textId="77777777" w:rsidR="00FB1571" w:rsidRDefault="00FB1571" w:rsidP="00FB1571">
            <w:pPr>
              <w:rPr>
                <w:rFonts w:ascii="Cambria" w:hAnsi="Cambria"/>
              </w:rPr>
            </w:pPr>
          </w:p>
          <w:p w14:paraId="22277600" w14:textId="77777777" w:rsidR="00FB1571" w:rsidRDefault="00FB1571" w:rsidP="00FB1571">
            <w:pPr>
              <w:rPr>
                <w:rFonts w:ascii="Cambria" w:hAnsi="Cambria"/>
              </w:rPr>
            </w:pPr>
            <w:r>
              <w:rPr>
                <w:rFonts w:ascii="Cambria" w:hAnsi="Cambria"/>
              </w:rPr>
              <w:t>Usage</w:t>
            </w:r>
          </w:p>
          <w:p w14:paraId="4E4B0849" w14:textId="77777777" w:rsidR="00FB1571" w:rsidRDefault="00FB1571" w:rsidP="00FB1571">
            <w:pPr>
              <w:rPr>
                <w:rFonts w:ascii="Cambria" w:hAnsi="Cambria"/>
              </w:rPr>
            </w:pPr>
          </w:p>
          <w:p w14:paraId="7112F6DE" w14:textId="77777777" w:rsidR="00FB1571" w:rsidRDefault="00FB1571" w:rsidP="00FB1571">
            <w:pPr>
              <w:rPr>
                <w:rFonts w:ascii="Cambria" w:hAnsi="Cambria"/>
              </w:rPr>
            </w:pPr>
            <w:r>
              <w:rPr>
                <w:rFonts w:ascii="Cambria" w:hAnsi="Cambria"/>
              </w:rPr>
              <w:t>$0.55 per ERU</w:t>
            </w:r>
          </w:p>
          <w:p w14:paraId="5D3CDCF4" w14:textId="77777777" w:rsidR="00FB1571" w:rsidRDefault="00FB1571" w:rsidP="00FB1571">
            <w:pPr>
              <w:rPr>
                <w:rFonts w:ascii="Cambria" w:hAnsi="Cambria"/>
              </w:rPr>
            </w:pPr>
          </w:p>
          <w:p w14:paraId="7EB2674F" w14:textId="77777777" w:rsidR="00FB1571" w:rsidRDefault="00FB1571" w:rsidP="00FB1571">
            <w:pPr>
              <w:rPr>
                <w:rFonts w:ascii="Cambria" w:hAnsi="Cambria"/>
              </w:rPr>
            </w:pPr>
            <w:r w:rsidRPr="00957026">
              <w:rPr>
                <w:rFonts w:ascii="Cambria" w:hAnsi="Cambria"/>
              </w:rPr>
              <w:t>City Customers - Based on</w:t>
            </w:r>
            <w:r>
              <w:rPr>
                <w:rFonts w:ascii="Cambria" w:hAnsi="Cambria"/>
              </w:rPr>
              <w:t xml:space="preserve"> </w:t>
            </w:r>
            <w:r w:rsidRPr="00957026">
              <w:rPr>
                <w:rFonts w:ascii="Cambria" w:hAnsi="Cambria"/>
              </w:rPr>
              <w:t>Equivalent Residential Unit (ERU)</w:t>
            </w:r>
          </w:p>
          <w:p w14:paraId="2AD7FAF2" w14:textId="77777777" w:rsidR="00FB1571" w:rsidRDefault="00FB1571" w:rsidP="00FB1571">
            <w:pPr>
              <w:rPr>
                <w:rFonts w:ascii="Cambria" w:hAnsi="Cambria"/>
              </w:rPr>
            </w:pPr>
          </w:p>
          <w:p w14:paraId="6AC07D64" w14:textId="62F3369A" w:rsidR="00FB1571" w:rsidRPr="00957026" w:rsidRDefault="00FB1571" w:rsidP="00FB1571">
            <w:pPr>
              <w:rPr>
                <w:rFonts w:ascii="Cambria" w:hAnsi="Cambria"/>
              </w:rPr>
            </w:pPr>
          </w:p>
        </w:tc>
        <w:tc>
          <w:tcPr>
            <w:tcW w:w="4675" w:type="dxa"/>
          </w:tcPr>
          <w:p w14:paraId="6BF6A6EB" w14:textId="77777777" w:rsidR="00FB1571" w:rsidRPr="00FB1571" w:rsidRDefault="00FB1571" w:rsidP="00FB1571">
            <w:pPr>
              <w:rPr>
                <w:rFonts w:ascii="Cambria" w:hAnsi="Cambria"/>
                <w:lang w:val="es-MX"/>
              </w:rPr>
            </w:pPr>
            <w:r>
              <w:rPr>
                <w:rFonts w:ascii="Cambria" w:eastAsia="Cambria" w:hAnsi="Cambria" w:cs="Times New Roman"/>
                <w:lang w:val="es-ES_tradnl"/>
              </w:rPr>
              <w:lastRenderedPageBreak/>
              <w:t>Aumento propuesto a la tarifa de aguas pluviales de 10%</w:t>
            </w:r>
          </w:p>
          <w:p w14:paraId="706E7F0D" w14:textId="77777777" w:rsidR="00FB1571" w:rsidRPr="00FB1571" w:rsidRDefault="00FB1571" w:rsidP="00FB1571">
            <w:pPr>
              <w:rPr>
                <w:rFonts w:ascii="Cambria" w:hAnsi="Cambria"/>
                <w:lang w:val="es-MX"/>
              </w:rPr>
            </w:pPr>
          </w:p>
          <w:p w14:paraId="5A0D1553" w14:textId="77777777" w:rsidR="00FB1571" w:rsidRPr="00FB1571" w:rsidRDefault="00FB1571" w:rsidP="00FB1571">
            <w:pPr>
              <w:rPr>
                <w:rFonts w:ascii="Cambria" w:hAnsi="Cambria"/>
                <w:lang w:val="es-MX"/>
              </w:rPr>
            </w:pPr>
            <w:r>
              <w:rPr>
                <w:rFonts w:ascii="Cambria" w:eastAsia="Cambria" w:hAnsi="Cambria" w:cs="Times New Roman"/>
                <w:lang w:val="es-ES_tradnl"/>
              </w:rPr>
              <w:t>Usuarios residenciales</w:t>
            </w:r>
          </w:p>
          <w:p w14:paraId="42F7F7E1" w14:textId="77777777" w:rsidR="00FB1571" w:rsidRPr="00FB1571" w:rsidRDefault="00FB1571" w:rsidP="00FB1571">
            <w:pPr>
              <w:rPr>
                <w:rFonts w:ascii="Cambria" w:hAnsi="Cambria"/>
                <w:lang w:val="es-MX"/>
              </w:rPr>
            </w:pPr>
          </w:p>
          <w:p w14:paraId="3DED4DB4" w14:textId="19FDBADC" w:rsidR="00FB1571" w:rsidRPr="00FB1571" w:rsidRDefault="00ED4D0A" w:rsidP="00FB1571">
            <w:pPr>
              <w:rPr>
                <w:rFonts w:ascii="Cambria" w:hAnsi="Cambria"/>
                <w:lang w:val="es-MX"/>
              </w:rPr>
            </w:pPr>
            <w:r>
              <w:rPr>
                <w:rFonts w:ascii="Cambria" w:eastAsia="Cambria" w:hAnsi="Cambria" w:cs="Times New Roman"/>
                <w:lang w:val="es-ES_tradnl"/>
              </w:rPr>
              <w:t>Consumo</w:t>
            </w:r>
          </w:p>
          <w:p w14:paraId="2F180D89" w14:textId="2393723E" w:rsidR="00FB1571" w:rsidRPr="00FB1571" w:rsidRDefault="00FB1571" w:rsidP="00FB1571">
            <w:pPr>
              <w:rPr>
                <w:rFonts w:ascii="Cambria" w:hAnsi="Cambria"/>
                <w:lang w:val="es-MX"/>
              </w:rPr>
            </w:pPr>
            <w:r>
              <w:rPr>
                <w:rFonts w:ascii="Cambria" w:eastAsia="Cambria" w:hAnsi="Cambria" w:cs="Times New Roman"/>
                <w:lang w:val="es-ES_tradnl"/>
              </w:rPr>
              <w:t>$0.55 por ERU</w:t>
            </w:r>
          </w:p>
          <w:p w14:paraId="48CBFE10" w14:textId="77777777" w:rsidR="00FB1571" w:rsidRPr="00FB1571" w:rsidRDefault="00FB1571" w:rsidP="00FB1571">
            <w:pPr>
              <w:rPr>
                <w:rFonts w:ascii="Cambria" w:hAnsi="Cambria"/>
                <w:lang w:val="es-MX"/>
              </w:rPr>
            </w:pPr>
            <w:r>
              <w:rPr>
                <w:rFonts w:ascii="Cambria" w:eastAsia="Cambria" w:hAnsi="Cambria" w:cs="Times New Roman"/>
                <w:lang w:val="es-ES_tradnl"/>
              </w:rPr>
              <w:t>Usuarios de la ciudad - Con base en la Unidad Residencial Equivalente (ERU)</w:t>
            </w:r>
          </w:p>
          <w:p w14:paraId="54DE759E" w14:textId="77777777" w:rsidR="00FB1571" w:rsidRPr="00FB1571" w:rsidRDefault="00FB1571" w:rsidP="00FB1571">
            <w:pPr>
              <w:rPr>
                <w:rFonts w:ascii="Cambria" w:hAnsi="Cambria"/>
                <w:lang w:val="es-MX"/>
              </w:rPr>
            </w:pPr>
          </w:p>
          <w:p w14:paraId="7597629B" w14:textId="77777777" w:rsidR="00FB1571" w:rsidRPr="00FB1571" w:rsidRDefault="00FB1571" w:rsidP="00FB1571">
            <w:pPr>
              <w:rPr>
                <w:rFonts w:ascii="Cambria" w:hAnsi="Cambria"/>
                <w:lang w:val="es-MX"/>
              </w:rPr>
            </w:pPr>
          </w:p>
        </w:tc>
      </w:tr>
      <w:tr w:rsidR="00FB1571" w:rsidRPr="00C0518C" w14:paraId="04487B26" w14:textId="77777777" w:rsidTr="00957026">
        <w:tc>
          <w:tcPr>
            <w:tcW w:w="4675" w:type="dxa"/>
          </w:tcPr>
          <w:p w14:paraId="4E4AD6A9" w14:textId="7CDE28DA" w:rsidR="00FB1571" w:rsidRPr="00957026" w:rsidRDefault="00FB1571" w:rsidP="00FB1571">
            <w:pPr>
              <w:rPr>
                <w:rFonts w:ascii="Cambria" w:hAnsi="Cambria"/>
              </w:rPr>
            </w:pPr>
            <w:r>
              <w:rPr>
                <w:rFonts w:ascii="Cambria" w:hAnsi="Cambria"/>
              </w:rPr>
              <w:lastRenderedPageBreak/>
              <w:t>Street light no rate increase</w:t>
            </w:r>
          </w:p>
        </w:tc>
        <w:tc>
          <w:tcPr>
            <w:tcW w:w="4675" w:type="dxa"/>
          </w:tcPr>
          <w:p w14:paraId="2819E3E4" w14:textId="75530503" w:rsidR="00FB1571" w:rsidRPr="00FB1571" w:rsidRDefault="00FB1571" w:rsidP="00FB1571">
            <w:pPr>
              <w:rPr>
                <w:rFonts w:ascii="Cambria" w:hAnsi="Cambria"/>
                <w:lang w:val="es-MX"/>
              </w:rPr>
            </w:pPr>
            <w:r>
              <w:rPr>
                <w:rFonts w:ascii="Cambria" w:eastAsia="Cambria" w:hAnsi="Cambria" w:cs="Times New Roman"/>
                <w:lang w:val="es-ES_tradnl"/>
              </w:rPr>
              <w:t>Sin aumento en la tarifa de alumbrado público</w:t>
            </w:r>
          </w:p>
        </w:tc>
      </w:tr>
    </w:tbl>
    <w:p w14:paraId="4A442170" w14:textId="77777777" w:rsidR="00957026" w:rsidRPr="00FB1571" w:rsidRDefault="00957026">
      <w:pPr>
        <w:rPr>
          <w:rFonts w:ascii="Cambria" w:hAnsi="Cambria"/>
          <w:lang w:val="es-MX"/>
        </w:rPr>
      </w:pPr>
    </w:p>
    <w:sectPr w:rsidR="00957026" w:rsidRPr="00FB1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20"/>
    <w:rsid w:val="001E27A3"/>
    <w:rsid w:val="00311720"/>
    <w:rsid w:val="003F73B9"/>
    <w:rsid w:val="004E62EE"/>
    <w:rsid w:val="006F01FB"/>
    <w:rsid w:val="0088598A"/>
    <w:rsid w:val="00957026"/>
    <w:rsid w:val="009F5AED"/>
    <w:rsid w:val="00A426D9"/>
    <w:rsid w:val="00C0518C"/>
    <w:rsid w:val="00C3158B"/>
    <w:rsid w:val="00CD420C"/>
    <w:rsid w:val="00CF43C9"/>
    <w:rsid w:val="00ED4D0A"/>
    <w:rsid w:val="00FB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9F24"/>
  <w15:chartTrackingRefBased/>
  <w15:docId w15:val="{F50DC952-2F00-4E08-8E30-5060F601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1227</Words>
  <Characters>6994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Rios Gonzalez</dc:creator>
  <cp:keywords/>
  <dc:description/>
  <cp:lastModifiedBy>Turner, Sharon</cp:lastModifiedBy>
  <cp:revision>2</cp:revision>
  <dcterms:created xsi:type="dcterms:W3CDTF">2021-04-27T20:50:00Z</dcterms:created>
  <dcterms:modified xsi:type="dcterms:W3CDTF">2021-04-27T20:50:00Z</dcterms:modified>
</cp:coreProperties>
</file>