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F7F847" w14:textId="77777777" w:rsidR="0029372E" w:rsidRPr="007D61F7" w:rsidRDefault="0029372E" w:rsidP="0029372E">
      <w:pPr>
        <w:tabs>
          <w:tab w:val="left" w:pos="2520"/>
        </w:tabs>
        <w:spacing w:line="240" w:lineRule="auto"/>
        <w:ind w:hanging="90"/>
        <w:contextualSpacing/>
        <w:rPr>
          <w:rFonts w:ascii="Open Sans" w:hAnsi="Open Sans" w:cs="Open Sans"/>
          <w:color w:val="404040" w:themeColor="text1" w:themeTint="BF"/>
        </w:rPr>
      </w:pPr>
      <w:r w:rsidRPr="007D61F7">
        <w:rPr>
          <w:rFonts w:ascii="Open Sans" w:hAnsi="Open Sans" w:cs="Open Sans"/>
          <w:noProof/>
          <w:color w:val="404040" w:themeColor="text1" w:themeTint="BF"/>
        </w:rPr>
        <w:drawing>
          <wp:anchor distT="0" distB="0" distL="114300" distR="114300" simplePos="0" relativeHeight="251658240" behindDoc="1" locked="0" layoutInCell="1" allowOverlap="1" wp14:anchorId="0B2E3442" wp14:editId="069771CA">
            <wp:simplePos x="0" y="0"/>
            <wp:positionH relativeFrom="margin">
              <wp:posOffset>386099</wp:posOffset>
            </wp:positionH>
            <wp:positionV relativeFrom="paragraph">
              <wp:posOffset>-721336</wp:posOffset>
            </wp:positionV>
            <wp:extent cx="5262880" cy="5200650"/>
            <wp:effectExtent l="0" t="0" r="0" b="0"/>
            <wp:wrapNone/>
            <wp:docPr id="49" name="Picture 48" descr="SLC Seal Tr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C Seal Trans.jpg"/>
                    <pic:cNvPicPr/>
                  </pic:nvPicPr>
                  <pic:blipFill>
                    <a:blip r:embed="rId8"/>
                    <a:stretch>
                      <a:fillRect/>
                    </a:stretch>
                  </pic:blipFill>
                  <pic:spPr>
                    <a:xfrm>
                      <a:off x="0" y="0"/>
                      <a:ext cx="5262880" cy="5200650"/>
                    </a:xfrm>
                    <a:prstGeom prst="rect">
                      <a:avLst/>
                    </a:prstGeom>
                  </pic:spPr>
                </pic:pic>
              </a:graphicData>
            </a:graphic>
          </wp:anchor>
        </w:drawing>
      </w:r>
    </w:p>
    <w:p w14:paraId="50FCAE48" w14:textId="77777777" w:rsidR="0029372E" w:rsidRPr="007D61F7" w:rsidRDefault="0029372E" w:rsidP="0029372E">
      <w:pPr>
        <w:spacing w:line="240" w:lineRule="auto"/>
        <w:contextualSpacing/>
        <w:rPr>
          <w:rFonts w:ascii="Open Sans" w:hAnsi="Open Sans" w:cs="Open Sans"/>
          <w:noProof/>
          <w:color w:val="404040" w:themeColor="text1" w:themeTint="BF"/>
          <w:sz w:val="28"/>
          <w:szCs w:val="28"/>
        </w:rPr>
      </w:pPr>
    </w:p>
    <w:p w14:paraId="08B6EEFB" w14:textId="77777777" w:rsidR="0029372E" w:rsidRPr="007D61F7" w:rsidRDefault="0029372E" w:rsidP="0029372E">
      <w:pPr>
        <w:spacing w:line="240" w:lineRule="auto"/>
        <w:contextualSpacing/>
        <w:rPr>
          <w:rFonts w:ascii="Open Sans" w:hAnsi="Open Sans" w:cs="Open Sans"/>
          <w:color w:val="404040" w:themeColor="text1" w:themeTint="BF"/>
          <w:sz w:val="28"/>
          <w:szCs w:val="28"/>
        </w:rPr>
      </w:pPr>
    </w:p>
    <w:p w14:paraId="6CFAB918" w14:textId="77777777" w:rsidR="0029372E" w:rsidRPr="007D61F7" w:rsidRDefault="0029372E" w:rsidP="0029372E">
      <w:pPr>
        <w:spacing w:line="240" w:lineRule="auto"/>
        <w:contextualSpacing/>
        <w:rPr>
          <w:rFonts w:ascii="Open Sans" w:hAnsi="Open Sans" w:cs="Open Sans"/>
          <w:color w:val="404040" w:themeColor="text1" w:themeTint="BF"/>
          <w:sz w:val="28"/>
          <w:szCs w:val="28"/>
        </w:rPr>
      </w:pPr>
    </w:p>
    <w:p w14:paraId="699BCA79" w14:textId="77777777" w:rsidR="0029372E" w:rsidRPr="007D61F7" w:rsidRDefault="0029372E" w:rsidP="0029372E">
      <w:pPr>
        <w:spacing w:line="240" w:lineRule="auto"/>
        <w:contextualSpacing/>
        <w:rPr>
          <w:rFonts w:ascii="Open Sans" w:hAnsi="Open Sans" w:cs="Open Sans"/>
          <w:color w:val="404040" w:themeColor="text1" w:themeTint="BF"/>
          <w:sz w:val="28"/>
          <w:szCs w:val="28"/>
        </w:rPr>
      </w:pPr>
    </w:p>
    <w:p w14:paraId="18B36E6F" w14:textId="77777777" w:rsidR="0029372E" w:rsidRPr="007D61F7" w:rsidRDefault="0029372E" w:rsidP="0029372E">
      <w:pPr>
        <w:spacing w:line="240" w:lineRule="auto"/>
        <w:contextualSpacing/>
        <w:rPr>
          <w:rFonts w:ascii="Open Sans" w:hAnsi="Open Sans" w:cs="Open Sans"/>
          <w:color w:val="404040" w:themeColor="text1" w:themeTint="BF"/>
          <w:sz w:val="16"/>
          <w:szCs w:val="16"/>
        </w:rPr>
      </w:pPr>
    </w:p>
    <w:p w14:paraId="36A05012" w14:textId="77777777" w:rsidR="0029372E" w:rsidRPr="007D61F7" w:rsidRDefault="0029372E" w:rsidP="0029372E">
      <w:pPr>
        <w:spacing w:line="240" w:lineRule="auto"/>
        <w:contextualSpacing/>
        <w:rPr>
          <w:rFonts w:ascii="Open Sans" w:hAnsi="Open Sans" w:cs="Open Sans"/>
          <w:color w:val="404040" w:themeColor="text1" w:themeTint="BF"/>
          <w:sz w:val="28"/>
          <w:szCs w:val="28"/>
        </w:rPr>
      </w:pPr>
    </w:p>
    <w:p w14:paraId="3F2CA1C6" w14:textId="77777777" w:rsidR="0029372E" w:rsidRPr="007D61F7" w:rsidRDefault="0029372E" w:rsidP="0029372E">
      <w:pPr>
        <w:spacing w:line="240" w:lineRule="auto"/>
        <w:contextualSpacing/>
        <w:rPr>
          <w:rFonts w:ascii="Open Sans" w:hAnsi="Open Sans" w:cs="Open Sans"/>
          <w:color w:val="404040" w:themeColor="text1" w:themeTint="BF"/>
          <w:sz w:val="36"/>
          <w:szCs w:val="36"/>
        </w:rPr>
      </w:pPr>
    </w:p>
    <w:p w14:paraId="2E46FD9A" w14:textId="77777777" w:rsidR="0029372E" w:rsidRPr="007D61F7" w:rsidRDefault="0029372E" w:rsidP="0029372E">
      <w:pPr>
        <w:spacing w:line="240" w:lineRule="auto"/>
        <w:contextualSpacing/>
        <w:rPr>
          <w:rFonts w:ascii="Open Sans" w:hAnsi="Open Sans" w:cs="Open Sans"/>
          <w:color w:val="404040" w:themeColor="text1" w:themeTint="BF"/>
          <w:sz w:val="36"/>
          <w:szCs w:val="36"/>
        </w:rPr>
      </w:pPr>
    </w:p>
    <w:p w14:paraId="747BBA29" w14:textId="77777777" w:rsidR="0029372E" w:rsidRPr="007D61F7" w:rsidRDefault="0029372E" w:rsidP="0029372E">
      <w:pPr>
        <w:spacing w:line="240" w:lineRule="auto"/>
        <w:contextualSpacing/>
        <w:jc w:val="center"/>
        <w:rPr>
          <w:rFonts w:ascii="Open Sans" w:hAnsi="Open Sans" w:cs="Open Sans"/>
          <w:b/>
          <w:bCs/>
          <w:color w:val="244061" w:themeColor="accent1" w:themeShade="80"/>
          <w:sz w:val="28"/>
          <w:szCs w:val="28"/>
        </w:rPr>
      </w:pPr>
      <w:r w:rsidRPr="007D61F7">
        <w:rPr>
          <w:rFonts w:ascii="Open Sans" w:hAnsi="Open Sans" w:cs="Open Sans"/>
          <w:b/>
          <w:bCs/>
          <w:color w:val="244061" w:themeColor="accent1" w:themeShade="80"/>
          <w:sz w:val="36"/>
          <w:szCs w:val="36"/>
        </w:rPr>
        <w:t>S</w:t>
      </w:r>
      <w:r w:rsidRPr="007D61F7">
        <w:rPr>
          <w:rFonts w:ascii="Open Sans" w:hAnsi="Open Sans" w:cs="Open Sans"/>
          <w:b/>
          <w:bCs/>
          <w:color w:val="244061" w:themeColor="accent1" w:themeShade="80"/>
          <w:sz w:val="28"/>
          <w:szCs w:val="28"/>
        </w:rPr>
        <w:t xml:space="preserve">ALT </w:t>
      </w:r>
      <w:r w:rsidRPr="007D61F7">
        <w:rPr>
          <w:rFonts w:ascii="Open Sans" w:hAnsi="Open Sans" w:cs="Open Sans"/>
          <w:b/>
          <w:bCs/>
          <w:color w:val="244061" w:themeColor="accent1" w:themeShade="80"/>
          <w:sz w:val="36"/>
          <w:szCs w:val="36"/>
        </w:rPr>
        <w:t>L</w:t>
      </w:r>
      <w:r w:rsidRPr="007D61F7">
        <w:rPr>
          <w:rFonts w:ascii="Open Sans" w:hAnsi="Open Sans" w:cs="Open Sans"/>
          <w:b/>
          <w:bCs/>
          <w:color w:val="244061" w:themeColor="accent1" w:themeShade="80"/>
          <w:sz w:val="28"/>
          <w:szCs w:val="28"/>
        </w:rPr>
        <w:t xml:space="preserve">AKE </w:t>
      </w:r>
      <w:r w:rsidRPr="007D61F7">
        <w:rPr>
          <w:rFonts w:ascii="Open Sans" w:hAnsi="Open Sans" w:cs="Open Sans"/>
          <w:b/>
          <w:bCs/>
          <w:color w:val="244061" w:themeColor="accent1" w:themeShade="80"/>
          <w:sz w:val="36"/>
          <w:szCs w:val="36"/>
        </w:rPr>
        <w:t>C</w:t>
      </w:r>
      <w:r w:rsidRPr="007D61F7">
        <w:rPr>
          <w:rFonts w:ascii="Open Sans" w:hAnsi="Open Sans" w:cs="Open Sans"/>
          <w:b/>
          <w:bCs/>
          <w:color w:val="244061" w:themeColor="accent1" w:themeShade="80"/>
          <w:sz w:val="28"/>
          <w:szCs w:val="28"/>
        </w:rPr>
        <w:t>ITY</w:t>
      </w:r>
    </w:p>
    <w:p w14:paraId="49A1A018" w14:textId="3B61629A" w:rsidR="0029372E" w:rsidRPr="007D61F7" w:rsidRDefault="00422FEB" w:rsidP="0029372E">
      <w:pPr>
        <w:spacing w:line="240" w:lineRule="auto"/>
        <w:contextualSpacing/>
        <w:jc w:val="center"/>
        <w:rPr>
          <w:rFonts w:ascii="Open Sans" w:hAnsi="Open Sans" w:cs="Open Sans"/>
          <w:b/>
          <w:bCs/>
          <w:color w:val="244061" w:themeColor="accent1" w:themeShade="80"/>
          <w:sz w:val="36"/>
          <w:szCs w:val="36"/>
        </w:rPr>
      </w:pPr>
      <w:r w:rsidRPr="00422FEB">
        <w:rPr>
          <w:rFonts w:ascii="Open Sans" w:hAnsi="Open Sans" w:cs="Open Sans"/>
          <w:b/>
          <w:bCs/>
          <w:color w:val="244061" w:themeColor="accent1" w:themeShade="80"/>
          <w:sz w:val="36"/>
          <w:szCs w:val="36"/>
        </w:rPr>
        <w:t>DRAFT</w:t>
      </w:r>
      <w:r>
        <w:rPr>
          <w:rFonts w:ascii="Open Sans" w:hAnsi="Open Sans" w:cs="Open Sans"/>
          <w:b/>
          <w:bCs/>
          <w:color w:val="244061" w:themeColor="accent1" w:themeShade="80"/>
          <w:sz w:val="36"/>
          <w:szCs w:val="36"/>
        </w:rPr>
        <w:t xml:space="preserve"> </w:t>
      </w:r>
      <w:r w:rsidR="0029372E" w:rsidRPr="007D61F7">
        <w:rPr>
          <w:rFonts w:ascii="Open Sans" w:hAnsi="Open Sans" w:cs="Open Sans"/>
          <w:b/>
          <w:bCs/>
          <w:color w:val="244061" w:themeColor="accent1" w:themeShade="80"/>
          <w:sz w:val="36"/>
          <w:szCs w:val="36"/>
        </w:rPr>
        <w:t>202</w:t>
      </w:r>
      <w:r w:rsidR="00AD2728">
        <w:rPr>
          <w:rFonts w:ascii="Open Sans" w:hAnsi="Open Sans" w:cs="Open Sans"/>
          <w:b/>
          <w:bCs/>
          <w:color w:val="244061" w:themeColor="accent1" w:themeShade="80"/>
          <w:sz w:val="36"/>
          <w:szCs w:val="36"/>
        </w:rPr>
        <w:t>6</w:t>
      </w:r>
      <w:r w:rsidR="0029372E" w:rsidRPr="007D61F7">
        <w:rPr>
          <w:rFonts w:ascii="Open Sans" w:hAnsi="Open Sans" w:cs="Open Sans"/>
          <w:b/>
          <w:bCs/>
          <w:color w:val="244061" w:themeColor="accent1" w:themeShade="80"/>
          <w:sz w:val="36"/>
          <w:szCs w:val="36"/>
        </w:rPr>
        <w:t>-202</w:t>
      </w:r>
      <w:r w:rsidR="00AD2728">
        <w:rPr>
          <w:rFonts w:ascii="Open Sans" w:hAnsi="Open Sans" w:cs="Open Sans"/>
          <w:b/>
          <w:bCs/>
          <w:color w:val="244061" w:themeColor="accent1" w:themeShade="80"/>
          <w:sz w:val="36"/>
          <w:szCs w:val="36"/>
        </w:rPr>
        <w:t>7</w:t>
      </w:r>
      <w:r w:rsidR="0029372E" w:rsidRPr="007D61F7">
        <w:rPr>
          <w:rFonts w:ascii="Open Sans" w:hAnsi="Open Sans" w:cs="Open Sans"/>
          <w:b/>
          <w:bCs/>
          <w:color w:val="244061" w:themeColor="accent1" w:themeShade="80"/>
          <w:sz w:val="36"/>
          <w:szCs w:val="36"/>
        </w:rPr>
        <w:t xml:space="preserve"> ANNUAL ACTION PLAN</w:t>
      </w:r>
    </w:p>
    <w:p w14:paraId="58879375" w14:textId="77777777" w:rsidR="0029372E" w:rsidRPr="007D61F7" w:rsidRDefault="0029372E" w:rsidP="0029372E">
      <w:pPr>
        <w:spacing w:line="240" w:lineRule="auto"/>
        <w:contextualSpacing/>
        <w:jc w:val="both"/>
        <w:rPr>
          <w:rFonts w:ascii="Open Sans" w:hAnsi="Open Sans" w:cs="Open Sans"/>
          <w:noProof/>
          <w:color w:val="404040" w:themeColor="text1" w:themeTint="BF"/>
          <w:sz w:val="20"/>
          <w:szCs w:val="20"/>
        </w:rPr>
      </w:pPr>
    </w:p>
    <w:p w14:paraId="6430C811" w14:textId="77777777" w:rsidR="0029372E" w:rsidRPr="007D61F7" w:rsidRDefault="0029372E" w:rsidP="0029372E">
      <w:pPr>
        <w:spacing w:line="240" w:lineRule="auto"/>
        <w:contextualSpacing/>
        <w:jc w:val="both"/>
        <w:rPr>
          <w:rFonts w:ascii="Open Sans" w:hAnsi="Open Sans" w:cs="Open Sans"/>
          <w:noProof/>
          <w:color w:val="404040" w:themeColor="text1" w:themeTint="BF"/>
          <w:sz w:val="20"/>
          <w:szCs w:val="20"/>
        </w:rPr>
      </w:pPr>
    </w:p>
    <w:p w14:paraId="3E7828D7" w14:textId="77777777" w:rsidR="0029372E" w:rsidRPr="007D61F7" w:rsidRDefault="0029372E" w:rsidP="0029372E">
      <w:pPr>
        <w:spacing w:line="240" w:lineRule="auto"/>
        <w:contextualSpacing/>
        <w:jc w:val="both"/>
        <w:rPr>
          <w:rFonts w:ascii="Open Sans" w:hAnsi="Open Sans" w:cs="Open Sans"/>
          <w:noProof/>
          <w:color w:val="404040" w:themeColor="text1" w:themeTint="BF"/>
          <w:sz w:val="20"/>
          <w:szCs w:val="20"/>
        </w:rPr>
      </w:pPr>
    </w:p>
    <w:p w14:paraId="22C392D4" w14:textId="77777777" w:rsidR="0029372E" w:rsidRPr="007D61F7" w:rsidRDefault="0029372E" w:rsidP="0029372E">
      <w:pPr>
        <w:spacing w:line="240" w:lineRule="auto"/>
        <w:contextualSpacing/>
        <w:jc w:val="both"/>
        <w:rPr>
          <w:rFonts w:ascii="Open Sans" w:hAnsi="Open Sans" w:cs="Open Sans"/>
          <w:noProof/>
          <w:color w:val="404040" w:themeColor="text1" w:themeTint="BF"/>
          <w:sz w:val="20"/>
          <w:szCs w:val="20"/>
        </w:rPr>
      </w:pPr>
    </w:p>
    <w:p w14:paraId="43E496DF" w14:textId="77777777" w:rsidR="0029372E" w:rsidRPr="007D61F7" w:rsidRDefault="0029372E" w:rsidP="0029372E">
      <w:pPr>
        <w:spacing w:line="240" w:lineRule="auto"/>
        <w:contextualSpacing/>
        <w:jc w:val="both"/>
        <w:rPr>
          <w:rFonts w:ascii="Open Sans" w:hAnsi="Open Sans" w:cs="Open Sans"/>
          <w:noProof/>
          <w:color w:val="404040" w:themeColor="text1" w:themeTint="BF"/>
          <w:sz w:val="20"/>
          <w:szCs w:val="20"/>
        </w:rPr>
      </w:pPr>
    </w:p>
    <w:p w14:paraId="337CCA45" w14:textId="77777777" w:rsidR="0029372E" w:rsidRPr="007D61F7" w:rsidRDefault="0029372E" w:rsidP="0029372E">
      <w:pPr>
        <w:spacing w:line="240" w:lineRule="auto"/>
        <w:contextualSpacing/>
        <w:jc w:val="both"/>
        <w:rPr>
          <w:rFonts w:ascii="Open Sans" w:hAnsi="Open Sans" w:cs="Open Sans"/>
          <w:color w:val="404040" w:themeColor="text1" w:themeTint="BF"/>
          <w:sz w:val="20"/>
          <w:szCs w:val="20"/>
        </w:rPr>
      </w:pPr>
    </w:p>
    <w:p w14:paraId="55688A10" w14:textId="77777777" w:rsidR="0029372E" w:rsidRPr="007D61F7" w:rsidRDefault="0029372E" w:rsidP="0029372E">
      <w:pPr>
        <w:spacing w:line="240" w:lineRule="auto"/>
        <w:contextualSpacing/>
        <w:jc w:val="both"/>
        <w:rPr>
          <w:rFonts w:ascii="Open Sans" w:hAnsi="Open Sans" w:cs="Open Sans"/>
          <w:color w:val="404040" w:themeColor="text1" w:themeTint="BF"/>
          <w:sz w:val="20"/>
          <w:szCs w:val="20"/>
        </w:rPr>
      </w:pPr>
    </w:p>
    <w:p w14:paraId="26856F37" w14:textId="77777777" w:rsidR="0029372E" w:rsidRPr="007D61F7" w:rsidRDefault="0029372E" w:rsidP="0029372E">
      <w:pPr>
        <w:spacing w:line="240" w:lineRule="auto"/>
        <w:contextualSpacing/>
        <w:jc w:val="both"/>
        <w:rPr>
          <w:rFonts w:ascii="Open Sans" w:hAnsi="Open Sans" w:cs="Open Sans"/>
          <w:color w:val="404040" w:themeColor="text1" w:themeTint="BF"/>
          <w:sz w:val="20"/>
          <w:szCs w:val="20"/>
        </w:rPr>
      </w:pPr>
    </w:p>
    <w:p w14:paraId="68085DEE" w14:textId="77777777" w:rsidR="0029372E" w:rsidRPr="007D61F7" w:rsidRDefault="0029372E" w:rsidP="0029372E">
      <w:pPr>
        <w:spacing w:line="240" w:lineRule="auto"/>
        <w:contextualSpacing/>
        <w:jc w:val="both"/>
        <w:rPr>
          <w:rFonts w:ascii="Open Sans" w:hAnsi="Open Sans" w:cs="Open Sans"/>
          <w:color w:val="404040" w:themeColor="text1" w:themeTint="BF"/>
          <w:sz w:val="20"/>
          <w:szCs w:val="20"/>
        </w:rPr>
      </w:pPr>
    </w:p>
    <w:p w14:paraId="24086235" w14:textId="77777777" w:rsidR="0029372E" w:rsidRPr="007D61F7" w:rsidRDefault="0029372E" w:rsidP="0029372E">
      <w:pPr>
        <w:spacing w:line="240" w:lineRule="auto"/>
        <w:contextualSpacing/>
        <w:jc w:val="both"/>
        <w:rPr>
          <w:rFonts w:ascii="Open Sans" w:hAnsi="Open Sans" w:cs="Open Sans"/>
          <w:color w:val="404040" w:themeColor="text1" w:themeTint="BF"/>
          <w:sz w:val="20"/>
          <w:szCs w:val="20"/>
        </w:rPr>
      </w:pPr>
    </w:p>
    <w:p w14:paraId="70AC508F" w14:textId="77777777" w:rsidR="0029372E" w:rsidRPr="007D61F7" w:rsidRDefault="0029372E" w:rsidP="0029372E">
      <w:pPr>
        <w:spacing w:line="240" w:lineRule="auto"/>
        <w:contextualSpacing/>
        <w:jc w:val="both"/>
        <w:rPr>
          <w:rFonts w:ascii="Open Sans" w:hAnsi="Open Sans" w:cs="Open Sans"/>
          <w:color w:val="404040" w:themeColor="text1" w:themeTint="BF"/>
          <w:sz w:val="20"/>
          <w:szCs w:val="20"/>
        </w:rPr>
      </w:pPr>
    </w:p>
    <w:p w14:paraId="1D9B7ED4" w14:textId="77777777" w:rsidR="0029372E" w:rsidRPr="007D61F7" w:rsidRDefault="0029372E" w:rsidP="0029372E">
      <w:pPr>
        <w:spacing w:line="240" w:lineRule="auto"/>
        <w:contextualSpacing/>
        <w:jc w:val="both"/>
        <w:rPr>
          <w:rFonts w:ascii="Open Sans" w:hAnsi="Open Sans" w:cs="Open Sans"/>
          <w:color w:val="404040" w:themeColor="text1" w:themeTint="BF"/>
          <w:sz w:val="20"/>
          <w:szCs w:val="20"/>
        </w:rPr>
      </w:pPr>
    </w:p>
    <w:p w14:paraId="715D4EAC" w14:textId="77777777" w:rsidR="0029372E" w:rsidRPr="007D61F7" w:rsidRDefault="0029372E" w:rsidP="0029372E">
      <w:pPr>
        <w:spacing w:line="240" w:lineRule="auto"/>
        <w:contextualSpacing/>
        <w:jc w:val="both"/>
        <w:rPr>
          <w:rFonts w:ascii="Open Sans" w:hAnsi="Open Sans" w:cs="Open Sans"/>
          <w:b/>
          <w:bCs/>
          <w:color w:val="404040" w:themeColor="text1" w:themeTint="BF"/>
          <w:sz w:val="20"/>
          <w:szCs w:val="20"/>
          <w:u w:val="single"/>
        </w:rPr>
      </w:pPr>
      <w:r w:rsidRPr="007D61F7">
        <w:rPr>
          <w:rFonts w:ascii="Open Sans" w:hAnsi="Open Sans" w:cs="Open Sans"/>
          <w:b/>
          <w:bCs/>
          <w:color w:val="404040" w:themeColor="text1" w:themeTint="BF"/>
          <w:sz w:val="20"/>
          <w:szCs w:val="20"/>
          <w:u w:val="single"/>
        </w:rPr>
        <w:t>MAYOR</w:t>
      </w:r>
    </w:p>
    <w:p w14:paraId="23A01D83" w14:textId="77777777" w:rsidR="0029372E" w:rsidRPr="007D61F7" w:rsidRDefault="0029372E" w:rsidP="0029372E">
      <w:pPr>
        <w:spacing w:line="240" w:lineRule="auto"/>
        <w:contextualSpacing/>
        <w:jc w:val="both"/>
        <w:rPr>
          <w:rFonts w:ascii="Open Sans" w:hAnsi="Open Sans" w:cs="Open Sans"/>
          <w:b/>
          <w:bCs/>
          <w:color w:val="404040" w:themeColor="text1" w:themeTint="BF"/>
          <w:sz w:val="20"/>
          <w:szCs w:val="20"/>
        </w:rPr>
      </w:pPr>
      <w:r w:rsidRPr="007D61F7">
        <w:rPr>
          <w:rFonts w:ascii="Open Sans" w:hAnsi="Open Sans" w:cs="Open Sans"/>
          <w:b/>
          <w:bCs/>
          <w:color w:val="404040" w:themeColor="text1" w:themeTint="BF"/>
          <w:sz w:val="20"/>
          <w:szCs w:val="20"/>
        </w:rPr>
        <w:t>ERIN MENDENHALL</w:t>
      </w:r>
      <w:r w:rsidRPr="007D61F7">
        <w:rPr>
          <w:rFonts w:ascii="Open Sans" w:hAnsi="Open Sans" w:cs="Open Sans"/>
          <w:b/>
          <w:bCs/>
          <w:color w:val="404040" w:themeColor="text1" w:themeTint="BF"/>
          <w:sz w:val="20"/>
          <w:szCs w:val="20"/>
        </w:rPr>
        <w:tab/>
      </w:r>
      <w:r w:rsidRPr="007D61F7">
        <w:rPr>
          <w:rFonts w:ascii="Open Sans" w:hAnsi="Open Sans" w:cs="Open Sans"/>
          <w:b/>
          <w:bCs/>
          <w:color w:val="404040" w:themeColor="text1" w:themeTint="BF"/>
          <w:sz w:val="20"/>
          <w:szCs w:val="20"/>
        </w:rPr>
        <w:tab/>
      </w:r>
      <w:r w:rsidRPr="007D61F7">
        <w:rPr>
          <w:rFonts w:ascii="Open Sans" w:hAnsi="Open Sans" w:cs="Open Sans"/>
          <w:b/>
          <w:bCs/>
          <w:color w:val="404040" w:themeColor="text1" w:themeTint="BF"/>
          <w:sz w:val="20"/>
          <w:szCs w:val="20"/>
        </w:rPr>
        <w:tab/>
      </w:r>
      <w:r w:rsidRPr="007D61F7">
        <w:rPr>
          <w:rFonts w:ascii="Open Sans" w:hAnsi="Open Sans" w:cs="Open Sans"/>
          <w:b/>
          <w:bCs/>
          <w:color w:val="404040" w:themeColor="text1" w:themeTint="BF"/>
          <w:sz w:val="20"/>
          <w:szCs w:val="20"/>
        </w:rPr>
        <w:tab/>
      </w:r>
      <w:r w:rsidRPr="007D61F7">
        <w:rPr>
          <w:rFonts w:ascii="Open Sans" w:hAnsi="Open Sans" w:cs="Open Sans"/>
          <w:b/>
          <w:bCs/>
          <w:color w:val="404040" w:themeColor="text1" w:themeTint="BF"/>
          <w:sz w:val="20"/>
          <w:szCs w:val="20"/>
        </w:rPr>
        <w:tab/>
      </w:r>
    </w:p>
    <w:p w14:paraId="5098FC56" w14:textId="77777777" w:rsidR="0029372E" w:rsidRPr="007D61F7" w:rsidRDefault="0029372E" w:rsidP="0029372E">
      <w:pPr>
        <w:spacing w:line="240" w:lineRule="auto"/>
        <w:contextualSpacing/>
        <w:jc w:val="both"/>
        <w:rPr>
          <w:rFonts w:ascii="Open Sans" w:hAnsi="Open Sans" w:cs="Open Sans"/>
          <w:b/>
          <w:bCs/>
          <w:color w:val="404040" w:themeColor="text1" w:themeTint="BF"/>
          <w:sz w:val="20"/>
          <w:szCs w:val="20"/>
        </w:rPr>
      </w:pPr>
    </w:p>
    <w:p w14:paraId="18154F9A" w14:textId="77777777" w:rsidR="0029372E" w:rsidRPr="007D61F7" w:rsidRDefault="0029372E" w:rsidP="0029372E">
      <w:pPr>
        <w:spacing w:line="240" w:lineRule="auto"/>
        <w:contextualSpacing/>
        <w:jc w:val="both"/>
        <w:rPr>
          <w:rFonts w:ascii="Open Sans" w:hAnsi="Open Sans" w:cs="Open Sans"/>
          <w:b/>
          <w:bCs/>
          <w:color w:val="404040" w:themeColor="text1" w:themeTint="BF"/>
          <w:sz w:val="20"/>
          <w:szCs w:val="20"/>
          <w:u w:val="single"/>
        </w:rPr>
      </w:pPr>
      <w:r w:rsidRPr="007D61F7">
        <w:rPr>
          <w:rFonts w:ascii="Open Sans" w:hAnsi="Open Sans" w:cs="Open Sans"/>
          <w:b/>
          <w:bCs/>
          <w:color w:val="404040" w:themeColor="text1" w:themeTint="BF"/>
          <w:sz w:val="20"/>
          <w:szCs w:val="20"/>
          <w:u w:val="single"/>
        </w:rPr>
        <w:t>CITY COUNCIL</w:t>
      </w:r>
    </w:p>
    <w:p w14:paraId="049B910E" w14:textId="7394474F" w:rsidR="0029372E" w:rsidRPr="007D61F7" w:rsidRDefault="0029372E" w:rsidP="0029372E">
      <w:pPr>
        <w:spacing w:line="240" w:lineRule="auto"/>
        <w:contextualSpacing/>
        <w:jc w:val="both"/>
        <w:rPr>
          <w:rFonts w:ascii="Open Sans" w:hAnsi="Open Sans" w:cs="Open Sans"/>
          <w:b/>
          <w:bCs/>
          <w:color w:val="404040" w:themeColor="text1" w:themeTint="BF"/>
          <w:sz w:val="20"/>
          <w:szCs w:val="20"/>
        </w:rPr>
      </w:pPr>
      <w:r w:rsidRPr="007D61F7">
        <w:rPr>
          <w:rFonts w:ascii="Open Sans" w:hAnsi="Open Sans" w:cs="Open Sans"/>
          <w:b/>
          <w:bCs/>
          <w:color w:val="404040" w:themeColor="text1" w:themeTint="BF"/>
          <w:sz w:val="20"/>
          <w:szCs w:val="20"/>
        </w:rPr>
        <w:t>DISTRICT 1: VICTORIA PETRO</w:t>
      </w:r>
    </w:p>
    <w:p w14:paraId="5F186BD9" w14:textId="0A3DD54A" w:rsidR="0029372E" w:rsidRPr="007D61F7" w:rsidRDefault="0029372E" w:rsidP="0029372E">
      <w:pPr>
        <w:spacing w:line="240" w:lineRule="auto"/>
        <w:contextualSpacing/>
        <w:jc w:val="both"/>
        <w:rPr>
          <w:rFonts w:ascii="Open Sans" w:hAnsi="Open Sans" w:cs="Open Sans"/>
          <w:b/>
          <w:bCs/>
          <w:color w:val="404040" w:themeColor="text1" w:themeTint="BF"/>
          <w:sz w:val="20"/>
          <w:szCs w:val="20"/>
        </w:rPr>
      </w:pPr>
      <w:r w:rsidRPr="007D61F7">
        <w:rPr>
          <w:rFonts w:ascii="Open Sans" w:hAnsi="Open Sans" w:cs="Open Sans"/>
          <w:b/>
          <w:bCs/>
          <w:color w:val="404040" w:themeColor="text1" w:themeTint="BF"/>
          <w:sz w:val="20"/>
          <w:szCs w:val="20"/>
        </w:rPr>
        <w:t xml:space="preserve">DISTRICT 2: </w:t>
      </w:r>
      <w:r w:rsidR="00AD2728">
        <w:rPr>
          <w:rFonts w:ascii="Open Sans" w:hAnsi="Open Sans" w:cs="Open Sans"/>
          <w:b/>
          <w:bCs/>
          <w:color w:val="404040" w:themeColor="text1" w:themeTint="BF"/>
          <w:sz w:val="20"/>
          <w:szCs w:val="20"/>
        </w:rPr>
        <w:t xml:space="preserve">Chair, </w:t>
      </w:r>
      <w:r w:rsidRPr="007D61F7">
        <w:rPr>
          <w:rFonts w:ascii="Open Sans" w:hAnsi="Open Sans" w:cs="Open Sans"/>
          <w:b/>
          <w:bCs/>
          <w:color w:val="404040" w:themeColor="text1" w:themeTint="BF"/>
          <w:sz w:val="20"/>
          <w:szCs w:val="20"/>
        </w:rPr>
        <w:t>ALEJANDRO PUY</w:t>
      </w:r>
    </w:p>
    <w:p w14:paraId="46EE52A7" w14:textId="5A868AD2" w:rsidR="0029372E" w:rsidRPr="007D61F7" w:rsidRDefault="0029372E" w:rsidP="0029372E">
      <w:pPr>
        <w:spacing w:line="240" w:lineRule="auto"/>
        <w:contextualSpacing/>
        <w:jc w:val="both"/>
        <w:rPr>
          <w:rFonts w:ascii="Open Sans" w:hAnsi="Open Sans" w:cs="Open Sans"/>
          <w:b/>
          <w:bCs/>
          <w:color w:val="404040" w:themeColor="text1" w:themeTint="BF"/>
          <w:sz w:val="20"/>
          <w:szCs w:val="20"/>
        </w:rPr>
      </w:pPr>
      <w:r w:rsidRPr="007D61F7">
        <w:rPr>
          <w:rFonts w:ascii="Open Sans" w:hAnsi="Open Sans" w:cs="Open Sans"/>
          <w:b/>
          <w:bCs/>
          <w:color w:val="404040" w:themeColor="text1" w:themeTint="BF"/>
          <w:sz w:val="20"/>
          <w:szCs w:val="20"/>
        </w:rPr>
        <w:t>DISTRICT 3:</w:t>
      </w:r>
      <w:r w:rsidR="00DD134A" w:rsidRPr="007D61F7">
        <w:rPr>
          <w:rFonts w:ascii="Open Sans" w:hAnsi="Open Sans" w:cs="Open Sans"/>
          <w:b/>
          <w:bCs/>
          <w:color w:val="404040" w:themeColor="text1" w:themeTint="BF"/>
          <w:sz w:val="20"/>
          <w:szCs w:val="20"/>
        </w:rPr>
        <w:t xml:space="preserve"> </w:t>
      </w:r>
      <w:r w:rsidRPr="007D61F7">
        <w:rPr>
          <w:rFonts w:ascii="Open Sans" w:hAnsi="Open Sans" w:cs="Open Sans"/>
          <w:b/>
          <w:bCs/>
          <w:color w:val="404040" w:themeColor="text1" w:themeTint="BF"/>
          <w:sz w:val="20"/>
          <w:szCs w:val="20"/>
        </w:rPr>
        <w:t>CHRIS WHARTON</w:t>
      </w:r>
    </w:p>
    <w:p w14:paraId="3FE59CF2" w14:textId="37465622" w:rsidR="0029372E" w:rsidRPr="007D61F7" w:rsidRDefault="0029372E" w:rsidP="0029372E">
      <w:pPr>
        <w:spacing w:line="240" w:lineRule="auto"/>
        <w:contextualSpacing/>
        <w:jc w:val="both"/>
        <w:rPr>
          <w:rFonts w:ascii="Open Sans" w:hAnsi="Open Sans" w:cs="Open Sans"/>
          <w:b/>
          <w:bCs/>
          <w:color w:val="404040" w:themeColor="text1" w:themeTint="BF"/>
          <w:sz w:val="20"/>
          <w:szCs w:val="20"/>
        </w:rPr>
      </w:pPr>
      <w:r w:rsidRPr="007D61F7">
        <w:rPr>
          <w:rFonts w:ascii="Open Sans" w:hAnsi="Open Sans" w:cs="Open Sans"/>
          <w:b/>
          <w:bCs/>
          <w:color w:val="404040" w:themeColor="text1" w:themeTint="BF"/>
          <w:sz w:val="20"/>
          <w:szCs w:val="20"/>
        </w:rPr>
        <w:t xml:space="preserve">DISTRICT 4: </w:t>
      </w:r>
      <w:r w:rsidR="00DD134A" w:rsidRPr="007D61F7">
        <w:rPr>
          <w:rFonts w:ascii="Open Sans" w:hAnsi="Open Sans" w:cs="Open Sans"/>
          <w:b/>
          <w:bCs/>
          <w:color w:val="404040" w:themeColor="text1" w:themeTint="BF"/>
          <w:sz w:val="20"/>
          <w:szCs w:val="20"/>
        </w:rPr>
        <w:t>EVA LOPEZ CHAVEZ</w:t>
      </w:r>
    </w:p>
    <w:p w14:paraId="66C2C64E" w14:textId="00B60185" w:rsidR="0029372E" w:rsidRPr="007D61F7" w:rsidRDefault="0029372E" w:rsidP="0029372E">
      <w:pPr>
        <w:spacing w:line="240" w:lineRule="auto"/>
        <w:contextualSpacing/>
        <w:jc w:val="both"/>
        <w:rPr>
          <w:rFonts w:ascii="Open Sans" w:hAnsi="Open Sans" w:cs="Open Sans"/>
          <w:b/>
          <w:bCs/>
          <w:color w:val="404040" w:themeColor="text1" w:themeTint="BF"/>
          <w:sz w:val="20"/>
          <w:szCs w:val="20"/>
        </w:rPr>
      </w:pPr>
      <w:r w:rsidRPr="007D61F7">
        <w:rPr>
          <w:rFonts w:ascii="Open Sans" w:hAnsi="Open Sans" w:cs="Open Sans"/>
          <w:b/>
          <w:bCs/>
          <w:color w:val="404040" w:themeColor="text1" w:themeTint="BF"/>
          <w:sz w:val="20"/>
          <w:szCs w:val="20"/>
        </w:rPr>
        <w:t xml:space="preserve">DISTRICT 5: </w:t>
      </w:r>
      <w:r w:rsidR="00AD2728">
        <w:rPr>
          <w:rFonts w:ascii="Open Sans" w:hAnsi="Open Sans" w:cs="Open Sans"/>
          <w:b/>
          <w:bCs/>
          <w:color w:val="404040" w:themeColor="text1" w:themeTint="BF"/>
          <w:sz w:val="20"/>
          <w:szCs w:val="20"/>
        </w:rPr>
        <w:t>Vice Chair, ERIKA CARLSEN</w:t>
      </w:r>
    </w:p>
    <w:p w14:paraId="593E88BC" w14:textId="4B7BF970" w:rsidR="0029372E" w:rsidRPr="007D61F7" w:rsidRDefault="0029372E" w:rsidP="0029372E">
      <w:pPr>
        <w:spacing w:line="240" w:lineRule="auto"/>
        <w:contextualSpacing/>
        <w:jc w:val="both"/>
        <w:rPr>
          <w:rFonts w:ascii="Open Sans" w:hAnsi="Open Sans" w:cs="Open Sans"/>
          <w:b/>
          <w:bCs/>
          <w:color w:val="404040" w:themeColor="text1" w:themeTint="BF"/>
          <w:sz w:val="20"/>
          <w:szCs w:val="20"/>
        </w:rPr>
      </w:pPr>
      <w:r w:rsidRPr="007D61F7">
        <w:rPr>
          <w:rFonts w:ascii="Open Sans" w:hAnsi="Open Sans" w:cs="Open Sans"/>
          <w:b/>
          <w:bCs/>
          <w:color w:val="404040" w:themeColor="text1" w:themeTint="BF"/>
          <w:sz w:val="20"/>
          <w:szCs w:val="20"/>
        </w:rPr>
        <w:t>DISTRICT 6: DAN DUGAN</w:t>
      </w:r>
    </w:p>
    <w:p w14:paraId="4F106B70" w14:textId="51F7EA83" w:rsidR="0029372E" w:rsidRPr="007D61F7" w:rsidRDefault="0029372E" w:rsidP="0029372E">
      <w:pPr>
        <w:spacing w:line="240" w:lineRule="auto"/>
        <w:contextualSpacing/>
        <w:jc w:val="both"/>
        <w:rPr>
          <w:rFonts w:ascii="Open Sans" w:hAnsi="Open Sans" w:cs="Open Sans"/>
          <w:b/>
          <w:bCs/>
          <w:color w:val="404040" w:themeColor="text1" w:themeTint="BF"/>
          <w:sz w:val="20"/>
          <w:szCs w:val="20"/>
        </w:rPr>
      </w:pPr>
      <w:r w:rsidRPr="007D61F7">
        <w:rPr>
          <w:rFonts w:ascii="Open Sans" w:hAnsi="Open Sans" w:cs="Open Sans"/>
          <w:b/>
          <w:bCs/>
          <w:color w:val="404040" w:themeColor="text1" w:themeTint="BF"/>
          <w:sz w:val="20"/>
          <w:szCs w:val="20"/>
        </w:rPr>
        <w:t xml:space="preserve">DISTRICT 7: </w:t>
      </w:r>
      <w:r w:rsidR="00DD134A" w:rsidRPr="007D61F7">
        <w:rPr>
          <w:rFonts w:ascii="Open Sans" w:hAnsi="Open Sans" w:cs="Open Sans"/>
          <w:b/>
          <w:bCs/>
          <w:color w:val="404040" w:themeColor="text1" w:themeTint="BF"/>
          <w:sz w:val="20"/>
          <w:szCs w:val="20"/>
        </w:rPr>
        <w:t>SARA</w:t>
      </w:r>
      <w:r w:rsidR="0087065A" w:rsidRPr="007D61F7">
        <w:rPr>
          <w:rFonts w:ascii="Open Sans" w:hAnsi="Open Sans" w:cs="Open Sans"/>
          <w:b/>
          <w:bCs/>
          <w:color w:val="404040" w:themeColor="text1" w:themeTint="BF"/>
          <w:sz w:val="20"/>
          <w:szCs w:val="20"/>
        </w:rPr>
        <w:t>H</w:t>
      </w:r>
      <w:r w:rsidR="00DD134A" w:rsidRPr="007D61F7">
        <w:rPr>
          <w:rFonts w:ascii="Open Sans" w:hAnsi="Open Sans" w:cs="Open Sans"/>
          <w:b/>
          <w:bCs/>
          <w:color w:val="404040" w:themeColor="text1" w:themeTint="BF"/>
          <w:sz w:val="20"/>
          <w:szCs w:val="20"/>
        </w:rPr>
        <w:t xml:space="preserve"> YOUNG</w:t>
      </w:r>
    </w:p>
    <w:p w14:paraId="43F68B0B" w14:textId="77777777" w:rsidR="0029372E" w:rsidRPr="007D61F7" w:rsidRDefault="0029372E" w:rsidP="0029372E">
      <w:pPr>
        <w:rPr>
          <w:rFonts w:ascii="Open Sans" w:hAnsi="Open Sans" w:cs="Open Sans"/>
          <w:color w:val="404040" w:themeColor="text1" w:themeTint="BF"/>
          <w:sz w:val="20"/>
          <w:szCs w:val="20"/>
        </w:rPr>
      </w:pPr>
    </w:p>
    <w:p w14:paraId="6440F94A" w14:textId="77777777" w:rsidR="0029372E" w:rsidRPr="007D61F7" w:rsidRDefault="0029372E" w:rsidP="0029372E">
      <w:pPr>
        <w:spacing w:after="120"/>
        <w:rPr>
          <w:rFonts w:ascii="Open Sans" w:hAnsi="Open Sans" w:cs="Open Sans"/>
          <w:color w:val="404040" w:themeColor="text1" w:themeTint="BF"/>
          <w:sz w:val="18"/>
          <w:szCs w:val="18"/>
        </w:rPr>
      </w:pPr>
      <w:r w:rsidRPr="007D61F7">
        <w:rPr>
          <w:rFonts w:ascii="Open Sans" w:hAnsi="Open Sans" w:cs="Open Sans"/>
          <w:color w:val="404040" w:themeColor="text1" w:themeTint="BF"/>
          <w:sz w:val="18"/>
          <w:szCs w:val="18"/>
        </w:rPr>
        <w:t>Prepared by</w:t>
      </w:r>
    </w:p>
    <w:p w14:paraId="2BA872FC" w14:textId="77777777" w:rsidR="0029372E" w:rsidRPr="007D61F7" w:rsidRDefault="0029372E" w:rsidP="0029372E">
      <w:pPr>
        <w:spacing w:after="60"/>
        <w:rPr>
          <w:rFonts w:ascii="Open Sans" w:hAnsi="Open Sans" w:cs="Open Sans"/>
          <w:color w:val="404040" w:themeColor="text1" w:themeTint="BF"/>
          <w:sz w:val="20"/>
          <w:szCs w:val="20"/>
        </w:rPr>
      </w:pPr>
      <w:r w:rsidRPr="007D61F7">
        <w:rPr>
          <w:rFonts w:ascii="Open Sans" w:hAnsi="Open Sans" w:cs="Open Sans"/>
          <w:b/>
          <w:bCs/>
          <w:color w:val="244061" w:themeColor="accent1" w:themeShade="80"/>
          <w:sz w:val="20"/>
          <w:szCs w:val="20"/>
        </w:rPr>
        <w:t>S   A   L   T       L   A   K   E       C   I   T   Y</w:t>
      </w:r>
      <w:r w:rsidRPr="007D61F7">
        <w:rPr>
          <w:rFonts w:ascii="Open Sans" w:hAnsi="Open Sans" w:cs="Open Sans"/>
          <w:b/>
          <w:bCs/>
          <w:color w:val="404040" w:themeColor="text1" w:themeTint="BF"/>
          <w:sz w:val="20"/>
          <w:szCs w:val="20"/>
        </w:rPr>
        <w:t xml:space="preserve"> </w:t>
      </w:r>
    </w:p>
    <w:p w14:paraId="785004FC" w14:textId="77777777" w:rsidR="0029372E" w:rsidRPr="007D61F7" w:rsidRDefault="0029372E" w:rsidP="0029372E">
      <w:pPr>
        <w:spacing w:after="20"/>
        <w:rPr>
          <w:rFonts w:ascii="Open Sans" w:hAnsi="Open Sans" w:cs="Open Sans"/>
          <w:color w:val="404040" w:themeColor="text1" w:themeTint="BF"/>
          <w:sz w:val="20"/>
          <w:szCs w:val="20"/>
        </w:rPr>
      </w:pPr>
      <w:r w:rsidRPr="007D61F7">
        <w:rPr>
          <w:rFonts w:ascii="Open Sans" w:hAnsi="Open Sans" w:cs="Open Sans"/>
          <w:color w:val="404040" w:themeColor="text1" w:themeTint="BF"/>
          <w:sz w:val="20"/>
          <w:szCs w:val="20"/>
        </w:rPr>
        <w:t>HOUSING STABILITY DIVISION</w:t>
      </w:r>
    </w:p>
    <w:p w14:paraId="30DC36C7" w14:textId="77777777" w:rsidR="0029372E" w:rsidRPr="007D61F7" w:rsidRDefault="0029372E" w:rsidP="0029372E">
      <w:pPr>
        <w:rPr>
          <w:rFonts w:ascii="Open Sans" w:hAnsi="Open Sans" w:cs="Open Sans"/>
          <w:color w:val="404040" w:themeColor="text1" w:themeTint="BF"/>
          <w:sz w:val="20"/>
          <w:szCs w:val="20"/>
        </w:rPr>
      </w:pPr>
      <w:r w:rsidRPr="007D61F7">
        <w:rPr>
          <w:rFonts w:ascii="Open Sans" w:hAnsi="Open Sans" w:cs="Open Sans"/>
          <w:color w:val="404040" w:themeColor="text1" w:themeTint="BF"/>
          <w:sz w:val="20"/>
          <w:szCs w:val="20"/>
        </w:rPr>
        <w:t>COMMUNITY and NEIGHBORHOODS DEPARTMENT</w:t>
      </w:r>
    </w:p>
    <w:p w14:paraId="064DAD4F" w14:textId="77777777" w:rsidR="0029372E" w:rsidRPr="007D61F7" w:rsidRDefault="0029372E" w:rsidP="0029372E">
      <w:pPr>
        <w:spacing w:after="120" w:line="240" w:lineRule="auto"/>
        <w:contextualSpacing/>
        <w:rPr>
          <w:rFonts w:ascii="Open Sans" w:eastAsia="Times New Roman" w:hAnsi="Open Sans"/>
          <w:color w:val="1F4E79"/>
          <w:spacing w:val="5"/>
          <w:kern w:val="28"/>
          <w:sz w:val="40"/>
          <w:szCs w:val="40"/>
        </w:rPr>
      </w:pPr>
      <w:r w:rsidRPr="007D61F7">
        <w:rPr>
          <w:rFonts w:ascii="Open Sans" w:eastAsia="Times New Roman" w:hAnsi="Open Sans"/>
          <w:color w:val="1F4E79"/>
          <w:spacing w:val="5"/>
          <w:kern w:val="28"/>
          <w:sz w:val="40"/>
          <w:szCs w:val="40"/>
        </w:rPr>
        <w:lastRenderedPageBreak/>
        <w:t>TABLE OF CONTENTS</w:t>
      </w:r>
    </w:p>
    <w:p w14:paraId="6CFE72D5" w14:textId="77777777" w:rsidR="0029372E" w:rsidRPr="007D61F7" w:rsidRDefault="0029372E" w:rsidP="0029372E">
      <w:pPr>
        <w:widowControl w:val="0"/>
        <w:tabs>
          <w:tab w:val="right" w:leader="dot" w:pos="7920"/>
        </w:tabs>
        <w:autoSpaceDE w:val="0"/>
        <w:autoSpaceDN w:val="0"/>
        <w:adjustRightInd w:val="0"/>
        <w:spacing w:after="0" w:line="240" w:lineRule="auto"/>
        <w:rPr>
          <w:rFonts w:ascii="Open Sans" w:eastAsia="Times New Roman" w:hAnsi="Open Sans"/>
          <w:color w:val="404040"/>
          <w:sz w:val="6"/>
          <w:szCs w:val="6"/>
        </w:rPr>
      </w:pPr>
    </w:p>
    <w:p w14:paraId="78884BFD" w14:textId="7FF09EAF" w:rsidR="0029372E" w:rsidRPr="007D61F7" w:rsidRDefault="0029372E" w:rsidP="0029372E">
      <w:pPr>
        <w:tabs>
          <w:tab w:val="right" w:leader="dot" w:pos="7920"/>
        </w:tabs>
        <w:spacing w:after="0" w:line="240" w:lineRule="auto"/>
        <w:rPr>
          <w:rFonts w:ascii="Open Sans" w:eastAsia="Times New Roman" w:hAnsi="Open Sans"/>
          <w:color w:val="404040"/>
          <w:sz w:val="18"/>
          <w:szCs w:val="18"/>
        </w:rPr>
      </w:pPr>
      <w:r w:rsidRPr="007D61F7">
        <w:rPr>
          <w:rFonts w:ascii="Open Sans" w:eastAsia="Times New Roman" w:hAnsi="Open Sans"/>
          <w:b/>
          <w:color w:val="404040"/>
          <w:sz w:val="18"/>
          <w:szCs w:val="18"/>
        </w:rPr>
        <w:t>202</w:t>
      </w:r>
      <w:r w:rsidR="00AD2728">
        <w:rPr>
          <w:rFonts w:ascii="Open Sans" w:eastAsia="Times New Roman" w:hAnsi="Open Sans"/>
          <w:b/>
          <w:color w:val="404040"/>
          <w:sz w:val="18"/>
          <w:szCs w:val="18"/>
        </w:rPr>
        <w:t>6</w:t>
      </w:r>
      <w:r w:rsidRPr="007D61F7">
        <w:rPr>
          <w:rFonts w:ascii="Open Sans" w:eastAsia="Times New Roman" w:hAnsi="Open Sans"/>
          <w:b/>
          <w:color w:val="404040"/>
          <w:sz w:val="18"/>
          <w:szCs w:val="18"/>
        </w:rPr>
        <w:t>-202</w:t>
      </w:r>
      <w:r w:rsidR="00AD2728">
        <w:rPr>
          <w:rFonts w:ascii="Open Sans" w:eastAsia="Times New Roman" w:hAnsi="Open Sans"/>
          <w:b/>
          <w:color w:val="404040"/>
          <w:sz w:val="18"/>
          <w:szCs w:val="18"/>
        </w:rPr>
        <w:t>7</w:t>
      </w:r>
      <w:r w:rsidRPr="007D61F7">
        <w:rPr>
          <w:rFonts w:ascii="Open Sans" w:eastAsia="Times New Roman" w:hAnsi="Open Sans"/>
          <w:b/>
          <w:color w:val="404040"/>
          <w:sz w:val="18"/>
          <w:szCs w:val="18"/>
        </w:rPr>
        <w:t xml:space="preserve"> ANNUAL ACTION PLAN</w:t>
      </w:r>
    </w:p>
    <w:sdt>
      <w:sdtPr>
        <w:rPr>
          <w:rFonts w:ascii="Times New Roman" w:eastAsia="Times New Roman" w:hAnsi="Times New Roman"/>
          <w:sz w:val="24"/>
          <w:szCs w:val="24"/>
        </w:rPr>
        <w:id w:val="-75819648"/>
        <w:docPartObj>
          <w:docPartGallery w:val="Table of Contents"/>
          <w:docPartUnique/>
        </w:docPartObj>
      </w:sdtPr>
      <w:sdtEndPr>
        <w:rPr>
          <w:b/>
          <w:bCs/>
          <w:noProof/>
        </w:rPr>
      </w:sdtEndPr>
      <w:sdtContent>
        <w:p w14:paraId="1FD8176F" w14:textId="77777777" w:rsidR="0029372E" w:rsidRPr="007D61F7" w:rsidRDefault="0029372E" w:rsidP="0029372E">
          <w:pPr>
            <w:keepNext/>
            <w:keepLines/>
            <w:spacing w:before="240" w:after="0" w:line="259" w:lineRule="auto"/>
            <w:rPr>
              <w:rFonts w:eastAsia="Times New Roman" w:cs="Calibri"/>
              <w:color w:val="2E74B5"/>
            </w:rPr>
          </w:pPr>
        </w:p>
        <w:p w14:paraId="17217128" w14:textId="7C0F28F9" w:rsidR="00F07A05" w:rsidRDefault="0029372E">
          <w:pPr>
            <w:pStyle w:val="TOC2"/>
            <w:tabs>
              <w:tab w:val="right" w:leader="dot" w:pos="9350"/>
            </w:tabs>
            <w:rPr>
              <w:rFonts w:asciiTheme="minorHAnsi" w:eastAsiaTheme="minorEastAsia" w:hAnsiTheme="minorHAnsi" w:cstheme="minorBidi"/>
              <w:noProof/>
              <w:kern w:val="2"/>
              <w:sz w:val="24"/>
              <w:szCs w:val="24"/>
              <w14:ligatures w14:val="standardContextual"/>
            </w:rPr>
          </w:pPr>
          <w:r w:rsidRPr="007D61F7">
            <w:rPr>
              <w:rFonts w:ascii="Arial" w:eastAsia="Times New Roman" w:hAnsi="Arial" w:cs="Arial"/>
              <w:sz w:val="20"/>
              <w:szCs w:val="20"/>
            </w:rPr>
            <w:fldChar w:fldCharType="begin"/>
          </w:r>
          <w:r w:rsidRPr="007D61F7">
            <w:rPr>
              <w:rFonts w:ascii="Arial" w:eastAsia="Times New Roman" w:hAnsi="Arial" w:cs="Arial"/>
              <w:sz w:val="20"/>
              <w:szCs w:val="20"/>
            </w:rPr>
            <w:instrText xml:space="preserve"> TOC \o "1-3" \h \z \u </w:instrText>
          </w:r>
          <w:r w:rsidRPr="007D61F7">
            <w:rPr>
              <w:rFonts w:ascii="Arial" w:eastAsia="Times New Roman" w:hAnsi="Arial" w:cs="Arial"/>
              <w:sz w:val="20"/>
              <w:szCs w:val="20"/>
            </w:rPr>
            <w:fldChar w:fldCharType="separate"/>
          </w:r>
          <w:hyperlink w:anchor="_Toc168648190" w:history="1">
            <w:r w:rsidR="00F07A05" w:rsidRPr="00882FED">
              <w:rPr>
                <w:rStyle w:val="Hyperlink"/>
                <w:smallCaps/>
                <w:noProof/>
                <w:spacing w:val="5"/>
              </w:rPr>
              <w:t>AP-05 Executive Summary - 24 CFR 91.200(c), 91.220(b)</w:t>
            </w:r>
            <w:r w:rsidR="00F07A05">
              <w:rPr>
                <w:noProof/>
                <w:webHidden/>
              </w:rPr>
              <w:tab/>
            </w:r>
            <w:r w:rsidR="00F07A05">
              <w:rPr>
                <w:noProof/>
                <w:webHidden/>
              </w:rPr>
              <w:fldChar w:fldCharType="begin"/>
            </w:r>
            <w:r w:rsidR="00F07A05">
              <w:rPr>
                <w:noProof/>
                <w:webHidden/>
              </w:rPr>
              <w:instrText xml:space="preserve"> PAGEREF _Toc168648190 \h </w:instrText>
            </w:r>
            <w:r w:rsidR="00F07A05">
              <w:rPr>
                <w:noProof/>
                <w:webHidden/>
              </w:rPr>
            </w:r>
            <w:r w:rsidR="00F07A05">
              <w:rPr>
                <w:noProof/>
                <w:webHidden/>
              </w:rPr>
              <w:fldChar w:fldCharType="separate"/>
            </w:r>
            <w:r w:rsidR="00DD1231">
              <w:rPr>
                <w:noProof/>
                <w:webHidden/>
              </w:rPr>
              <w:t>3</w:t>
            </w:r>
            <w:r w:rsidR="00F07A05">
              <w:rPr>
                <w:noProof/>
                <w:webHidden/>
              </w:rPr>
              <w:fldChar w:fldCharType="end"/>
            </w:r>
          </w:hyperlink>
        </w:p>
        <w:p w14:paraId="78FEC705" w14:textId="7D8665DB" w:rsidR="00F07A05" w:rsidRDefault="00F07A05">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8648191" w:history="1">
            <w:r w:rsidRPr="00882FED">
              <w:rPr>
                <w:rStyle w:val="Hyperlink"/>
                <w:smallCaps/>
                <w:noProof/>
                <w:spacing w:val="5"/>
              </w:rPr>
              <w:t>PR-05 Lead &amp; Responsible Agencies – 91.200(b)</w:t>
            </w:r>
            <w:r>
              <w:rPr>
                <w:noProof/>
                <w:webHidden/>
              </w:rPr>
              <w:tab/>
            </w:r>
            <w:r>
              <w:rPr>
                <w:noProof/>
                <w:webHidden/>
              </w:rPr>
              <w:fldChar w:fldCharType="begin"/>
            </w:r>
            <w:r>
              <w:rPr>
                <w:noProof/>
                <w:webHidden/>
              </w:rPr>
              <w:instrText xml:space="preserve"> PAGEREF _Toc168648191 \h </w:instrText>
            </w:r>
            <w:r>
              <w:rPr>
                <w:noProof/>
                <w:webHidden/>
              </w:rPr>
            </w:r>
            <w:r>
              <w:rPr>
                <w:noProof/>
                <w:webHidden/>
              </w:rPr>
              <w:fldChar w:fldCharType="separate"/>
            </w:r>
            <w:r w:rsidR="00DD1231">
              <w:rPr>
                <w:noProof/>
                <w:webHidden/>
              </w:rPr>
              <w:t>9</w:t>
            </w:r>
            <w:r>
              <w:rPr>
                <w:noProof/>
                <w:webHidden/>
              </w:rPr>
              <w:fldChar w:fldCharType="end"/>
            </w:r>
          </w:hyperlink>
        </w:p>
        <w:p w14:paraId="6126138F" w14:textId="673F235D" w:rsidR="00F07A05" w:rsidRDefault="00F07A05">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8648192" w:history="1">
            <w:r w:rsidRPr="00882FED">
              <w:rPr>
                <w:rStyle w:val="Hyperlink"/>
                <w:smallCaps/>
                <w:noProof/>
                <w:spacing w:val="5"/>
              </w:rPr>
              <w:t>AP-10 Consultation – 91.100, 91.200(b), 91.215(l)</w:t>
            </w:r>
            <w:r>
              <w:rPr>
                <w:noProof/>
                <w:webHidden/>
              </w:rPr>
              <w:tab/>
            </w:r>
            <w:r>
              <w:rPr>
                <w:noProof/>
                <w:webHidden/>
              </w:rPr>
              <w:fldChar w:fldCharType="begin"/>
            </w:r>
            <w:r>
              <w:rPr>
                <w:noProof/>
                <w:webHidden/>
              </w:rPr>
              <w:instrText xml:space="preserve"> PAGEREF _Toc168648192 \h </w:instrText>
            </w:r>
            <w:r>
              <w:rPr>
                <w:noProof/>
                <w:webHidden/>
              </w:rPr>
            </w:r>
            <w:r>
              <w:rPr>
                <w:noProof/>
                <w:webHidden/>
              </w:rPr>
              <w:fldChar w:fldCharType="separate"/>
            </w:r>
            <w:r w:rsidR="00DD1231">
              <w:rPr>
                <w:noProof/>
                <w:webHidden/>
              </w:rPr>
              <w:t>9</w:t>
            </w:r>
            <w:r>
              <w:rPr>
                <w:noProof/>
                <w:webHidden/>
              </w:rPr>
              <w:fldChar w:fldCharType="end"/>
            </w:r>
          </w:hyperlink>
        </w:p>
        <w:p w14:paraId="0CC941D3" w14:textId="3C5AFB0B" w:rsidR="00F07A05" w:rsidRDefault="00F07A05">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8648193" w:history="1">
            <w:r w:rsidRPr="00882FED">
              <w:rPr>
                <w:rStyle w:val="Hyperlink"/>
                <w:smallCaps/>
                <w:noProof/>
                <w:spacing w:val="5"/>
              </w:rPr>
              <w:t>AP-12 Participation – 91.105, 91.200(c)</w:t>
            </w:r>
            <w:r>
              <w:rPr>
                <w:noProof/>
                <w:webHidden/>
              </w:rPr>
              <w:tab/>
            </w:r>
            <w:r>
              <w:rPr>
                <w:noProof/>
                <w:webHidden/>
              </w:rPr>
              <w:fldChar w:fldCharType="begin"/>
            </w:r>
            <w:r>
              <w:rPr>
                <w:noProof/>
                <w:webHidden/>
              </w:rPr>
              <w:instrText xml:space="preserve"> PAGEREF _Toc168648193 \h </w:instrText>
            </w:r>
            <w:r>
              <w:rPr>
                <w:noProof/>
                <w:webHidden/>
              </w:rPr>
            </w:r>
            <w:r>
              <w:rPr>
                <w:noProof/>
                <w:webHidden/>
              </w:rPr>
              <w:fldChar w:fldCharType="separate"/>
            </w:r>
            <w:r w:rsidR="00DD1231">
              <w:rPr>
                <w:noProof/>
                <w:webHidden/>
              </w:rPr>
              <w:t>22</w:t>
            </w:r>
            <w:r>
              <w:rPr>
                <w:noProof/>
                <w:webHidden/>
              </w:rPr>
              <w:fldChar w:fldCharType="end"/>
            </w:r>
          </w:hyperlink>
        </w:p>
        <w:p w14:paraId="1FEEEC35" w14:textId="671DBB09" w:rsidR="00F07A05" w:rsidRDefault="00F07A05">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8648194" w:history="1">
            <w:r w:rsidRPr="00882FED">
              <w:rPr>
                <w:rStyle w:val="Hyperlink"/>
                <w:smallCaps/>
                <w:noProof/>
                <w:spacing w:val="5"/>
              </w:rPr>
              <w:t>AP-15 Expected Resources – 91.220(c)(1,2)</w:t>
            </w:r>
            <w:r>
              <w:rPr>
                <w:noProof/>
                <w:webHidden/>
              </w:rPr>
              <w:tab/>
            </w:r>
            <w:r>
              <w:rPr>
                <w:noProof/>
                <w:webHidden/>
              </w:rPr>
              <w:fldChar w:fldCharType="begin"/>
            </w:r>
            <w:r>
              <w:rPr>
                <w:noProof/>
                <w:webHidden/>
              </w:rPr>
              <w:instrText xml:space="preserve"> PAGEREF _Toc168648194 \h </w:instrText>
            </w:r>
            <w:r>
              <w:rPr>
                <w:noProof/>
                <w:webHidden/>
              </w:rPr>
            </w:r>
            <w:r>
              <w:rPr>
                <w:noProof/>
                <w:webHidden/>
              </w:rPr>
              <w:fldChar w:fldCharType="separate"/>
            </w:r>
            <w:r w:rsidR="00DD1231">
              <w:rPr>
                <w:noProof/>
                <w:webHidden/>
              </w:rPr>
              <w:t>27</w:t>
            </w:r>
            <w:r>
              <w:rPr>
                <w:noProof/>
                <w:webHidden/>
              </w:rPr>
              <w:fldChar w:fldCharType="end"/>
            </w:r>
          </w:hyperlink>
        </w:p>
        <w:p w14:paraId="2BE87BB5" w14:textId="7E79610F" w:rsidR="00F07A05" w:rsidRDefault="00F07A05">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8648195" w:history="1">
            <w:r w:rsidRPr="00882FED">
              <w:rPr>
                <w:rStyle w:val="Hyperlink"/>
                <w:smallCaps/>
                <w:noProof/>
                <w:spacing w:val="5"/>
              </w:rPr>
              <w:t>AP-20 Annual Goals and Objectives</w:t>
            </w:r>
            <w:r>
              <w:rPr>
                <w:noProof/>
                <w:webHidden/>
              </w:rPr>
              <w:tab/>
            </w:r>
            <w:r>
              <w:rPr>
                <w:noProof/>
                <w:webHidden/>
              </w:rPr>
              <w:fldChar w:fldCharType="begin"/>
            </w:r>
            <w:r>
              <w:rPr>
                <w:noProof/>
                <w:webHidden/>
              </w:rPr>
              <w:instrText xml:space="preserve"> PAGEREF _Toc168648195 \h </w:instrText>
            </w:r>
            <w:r>
              <w:rPr>
                <w:noProof/>
                <w:webHidden/>
              </w:rPr>
            </w:r>
            <w:r>
              <w:rPr>
                <w:noProof/>
                <w:webHidden/>
              </w:rPr>
              <w:fldChar w:fldCharType="separate"/>
            </w:r>
            <w:r w:rsidR="00DD1231">
              <w:rPr>
                <w:noProof/>
                <w:webHidden/>
              </w:rPr>
              <w:t>33</w:t>
            </w:r>
            <w:r>
              <w:rPr>
                <w:noProof/>
                <w:webHidden/>
              </w:rPr>
              <w:fldChar w:fldCharType="end"/>
            </w:r>
          </w:hyperlink>
        </w:p>
        <w:p w14:paraId="10DE890D" w14:textId="79140585" w:rsidR="00F07A05" w:rsidRDefault="00F07A05">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8648196" w:history="1">
            <w:r w:rsidRPr="00882FED">
              <w:rPr>
                <w:rStyle w:val="Hyperlink"/>
                <w:smallCaps/>
                <w:noProof/>
                <w:spacing w:val="5"/>
              </w:rPr>
              <w:t>AP-35 Projects – 91.220(d)</w:t>
            </w:r>
            <w:r>
              <w:rPr>
                <w:noProof/>
                <w:webHidden/>
              </w:rPr>
              <w:tab/>
            </w:r>
            <w:r>
              <w:rPr>
                <w:noProof/>
                <w:webHidden/>
              </w:rPr>
              <w:fldChar w:fldCharType="begin"/>
            </w:r>
            <w:r>
              <w:rPr>
                <w:noProof/>
                <w:webHidden/>
              </w:rPr>
              <w:instrText xml:space="preserve"> PAGEREF _Toc168648196 \h </w:instrText>
            </w:r>
            <w:r>
              <w:rPr>
                <w:noProof/>
                <w:webHidden/>
              </w:rPr>
            </w:r>
            <w:r>
              <w:rPr>
                <w:noProof/>
                <w:webHidden/>
              </w:rPr>
              <w:fldChar w:fldCharType="separate"/>
            </w:r>
            <w:r w:rsidR="00DD1231">
              <w:rPr>
                <w:noProof/>
                <w:webHidden/>
              </w:rPr>
              <w:t>37</w:t>
            </w:r>
            <w:r>
              <w:rPr>
                <w:noProof/>
                <w:webHidden/>
              </w:rPr>
              <w:fldChar w:fldCharType="end"/>
            </w:r>
          </w:hyperlink>
        </w:p>
        <w:p w14:paraId="443C7756" w14:textId="6AEE58FE" w:rsidR="00F07A05" w:rsidRDefault="00F07A05">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8648197" w:history="1">
            <w:r w:rsidRPr="00882FED">
              <w:rPr>
                <w:rStyle w:val="Hyperlink"/>
                <w:smallCaps/>
                <w:noProof/>
                <w:spacing w:val="5"/>
              </w:rPr>
              <w:t>AP-38 Project Summary</w:t>
            </w:r>
            <w:r>
              <w:rPr>
                <w:noProof/>
                <w:webHidden/>
              </w:rPr>
              <w:tab/>
            </w:r>
            <w:r>
              <w:rPr>
                <w:noProof/>
                <w:webHidden/>
              </w:rPr>
              <w:fldChar w:fldCharType="begin"/>
            </w:r>
            <w:r>
              <w:rPr>
                <w:noProof/>
                <w:webHidden/>
              </w:rPr>
              <w:instrText xml:space="preserve"> PAGEREF _Toc168648197 \h </w:instrText>
            </w:r>
            <w:r>
              <w:rPr>
                <w:noProof/>
                <w:webHidden/>
              </w:rPr>
            </w:r>
            <w:r>
              <w:rPr>
                <w:noProof/>
                <w:webHidden/>
              </w:rPr>
              <w:fldChar w:fldCharType="separate"/>
            </w:r>
            <w:r w:rsidR="00DD1231">
              <w:rPr>
                <w:noProof/>
                <w:webHidden/>
              </w:rPr>
              <w:t>37</w:t>
            </w:r>
            <w:r>
              <w:rPr>
                <w:noProof/>
                <w:webHidden/>
              </w:rPr>
              <w:fldChar w:fldCharType="end"/>
            </w:r>
          </w:hyperlink>
        </w:p>
        <w:p w14:paraId="5EBB003F" w14:textId="224FC2DD" w:rsidR="00F07A05" w:rsidRDefault="00F07A05">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8648198" w:history="1">
            <w:r w:rsidRPr="00882FED">
              <w:rPr>
                <w:rStyle w:val="Hyperlink"/>
                <w:smallCaps/>
                <w:noProof/>
                <w:spacing w:val="5"/>
              </w:rPr>
              <w:t>AP-50 Geographic Distribution – 91.220(f)</w:t>
            </w:r>
            <w:r>
              <w:rPr>
                <w:noProof/>
                <w:webHidden/>
              </w:rPr>
              <w:tab/>
            </w:r>
            <w:r>
              <w:rPr>
                <w:noProof/>
                <w:webHidden/>
              </w:rPr>
              <w:fldChar w:fldCharType="begin"/>
            </w:r>
            <w:r>
              <w:rPr>
                <w:noProof/>
                <w:webHidden/>
              </w:rPr>
              <w:instrText xml:space="preserve"> PAGEREF _Toc168648198 \h </w:instrText>
            </w:r>
            <w:r>
              <w:rPr>
                <w:noProof/>
                <w:webHidden/>
              </w:rPr>
            </w:r>
            <w:r>
              <w:rPr>
                <w:noProof/>
                <w:webHidden/>
              </w:rPr>
              <w:fldChar w:fldCharType="separate"/>
            </w:r>
            <w:r w:rsidR="00DD1231">
              <w:rPr>
                <w:noProof/>
                <w:webHidden/>
              </w:rPr>
              <w:t>44</w:t>
            </w:r>
            <w:r>
              <w:rPr>
                <w:noProof/>
                <w:webHidden/>
              </w:rPr>
              <w:fldChar w:fldCharType="end"/>
            </w:r>
          </w:hyperlink>
        </w:p>
        <w:p w14:paraId="47056134" w14:textId="5BB94677" w:rsidR="00F07A05" w:rsidRDefault="00F07A05">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8648199" w:history="1">
            <w:r w:rsidRPr="00882FED">
              <w:rPr>
                <w:rStyle w:val="Hyperlink"/>
                <w:smallCaps/>
                <w:noProof/>
                <w:spacing w:val="5"/>
              </w:rPr>
              <w:t>AP-55 Affordable Housing – 91.220(g)</w:t>
            </w:r>
            <w:r>
              <w:rPr>
                <w:noProof/>
                <w:webHidden/>
              </w:rPr>
              <w:tab/>
            </w:r>
            <w:r>
              <w:rPr>
                <w:noProof/>
                <w:webHidden/>
              </w:rPr>
              <w:fldChar w:fldCharType="begin"/>
            </w:r>
            <w:r>
              <w:rPr>
                <w:noProof/>
                <w:webHidden/>
              </w:rPr>
              <w:instrText xml:space="preserve"> PAGEREF _Toc168648199 \h </w:instrText>
            </w:r>
            <w:r>
              <w:rPr>
                <w:noProof/>
                <w:webHidden/>
              </w:rPr>
            </w:r>
            <w:r>
              <w:rPr>
                <w:noProof/>
                <w:webHidden/>
              </w:rPr>
              <w:fldChar w:fldCharType="separate"/>
            </w:r>
            <w:r w:rsidR="00DD1231">
              <w:rPr>
                <w:noProof/>
                <w:webHidden/>
              </w:rPr>
              <w:t>48</w:t>
            </w:r>
            <w:r>
              <w:rPr>
                <w:noProof/>
                <w:webHidden/>
              </w:rPr>
              <w:fldChar w:fldCharType="end"/>
            </w:r>
          </w:hyperlink>
        </w:p>
        <w:p w14:paraId="346EEC72" w14:textId="099FF55D" w:rsidR="00F07A05" w:rsidRDefault="00F07A05">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8648200" w:history="1">
            <w:r w:rsidRPr="00882FED">
              <w:rPr>
                <w:rStyle w:val="Hyperlink"/>
                <w:smallCaps/>
                <w:noProof/>
                <w:spacing w:val="5"/>
              </w:rPr>
              <w:t>AP-60 Public Housing – 91.220(h)</w:t>
            </w:r>
            <w:r>
              <w:rPr>
                <w:noProof/>
                <w:webHidden/>
              </w:rPr>
              <w:tab/>
            </w:r>
            <w:r>
              <w:rPr>
                <w:noProof/>
                <w:webHidden/>
              </w:rPr>
              <w:fldChar w:fldCharType="begin"/>
            </w:r>
            <w:r>
              <w:rPr>
                <w:noProof/>
                <w:webHidden/>
              </w:rPr>
              <w:instrText xml:space="preserve"> PAGEREF _Toc168648200 \h </w:instrText>
            </w:r>
            <w:r>
              <w:rPr>
                <w:noProof/>
                <w:webHidden/>
              </w:rPr>
            </w:r>
            <w:r>
              <w:rPr>
                <w:noProof/>
                <w:webHidden/>
              </w:rPr>
              <w:fldChar w:fldCharType="separate"/>
            </w:r>
            <w:r w:rsidR="00DD1231">
              <w:rPr>
                <w:noProof/>
                <w:webHidden/>
              </w:rPr>
              <w:t>49</w:t>
            </w:r>
            <w:r>
              <w:rPr>
                <w:noProof/>
                <w:webHidden/>
              </w:rPr>
              <w:fldChar w:fldCharType="end"/>
            </w:r>
          </w:hyperlink>
        </w:p>
        <w:p w14:paraId="1E71A21D" w14:textId="580A000C" w:rsidR="00F07A05" w:rsidRDefault="00F07A05">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8648201" w:history="1">
            <w:r w:rsidRPr="00882FED">
              <w:rPr>
                <w:rStyle w:val="Hyperlink"/>
                <w:smallCaps/>
                <w:noProof/>
                <w:spacing w:val="5"/>
              </w:rPr>
              <w:t>AP-65 Homeless and Other Special Needs Activities – 91.220(i)</w:t>
            </w:r>
            <w:r>
              <w:rPr>
                <w:noProof/>
                <w:webHidden/>
              </w:rPr>
              <w:tab/>
            </w:r>
            <w:r>
              <w:rPr>
                <w:noProof/>
                <w:webHidden/>
              </w:rPr>
              <w:fldChar w:fldCharType="begin"/>
            </w:r>
            <w:r>
              <w:rPr>
                <w:noProof/>
                <w:webHidden/>
              </w:rPr>
              <w:instrText xml:space="preserve"> PAGEREF _Toc168648201 \h </w:instrText>
            </w:r>
            <w:r>
              <w:rPr>
                <w:noProof/>
                <w:webHidden/>
              </w:rPr>
            </w:r>
            <w:r>
              <w:rPr>
                <w:noProof/>
                <w:webHidden/>
              </w:rPr>
              <w:fldChar w:fldCharType="separate"/>
            </w:r>
            <w:r w:rsidR="00DD1231">
              <w:rPr>
                <w:noProof/>
                <w:webHidden/>
              </w:rPr>
              <w:t>51</w:t>
            </w:r>
            <w:r>
              <w:rPr>
                <w:noProof/>
                <w:webHidden/>
              </w:rPr>
              <w:fldChar w:fldCharType="end"/>
            </w:r>
          </w:hyperlink>
        </w:p>
        <w:p w14:paraId="0864FE11" w14:textId="1FAAEFC5" w:rsidR="00F07A05" w:rsidRDefault="00F07A05">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8648202" w:history="1">
            <w:r w:rsidRPr="00882FED">
              <w:rPr>
                <w:rStyle w:val="Hyperlink"/>
                <w:smallCaps/>
                <w:noProof/>
                <w:spacing w:val="5"/>
              </w:rPr>
              <w:t>AP-70 HOPWA Goals– 91.220 (l)(3)</w:t>
            </w:r>
            <w:r>
              <w:rPr>
                <w:noProof/>
                <w:webHidden/>
              </w:rPr>
              <w:tab/>
            </w:r>
            <w:r>
              <w:rPr>
                <w:noProof/>
                <w:webHidden/>
              </w:rPr>
              <w:fldChar w:fldCharType="begin"/>
            </w:r>
            <w:r>
              <w:rPr>
                <w:noProof/>
                <w:webHidden/>
              </w:rPr>
              <w:instrText xml:space="preserve"> PAGEREF _Toc168648202 \h </w:instrText>
            </w:r>
            <w:r>
              <w:rPr>
                <w:noProof/>
                <w:webHidden/>
              </w:rPr>
            </w:r>
            <w:r>
              <w:rPr>
                <w:noProof/>
                <w:webHidden/>
              </w:rPr>
              <w:fldChar w:fldCharType="separate"/>
            </w:r>
            <w:r w:rsidR="00DD1231">
              <w:rPr>
                <w:noProof/>
                <w:webHidden/>
              </w:rPr>
              <w:t>55</w:t>
            </w:r>
            <w:r>
              <w:rPr>
                <w:noProof/>
                <w:webHidden/>
              </w:rPr>
              <w:fldChar w:fldCharType="end"/>
            </w:r>
          </w:hyperlink>
        </w:p>
        <w:p w14:paraId="25738940" w14:textId="1E9AD2A3" w:rsidR="00F07A05" w:rsidRDefault="00F07A05">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8648203" w:history="1">
            <w:r w:rsidRPr="00882FED">
              <w:rPr>
                <w:rStyle w:val="Hyperlink"/>
                <w:smallCaps/>
                <w:noProof/>
                <w:spacing w:val="5"/>
              </w:rPr>
              <w:t>AP-75 Barriers to affordable housing – 91.220(j)</w:t>
            </w:r>
            <w:r>
              <w:rPr>
                <w:noProof/>
                <w:webHidden/>
              </w:rPr>
              <w:tab/>
            </w:r>
            <w:r>
              <w:rPr>
                <w:noProof/>
                <w:webHidden/>
              </w:rPr>
              <w:fldChar w:fldCharType="begin"/>
            </w:r>
            <w:r>
              <w:rPr>
                <w:noProof/>
                <w:webHidden/>
              </w:rPr>
              <w:instrText xml:space="preserve"> PAGEREF _Toc168648203 \h </w:instrText>
            </w:r>
            <w:r>
              <w:rPr>
                <w:noProof/>
                <w:webHidden/>
              </w:rPr>
            </w:r>
            <w:r>
              <w:rPr>
                <w:noProof/>
                <w:webHidden/>
              </w:rPr>
              <w:fldChar w:fldCharType="separate"/>
            </w:r>
            <w:r w:rsidR="00DD1231">
              <w:rPr>
                <w:noProof/>
                <w:webHidden/>
              </w:rPr>
              <w:t>55</w:t>
            </w:r>
            <w:r>
              <w:rPr>
                <w:noProof/>
                <w:webHidden/>
              </w:rPr>
              <w:fldChar w:fldCharType="end"/>
            </w:r>
          </w:hyperlink>
        </w:p>
        <w:p w14:paraId="5C652321" w14:textId="7DC0512D" w:rsidR="00F07A05" w:rsidRDefault="00F07A05">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8648204" w:history="1">
            <w:r w:rsidRPr="00882FED">
              <w:rPr>
                <w:rStyle w:val="Hyperlink"/>
                <w:smallCaps/>
                <w:noProof/>
                <w:spacing w:val="5"/>
              </w:rPr>
              <w:t>AP-85 Other Actions – 91.220(k)</w:t>
            </w:r>
            <w:r>
              <w:rPr>
                <w:noProof/>
                <w:webHidden/>
              </w:rPr>
              <w:tab/>
            </w:r>
            <w:r>
              <w:rPr>
                <w:noProof/>
                <w:webHidden/>
              </w:rPr>
              <w:fldChar w:fldCharType="begin"/>
            </w:r>
            <w:r>
              <w:rPr>
                <w:noProof/>
                <w:webHidden/>
              </w:rPr>
              <w:instrText xml:space="preserve"> PAGEREF _Toc168648204 \h </w:instrText>
            </w:r>
            <w:r>
              <w:rPr>
                <w:noProof/>
                <w:webHidden/>
              </w:rPr>
            </w:r>
            <w:r>
              <w:rPr>
                <w:noProof/>
                <w:webHidden/>
              </w:rPr>
              <w:fldChar w:fldCharType="separate"/>
            </w:r>
            <w:r w:rsidR="00DD1231">
              <w:rPr>
                <w:noProof/>
                <w:webHidden/>
              </w:rPr>
              <w:t>58</w:t>
            </w:r>
            <w:r>
              <w:rPr>
                <w:noProof/>
                <w:webHidden/>
              </w:rPr>
              <w:fldChar w:fldCharType="end"/>
            </w:r>
          </w:hyperlink>
        </w:p>
        <w:p w14:paraId="2F01A2C0" w14:textId="047CE6ED" w:rsidR="00F07A05" w:rsidRDefault="00F07A05">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8648205" w:history="1">
            <w:r w:rsidRPr="00882FED">
              <w:rPr>
                <w:rStyle w:val="Hyperlink"/>
                <w:smallCaps/>
                <w:noProof/>
                <w:spacing w:val="5"/>
              </w:rPr>
              <w:t>AP-90 Program Specific Requirements – 91.220(l)(1,2,4)</w:t>
            </w:r>
            <w:r>
              <w:rPr>
                <w:noProof/>
                <w:webHidden/>
              </w:rPr>
              <w:tab/>
            </w:r>
            <w:r>
              <w:rPr>
                <w:noProof/>
                <w:webHidden/>
              </w:rPr>
              <w:fldChar w:fldCharType="begin"/>
            </w:r>
            <w:r>
              <w:rPr>
                <w:noProof/>
                <w:webHidden/>
              </w:rPr>
              <w:instrText xml:space="preserve"> PAGEREF _Toc168648205 \h </w:instrText>
            </w:r>
            <w:r>
              <w:rPr>
                <w:noProof/>
                <w:webHidden/>
              </w:rPr>
            </w:r>
            <w:r>
              <w:rPr>
                <w:noProof/>
                <w:webHidden/>
              </w:rPr>
              <w:fldChar w:fldCharType="separate"/>
            </w:r>
            <w:r w:rsidR="00DD1231">
              <w:rPr>
                <w:noProof/>
                <w:webHidden/>
              </w:rPr>
              <w:t>63</w:t>
            </w:r>
            <w:r>
              <w:rPr>
                <w:noProof/>
                <w:webHidden/>
              </w:rPr>
              <w:fldChar w:fldCharType="end"/>
            </w:r>
          </w:hyperlink>
        </w:p>
        <w:p w14:paraId="665267E6" w14:textId="6CCD5998" w:rsidR="00E5074D" w:rsidRPr="007D61F7" w:rsidRDefault="0029372E" w:rsidP="0029372E">
          <w:pPr>
            <w:spacing w:line="240" w:lineRule="auto"/>
          </w:pPr>
          <w:r w:rsidRPr="007D61F7">
            <w:rPr>
              <w:rFonts w:ascii="Arial" w:eastAsia="Times New Roman" w:hAnsi="Arial" w:cs="Arial"/>
              <w:b/>
              <w:bCs/>
              <w:noProof/>
              <w:sz w:val="20"/>
              <w:szCs w:val="20"/>
            </w:rPr>
            <w:fldChar w:fldCharType="end"/>
          </w:r>
        </w:p>
      </w:sdtContent>
    </w:sdt>
    <w:p w14:paraId="6D0AD03F" w14:textId="77777777" w:rsidR="0029372E" w:rsidRPr="007D61F7" w:rsidRDefault="0029372E" w:rsidP="0029372E">
      <w:pPr>
        <w:pStyle w:val="IntenseQuote"/>
        <w:rPr>
          <w:rStyle w:val="IntenseReference"/>
          <w:sz w:val="36"/>
          <w:szCs w:val="36"/>
        </w:rPr>
      </w:pPr>
    </w:p>
    <w:p w14:paraId="0C9548F0" w14:textId="56225F26" w:rsidR="0029372E" w:rsidRPr="007D61F7" w:rsidRDefault="001E0F83" w:rsidP="001E0F83">
      <w:pPr>
        <w:pStyle w:val="IntenseQuote"/>
        <w:tabs>
          <w:tab w:val="left" w:pos="5610"/>
        </w:tabs>
        <w:jc w:val="left"/>
        <w:rPr>
          <w:rStyle w:val="IntenseReference"/>
          <w:sz w:val="36"/>
          <w:szCs w:val="36"/>
        </w:rPr>
      </w:pPr>
      <w:r w:rsidRPr="007D61F7">
        <w:rPr>
          <w:rStyle w:val="IntenseReference"/>
          <w:sz w:val="36"/>
          <w:szCs w:val="36"/>
        </w:rPr>
        <w:tab/>
      </w:r>
    </w:p>
    <w:p w14:paraId="22E5C343" w14:textId="32EDA7FC" w:rsidR="11109A04" w:rsidRDefault="11109A04" w:rsidP="11109A04">
      <w:pPr>
        <w:pStyle w:val="Title"/>
        <w:rPr>
          <w:rFonts w:ascii="Open Sans" w:hAnsi="Open Sans"/>
          <w:color w:val="244061" w:themeColor="accent1" w:themeShade="80"/>
          <w:sz w:val="40"/>
          <w:szCs w:val="40"/>
        </w:rPr>
      </w:pPr>
    </w:p>
    <w:p w14:paraId="3BD1ADFF" w14:textId="410FE9C3" w:rsidR="0029372E" w:rsidRPr="007D61F7" w:rsidRDefault="0029372E" w:rsidP="0029372E">
      <w:pPr>
        <w:pStyle w:val="Title"/>
        <w:rPr>
          <w:rFonts w:ascii="Open Sans" w:hAnsi="Open Sans"/>
          <w:color w:val="244061" w:themeColor="accent1" w:themeShade="80"/>
          <w:sz w:val="40"/>
          <w:szCs w:val="40"/>
        </w:rPr>
      </w:pPr>
      <w:r w:rsidRPr="007D61F7">
        <w:rPr>
          <w:rFonts w:ascii="Open Sans" w:hAnsi="Open Sans"/>
          <w:color w:val="244061" w:themeColor="accent1" w:themeShade="80"/>
          <w:sz w:val="40"/>
          <w:szCs w:val="40"/>
        </w:rPr>
        <w:t>202</w:t>
      </w:r>
      <w:r w:rsidR="00AD2728">
        <w:rPr>
          <w:rFonts w:ascii="Open Sans" w:hAnsi="Open Sans"/>
          <w:color w:val="244061" w:themeColor="accent1" w:themeShade="80"/>
          <w:sz w:val="40"/>
          <w:szCs w:val="40"/>
        </w:rPr>
        <w:t>6</w:t>
      </w:r>
      <w:r w:rsidRPr="007D61F7">
        <w:rPr>
          <w:rFonts w:ascii="Open Sans" w:hAnsi="Open Sans"/>
          <w:color w:val="244061" w:themeColor="accent1" w:themeShade="80"/>
          <w:sz w:val="40"/>
          <w:szCs w:val="40"/>
        </w:rPr>
        <w:t>-202</w:t>
      </w:r>
      <w:r w:rsidR="00AD2728">
        <w:rPr>
          <w:rFonts w:ascii="Open Sans" w:hAnsi="Open Sans"/>
          <w:color w:val="244061" w:themeColor="accent1" w:themeShade="80"/>
          <w:sz w:val="40"/>
          <w:szCs w:val="40"/>
        </w:rPr>
        <w:t>7</w:t>
      </w:r>
      <w:r w:rsidRPr="007D61F7">
        <w:rPr>
          <w:rFonts w:ascii="Open Sans" w:hAnsi="Open Sans"/>
          <w:color w:val="244061" w:themeColor="accent1" w:themeShade="80"/>
          <w:sz w:val="40"/>
          <w:szCs w:val="40"/>
        </w:rPr>
        <w:t xml:space="preserve"> ANNUAL ACTION PLAN</w:t>
      </w:r>
    </w:p>
    <w:p w14:paraId="760CEC2C" w14:textId="34CA937D" w:rsidR="0029372E" w:rsidRPr="007D61F7" w:rsidRDefault="00401ED8" w:rsidP="0029372E">
      <w:pPr>
        <w:rPr>
          <w:rFonts w:ascii="Open Sans" w:hAnsi="Open Sans"/>
          <w:color w:val="404040" w:themeColor="text1" w:themeTint="BF"/>
        </w:rPr>
      </w:pPr>
      <w:r w:rsidRPr="007D61F7">
        <w:rPr>
          <w:noProof/>
        </w:rPr>
        <mc:AlternateContent>
          <mc:Choice Requires="wps">
            <w:drawing>
              <wp:anchor distT="0" distB="0" distL="114300" distR="114300" simplePos="0" relativeHeight="251658241" behindDoc="0" locked="0" layoutInCell="1" allowOverlap="1" wp14:anchorId="7FE73870" wp14:editId="7D9E164D">
                <wp:simplePos x="0" y="0"/>
                <wp:positionH relativeFrom="column">
                  <wp:posOffset>-56515</wp:posOffset>
                </wp:positionH>
                <wp:positionV relativeFrom="paragraph">
                  <wp:posOffset>46990</wp:posOffset>
                </wp:positionV>
                <wp:extent cx="6036310" cy="38100"/>
                <wp:effectExtent l="0" t="0" r="2540" b="0"/>
                <wp:wrapNone/>
                <wp:docPr id="129598533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36310" cy="381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BF05A0B">
              <v:line id="Straight Connector 1"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spid="_x0000_s1026" strokecolor="#4579b8 [3044]" strokeweight="1.5pt" from="-4.45pt,3.7pt" to="470.85pt,6.7pt" w14:anchorId="06A84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">
                <o:lock v:ext="edit" shapetype="f"/>
              </v:line>
            </w:pict>
          </mc:Fallback>
        </mc:AlternateContent>
      </w:r>
    </w:p>
    <w:p w14:paraId="5F9F141A" w14:textId="6BDF9443" w:rsidR="0029372E" w:rsidRPr="007D61F7" w:rsidRDefault="0029372E" w:rsidP="0029372E">
      <w:r w:rsidRPr="11109A04">
        <w:rPr>
          <w:rFonts w:ascii="Open Sans" w:hAnsi="Open Sans"/>
        </w:rPr>
        <w:t xml:space="preserve">The Annual Action Plan outlines the activities and funding priorities for the </w:t>
      </w:r>
      <w:r w:rsidR="00AD2728">
        <w:rPr>
          <w:rFonts w:ascii="Open Sans" w:hAnsi="Open Sans"/>
        </w:rPr>
        <w:t>Second</w:t>
      </w:r>
      <w:r w:rsidRPr="11109A04">
        <w:rPr>
          <w:rFonts w:ascii="Open Sans" w:hAnsi="Open Sans"/>
        </w:rPr>
        <w:t xml:space="preserve"> year of the 202</w:t>
      </w:r>
      <w:r w:rsidR="00E504B6">
        <w:rPr>
          <w:rFonts w:ascii="Open Sans" w:hAnsi="Open Sans"/>
        </w:rPr>
        <w:t>5</w:t>
      </w:r>
      <w:r w:rsidRPr="11109A04">
        <w:rPr>
          <w:rFonts w:ascii="Open Sans" w:hAnsi="Open Sans"/>
        </w:rPr>
        <w:t>-202</w:t>
      </w:r>
      <w:r w:rsidR="00E504B6">
        <w:rPr>
          <w:rFonts w:ascii="Open Sans" w:hAnsi="Open Sans"/>
        </w:rPr>
        <w:t>9</w:t>
      </w:r>
      <w:r w:rsidRPr="11109A04">
        <w:rPr>
          <w:rFonts w:ascii="Open Sans" w:hAnsi="Open Sans"/>
        </w:rPr>
        <w:t xml:space="preserve"> Consolidated Plan, covering July 1, 202</w:t>
      </w:r>
      <w:r w:rsidR="00AD2728">
        <w:rPr>
          <w:rFonts w:ascii="Open Sans" w:hAnsi="Open Sans"/>
        </w:rPr>
        <w:t>6</w:t>
      </w:r>
      <w:r w:rsidRPr="11109A04">
        <w:rPr>
          <w:rFonts w:ascii="Open Sans" w:hAnsi="Open Sans"/>
        </w:rPr>
        <w:t xml:space="preserve"> – June 30, 202</w:t>
      </w:r>
      <w:r w:rsidR="00AD2728">
        <w:rPr>
          <w:rFonts w:ascii="Open Sans" w:hAnsi="Open Sans"/>
        </w:rPr>
        <w:t>7</w:t>
      </w:r>
      <w:r w:rsidR="004918BB" w:rsidRPr="11109A04">
        <w:rPr>
          <w:rFonts w:ascii="Open Sans" w:hAnsi="Open Sans"/>
        </w:rPr>
        <w:t>.</w:t>
      </w:r>
      <w:r>
        <w:br/>
      </w:r>
      <w:r>
        <w:br/>
      </w:r>
    </w:p>
    <w:p w14:paraId="5CD7EF08" w14:textId="791C095A" w:rsidR="0029372E" w:rsidRPr="007D61F7" w:rsidRDefault="00384EF3" w:rsidP="00453C4C">
      <w:pPr>
        <w:pStyle w:val="Heading2"/>
        <w:spacing w:line="240" w:lineRule="auto"/>
        <w:rPr>
          <w:b w:val="0"/>
          <w:bCs w:val="0"/>
          <w:smallCaps/>
          <w:color w:val="4F81BD" w:themeColor="accent1"/>
          <w:spacing w:val="5"/>
        </w:rPr>
      </w:pPr>
      <w:bookmarkStart w:id="0" w:name="_Toc168648190"/>
      <w:r w:rsidRPr="007D61F7">
        <w:rPr>
          <w:rStyle w:val="IntenseReference"/>
        </w:rPr>
        <w:t>AP-05 Executive Summary - 24 CFR 91.200(c), 91.220(b)</w:t>
      </w:r>
      <w:bookmarkEnd w:id="0"/>
    </w:p>
    <w:p w14:paraId="79D1BC0C" w14:textId="1E4278E0" w:rsidR="00E5074D" w:rsidRPr="007D61F7" w:rsidRDefault="00384EF3" w:rsidP="00356DBC">
      <w:pPr>
        <w:spacing w:line="240" w:lineRule="auto"/>
        <w:rPr>
          <w:b/>
          <w:sz w:val="24"/>
          <w:szCs w:val="24"/>
        </w:rPr>
      </w:pPr>
      <w:r w:rsidRPr="007D61F7">
        <w:rPr>
          <w:b/>
          <w:sz w:val="24"/>
          <w:szCs w:val="24"/>
        </w:rPr>
        <w:t>Introduction</w:t>
      </w:r>
    </w:p>
    <w:p w14:paraId="31F5B424" w14:textId="3A7ABB0D" w:rsidR="00E23B19" w:rsidRPr="007D61F7" w:rsidRDefault="00453C4C" w:rsidP="00453C4C">
      <w:pPr>
        <w:spacing w:line="360" w:lineRule="auto"/>
        <w:rPr>
          <w:rFonts w:asciiTheme="minorHAnsi" w:hAnsiTheme="minorHAnsi" w:cstheme="minorHAnsi"/>
        </w:rPr>
      </w:pPr>
      <w:r w:rsidRPr="007D61F7">
        <w:rPr>
          <w:rFonts w:asciiTheme="minorHAnsi" w:hAnsiTheme="minorHAnsi" w:cstheme="minorHAnsi"/>
        </w:rPr>
        <w:t>The 202</w:t>
      </w:r>
      <w:r w:rsidR="00AD2728">
        <w:rPr>
          <w:rFonts w:asciiTheme="minorHAnsi" w:hAnsiTheme="minorHAnsi" w:cstheme="minorHAnsi"/>
        </w:rPr>
        <w:t>6</w:t>
      </w:r>
      <w:r w:rsidRPr="007D61F7">
        <w:rPr>
          <w:rFonts w:asciiTheme="minorHAnsi" w:hAnsiTheme="minorHAnsi" w:cstheme="minorHAnsi"/>
        </w:rPr>
        <w:t>-202</w:t>
      </w:r>
      <w:r w:rsidR="00AD2728">
        <w:rPr>
          <w:rFonts w:asciiTheme="minorHAnsi" w:hAnsiTheme="minorHAnsi" w:cstheme="minorHAnsi"/>
        </w:rPr>
        <w:t>7</w:t>
      </w:r>
      <w:r w:rsidRPr="007D61F7">
        <w:rPr>
          <w:rFonts w:asciiTheme="minorHAnsi" w:hAnsiTheme="minorHAnsi" w:cstheme="minorHAnsi"/>
        </w:rPr>
        <w:t xml:space="preserve"> Annual Action Plan (AAP) identifies how </w:t>
      </w:r>
      <w:r w:rsidR="00857F55" w:rsidRPr="007D61F7">
        <w:rPr>
          <w:rFonts w:asciiTheme="minorHAnsi" w:hAnsiTheme="minorHAnsi" w:cstheme="minorHAnsi"/>
        </w:rPr>
        <w:t xml:space="preserve">Salt Lake </w:t>
      </w:r>
      <w:r w:rsidRPr="007D61F7">
        <w:rPr>
          <w:rFonts w:asciiTheme="minorHAnsi" w:hAnsiTheme="minorHAnsi" w:cstheme="minorHAnsi"/>
        </w:rPr>
        <w:t>City intends to leverage the Community Development Block Grant (CDBG), Emergency Solutions Grant (ESG), HOME Investment Partnerships Program (HOME),</w:t>
      </w:r>
      <w:r w:rsidR="00E504B6">
        <w:rPr>
          <w:rFonts w:asciiTheme="minorHAnsi" w:hAnsiTheme="minorHAnsi" w:cstheme="minorHAnsi"/>
        </w:rPr>
        <w:t xml:space="preserve"> and</w:t>
      </w:r>
      <w:r w:rsidRPr="007D61F7">
        <w:rPr>
          <w:rFonts w:asciiTheme="minorHAnsi" w:hAnsiTheme="minorHAnsi" w:cstheme="minorHAnsi"/>
        </w:rPr>
        <w:t xml:space="preserve"> Housing Opportunities for Persons with AIDS (HOPWA). These </w:t>
      </w:r>
      <w:r w:rsidR="00E504B6">
        <w:rPr>
          <w:rFonts w:asciiTheme="minorHAnsi" w:hAnsiTheme="minorHAnsi" w:cstheme="minorHAnsi"/>
        </w:rPr>
        <w:t>four</w:t>
      </w:r>
      <w:r w:rsidRPr="007D61F7">
        <w:rPr>
          <w:rFonts w:asciiTheme="minorHAnsi" w:hAnsiTheme="minorHAnsi" w:cstheme="minorHAnsi"/>
        </w:rPr>
        <w:t xml:space="preserve"> resources will </w:t>
      </w:r>
      <w:r w:rsidR="00F019E6" w:rsidRPr="007D61F7">
        <w:rPr>
          <w:rFonts w:asciiTheme="minorHAnsi" w:hAnsiTheme="minorHAnsi" w:cstheme="minorHAnsi"/>
        </w:rPr>
        <w:t>provide</w:t>
      </w:r>
      <w:r w:rsidRPr="007D61F7">
        <w:rPr>
          <w:rFonts w:asciiTheme="minorHAnsi" w:hAnsiTheme="minorHAnsi" w:cstheme="minorHAnsi"/>
        </w:rPr>
        <w:t xml:space="preserve"> over $</w:t>
      </w:r>
      <w:r w:rsidR="00E504B6">
        <w:rPr>
          <w:rFonts w:asciiTheme="minorHAnsi" w:hAnsiTheme="minorHAnsi" w:cstheme="minorHAnsi"/>
        </w:rPr>
        <w:t>6</w:t>
      </w:r>
      <w:r w:rsidRPr="007D61F7">
        <w:rPr>
          <w:rFonts w:asciiTheme="minorHAnsi" w:hAnsiTheme="minorHAnsi" w:cstheme="minorHAnsi"/>
        </w:rPr>
        <w:t xml:space="preserve"> million in support for low- to moderate-income households or areas of the city. Each activity funded under the 202</w:t>
      </w:r>
      <w:r w:rsidR="00AD2728">
        <w:rPr>
          <w:rFonts w:asciiTheme="minorHAnsi" w:hAnsiTheme="minorHAnsi" w:cstheme="minorHAnsi"/>
        </w:rPr>
        <w:t>6</w:t>
      </w:r>
      <w:r w:rsidRPr="007D61F7">
        <w:rPr>
          <w:rFonts w:asciiTheme="minorHAnsi" w:hAnsiTheme="minorHAnsi" w:cstheme="minorHAnsi"/>
        </w:rPr>
        <w:t>-2</w:t>
      </w:r>
      <w:r w:rsidR="00AD2728">
        <w:rPr>
          <w:rFonts w:asciiTheme="minorHAnsi" w:hAnsiTheme="minorHAnsi" w:cstheme="minorHAnsi"/>
        </w:rPr>
        <w:t>7</w:t>
      </w:r>
      <w:r w:rsidRPr="007D61F7">
        <w:rPr>
          <w:rFonts w:asciiTheme="minorHAnsi" w:hAnsiTheme="minorHAnsi" w:cstheme="minorHAnsi"/>
        </w:rPr>
        <w:t xml:space="preserve"> AAP helps further a goal outlined in the 202</w:t>
      </w:r>
      <w:r w:rsidR="00E504B6">
        <w:rPr>
          <w:rFonts w:asciiTheme="minorHAnsi" w:hAnsiTheme="minorHAnsi" w:cstheme="minorHAnsi"/>
        </w:rPr>
        <w:t>5</w:t>
      </w:r>
      <w:r w:rsidRPr="007D61F7">
        <w:rPr>
          <w:rFonts w:asciiTheme="minorHAnsi" w:hAnsiTheme="minorHAnsi" w:cstheme="minorHAnsi"/>
        </w:rPr>
        <w:t>-202</w:t>
      </w:r>
      <w:r w:rsidR="00E504B6">
        <w:rPr>
          <w:rFonts w:asciiTheme="minorHAnsi" w:hAnsiTheme="minorHAnsi" w:cstheme="minorHAnsi"/>
        </w:rPr>
        <w:t>9</w:t>
      </w:r>
      <w:r w:rsidRPr="007D61F7">
        <w:rPr>
          <w:rFonts w:asciiTheme="minorHAnsi" w:hAnsiTheme="minorHAnsi" w:cstheme="minorHAnsi"/>
        </w:rPr>
        <w:t xml:space="preserve"> Consolidated Plan. </w:t>
      </w:r>
    </w:p>
    <w:p w14:paraId="5817C961" w14:textId="0E589B34" w:rsidR="00E5074D" w:rsidRPr="007D61F7" w:rsidRDefault="00384EF3" w:rsidP="0029372E">
      <w:pPr>
        <w:spacing w:line="240" w:lineRule="auto"/>
        <w:rPr>
          <w:b/>
          <w:sz w:val="24"/>
          <w:szCs w:val="24"/>
        </w:rPr>
      </w:pPr>
      <w:r w:rsidRPr="007D61F7">
        <w:rPr>
          <w:b/>
          <w:sz w:val="24"/>
          <w:szCs w:val="24"/>
        </w:rPr>
        <w:t xml:space="preserve">Summarize the objectives and outcomes identified in the Plan  </w:t>
      </w:r>
    </w:p>
    <w:p w14:paraId="5B64B0EF" w14:textId="02B5AECA" w:rsidR="00356DBC" w:rsidRPr="007D61F7" w:rsidRDefault="00356DBC" w:rsidP="00356DBC">
      <w:pPr>
        <w:spacing w:line="360" w:lineRule="auto"/>
        <w:rPr>
          <w:rFonts w:asciiTheme="minorHAnsi" w:hAnsiTheme="minorHAnsi" w:cstheme="minorHAnsi"/>
        </w:rPr>
      </w:pPr>
      <w:r w:rsidRPr="007D61F7">
        <w:rPr>
          <w:rFonts w:asciiTheme="minorHAnsi" w:hAnsiTheme="minorHAnsi" w:cstheme="minorHAnsi"/>
        </w:rPr>
        <w:t>This Year-</w:t>
      </w:r>
      <w:r w:rsidR="00AD2728">
        <w:rPr>
          <w:rFonts w:asciiTheme="minorHAnsi" w:hAnsiTheme="minorHAnsi" w:cstheme="minorHAnsi"/>
        </w:rPr>
        <w:t>2</w:t>
      </w:r>
      <w:r w:rsidRPr="007D61F7">
        <w:rPr>
          <w:rFonts w:asciiTheme="minorHAnsi" w:hAnsiTheme="minorHAnsi" w:cstheme="minorHAnsi"/>
        </w:rPr>
        <w:t xml:space="preserve"> Annual Action Plan addresse</w:t>
      </w:r>
      <w:r w:rsidR="00E23B19" w:rsidRPr="007D61F7">
        <w:rPr>
          <w:rFonts w:asciiTheme="minorHAnsi" w:hAnsiTheme="minorHAnsi" w:cstheme="minorHAnsi"/>
        </w:rPr>
        <w:t>s</w:t>
      </w:r>
      <w:r w:rsidRPr="007D61F7">
        <w:rPr>
          <w:rFonts w:asciiTheme="minorHAnsi" w:hAnsiTheme="minorHAnsi" w:cstheme="minorHAnsi"/>
        </w:rPr>
        <w:t xml:space="preserve"> several goals and strategies as outlined in the 202</w:t>
      </w:r>
      <w:r w:rsidR="00E504B6">
        <w:rPr>
          <w:rFonts w:asciiTheme="minorHAnsi" w:hAnsiTheme="minorHAnsi" w:cstheme="minorHAnsi"/>
        </w:rPr>
        <w:t>5</w:t>
      </w:r>
      <w:r w:rsidRPr="007D61F7">
        <w:rPr>
          <w:rFonts w:asciiTheme="minorHAnsi" w:hAnsiTheme="minorHAnsi" w:cstheme="minorHAnsi"/>
        </w:rPr>
        <w:t>-202</w:t>
      </w:r>
      <w:r w:rsidR="00E504B6">
        <w:rPr>
          <w:rFonts w:asciiTheme="minorHAnsi" w:hAnsiTheme="minorHAnsi" w:cstheme="minorHAnsi"/>
        </w:rPr>
        <w:t>9</w:t>
      </w:r>
      <w:r w:rsidRPr="007D61F7">
        <w:rPr>
          <w:rFonts w:asciiTheme="minorHAnsi" w:hAnsiTheme="minorHAnsi" w:cstheme="minorHAnsi"/>
        </w:rPr>
        <w:t xml:space="preserve"> Consolidated Plan. These goals are briefly outlined below. Greater detail is provided in section </w:t>
      </w:r>
      <w:r w:rsidRPr="007D61F7">
        <w:rPr>
          <w:rFonts w:asciiTheme="minorHAnsi" w:hAnsiTheme="minorHAnsi" w:cstheme="minorHAnsi"/>
          <w:i/>
          <w:iCs/>
        </w:rPr>
        <w:t>AP-20.</w:t>
      </w:r>
    </w:p>
    <w:p w14:paraId="557A7A17" w14:textId="77777777" w:rsidR="0007298C" w:rsidRPr="00D30717" w:rsidRDefault="0007298C" w:rsidP="0007298C">
      <w:pPr>
        <w:rPr>
          <w:rFonts w:ascii="Open Sans" w:eastAsia="Times New Roman" w:hAnsi="Open Sans" w:cs="Open Sans"/>
          <w:b/>
          <w:bCs/>
          <w:sz w:val="20"/>
          <w:szCs w:val="20"/>
          <w:u w:val="single"/>
        </w:rPr>
      </w:pPr>
      <w:r w:rsidRPr="00D30717">
        <w:rPr>
          <w:rFonts w:ascii="Open Sans" w:eastAsia="Times New Roman" w:hAnsi="Open Sans" w:cs="Open Sans"/>
          <w:b/>
          <w:bCs/>
          <w:sz w:val="20"/>
          <w:szCs w:val="20"/>
          <w:u w:val="single"/>
        </w:rPr>
        <w:t>Housing</w:t>
      </w:r>
    </w:p>
    <w:p w14:paraId="56AA9B92" w14:textId="77777777" w:rsidR="0007298C" w:rsidRPr="00D30717" w:rsidRDefault="0007298C" w:rsidP="0007298C">
      <w:pPr>
        <w:rPr>
          <w:rFonts w:ascii="Open Sans" w:eastAsia="Times New Roman" w:hAnsi="Open Sans" w:cs="Open Sans"/>
          <w:b/>
          <w:bCs/>
          <w:sz w:val="20"/>
          <w:szCs w:val="20"/>
        </w:rPr>
      </w:pPr>
      <w:r w:rsidRPr="00D30717">
        <w:rPr>
          <w:rFonts w:ascii="Open Sans" w:eastAsia="Times New Roman" w:hAnsi="Open Sans" w:cs="Open Sans"/>
          <w:b/>
          <w:bCs/>
          <w:sz w:val="20"/>
          <w:szCs w:val="20"/>
        </w:rPr>
        <w:t>(1) Protect tenants and increase housing stability:</w:t>
      </w:r>
    </w:p>
    <w:p w14:paraId="6A1F1A5C" w14:textId="77777777" w:rsidR="0007298C" w:rsidRPr="00D30717" w:rsidRDefault="0007298C" w:rsidP="007522F8">
      <w:pPr>
        <w:numPr>
          <w:ilvl w:val="0"/>
          <w:numId w:val="34"/>
        </w:numPr>
        <w:spacing w:after="160" w:line="259" w:lineRule="auto"/>
        <w:rPr>
          <w:rFonts w:ascii="Open Sans" w:eastAsia="Times New Roman" w:hAnsi="Open Sans" w:cs="Open Sans"/>
          <w:sz w:val="20"/>
          <w:szCs w:val="20"/>
        </w:rPr>
      </w:pPr>
      <w:r w:rsidRPr="00D30717">
        <w:rPr>
          <w:rFonts w:ascii="Open Sans" w:eastAsia="Times New Roman" w:hAnsi="Open Sans" w:cs="Open Sans"/>
          <w:sz w:val="20"/>
          <w:szCs w:val="20"/>
        </w:rPr>
        <w:t>Improve and expand tenant resources and services.</w:t>
      </w:r>
    </w:p>
    <w:p w14:paraId="464331F5" w14:textId="77777777" w:rsidR="0007298C" w:rsidRPr="00D30717" w:rsidRDefault="0007298C" w:rsidP="007522F8">
      <w:pPr>
        <w:numPr>
          <w:ilvl w:val="0"/>
          <w:numId w:val="34"/>
        </w:numPr>
        <w:spacing w:after="160" w:line="259" w:lineRule="auto"/>
        <w:rPr>
          <w:rFonts w:ascii="Open Sans" w:eastAsia="Times New Roman" w:hAnsi="Open Sans" w:cs="Open Sans"/>
          <w:sz w:val="20"/>
          <w:szCs w:val="20"/>
        </w:rPr>
      </w:pPr>
      <w:r w:rsidRPr="00D30717">
        <w:rPr>
          <w:rFonts w:ascii="Open Sans" w:eastAsia="Times New Roman" w:hAnsi="Open Sans" w:cs="Open Sans"/>
          <w:sz w:val="20"/>
          <w:szCs w:val="20"/>
        </w:rPr>
        <w:t>Utilize HUD’s Tenant-Based Rental Assistance funds and programs to help seniors remain in their homes.</w:t>
      </w:r>
    </w:p>
    <w:p w14:paraId="1AE06B7C" w14:textId="77777777" w:rsidR="0007298C" w:rsidRPr="00D30717" w:rsidRDefault="0007298C" w:rsidP="0007298C">
      <w:pPr>
        <w:rPr>
          <w:rFonts w:ascii="Open Sans" w:eastAsia="Times New Roman" w:hAnsi="Open Sans" w:cs="Open Sans"/>
          <w:sz w:val="20"/>
          <w:szCs w:val="20"/>
        </w:rPr>
      </w:pPr>
      <w:r w:rsidRPr="00D30717">
        <w:rPr>
          <w:rFonts w:ascii="Open Sans" w:eastAsia="Times New Roman" w:hAnsi="Open Sans" w:cs="Open Sans"/>
          <w:b/>
          <w:bCs/>
          <w:sz w:val="20"/>
          <w:szCs w:val="20"/>
        </w:rPr>
        <w:t>(2) Preserve existing affordable housing</w:t>
      </w:r>
      <w:r w:rsidRPr="00D30717">
        <w:rPr>
          <w:rFonts w:ascii="Open Sans" w:eastAsia="Times New Roman" w:hAnsi="Open Sans" w:cs="Open Sans"/>
          <w:sz w:val="20"/>
          <w:szCs w:val="20"/>
        </w:rPr>
        <w:t>:</w:t>
      </w:r>
    </w:p>
    <w:p w14:paraId="2E88219B" w14:textId="77777777" w:rsidR="0007298C" w:rsidRPr="00D30717" w:rsidRDefault="0007298C" w:rsidP="007522F8">
      <w:pPr>
        <w:numPr>
          <w:ilvl w:val="0"/>
          <w:numId w:val="35"/>
        </w:numPr>
        <w:spacing w:after="160" w:line="259" w:lineRule="auto"/>
        <w:rPr>
          <w:rFonts w:ascii="Open Sans" w:eastAsia="Times New Roman" w:hAnsi="Open Sans" w:cs="Open Sans"/>
          <w:sz w:val="20"/>
          <w:szCs w:val="20"/>
        </w:rPr>
      </w:pPr>
      <w:r w:rsidRPr="00D30717">
        <w:rPr>
          <w:rFonts w:ascii="Open Sans" w:eastAsia="Times New Roman" w:hAnsi="Open Sans" w:cs="Open Sans"/>
          <w:sz w:val="20"/>
          <w:szCs w:val="20"/>
        </w:rPr>
        <w:t>Invest in home rehabilitation and emergency repair programs to maintain and enhance existing housing stock.</w:t>
      </w:r>
    </w:p>
    <w:p w14:paraId="377DFB92" w14:textId="77777777" w:rsidR="0007298C" w:rsidRPr="00D30717" w:rsidRDefault="0007298C" w:rsidP="007522F8">
      <w:pPr>
        <w:numPr>
          <w:ilvl w:val="0"/>
          <w:numId w:val="35"/>
        </w:numPr>
        <w:spacing w:after="160" w:line="259" w:lineRule="auto"/>
        <w:rPr>
          <w:rFonts w:ascii="Open Sans" w:eastAsia="Times New Roman" w:hAnsi="Open Sans" w:cs="Open Sans"/>
          <w:sz w:val="20"/>
          <w:szCs w:val="20"/>
        </w:rPr>
      </w:pPr>
      <w:r w:rsidRPr="00D30717">
        <w:rPr>
          <w:rFonts w:ascii="Open Sans" w:eastAsia="Times New Roman" w:hAnsi="Open Sans" w:cs="Open Sans"/>
          <w:sz w:val="20"/>
          <w:szCs w:val="20"/>
        </w:rPr>
        <w:t>Acquire and rehabilitate naturally occurring affordable housing.</w:t>
      </w:r>
    </w:p>
    <w:p w14:paraId="7728D5B8" w14:textId="77777777" w:rsidR="0007298C" w:rsidRPr="00D30717" w:rsidRDefault="0007298C" w:rsidP="007522F8">
      <w:pPr>
        <w:numPr>
          <w:ilvl w:val="0"/>
          <w:numId w:val="35"/>
        </w:numPr>
        <w:spacing w:after="160" w:line="259" w:lineRule="auto"/>
        <w:rPr>
          <w:rFonts w:ascii="Open Sans" w:eastAsia="Times New Roman" w:hAnsi="Open Sans" w:cs="Open Sans"/>
          <w:sz w:val="20"/>
          <w:szCs w:val="20"/>
        </w:rPr>
      </w:pPr>
      <w:r w:rsidRPr="00D30717">
        <w:rPr>
          <w:rFonts w:ascii="Open Sans" w:eastAsia="Times New Roman" w:hAnsi="Open Sans" w:cs="Open Sans"/>
          <w:sz w:val="20"/>
          <w:szCs w:val="20"/>
        </w:rPr>
        <w:t>Invest in community land trusts to ensure long-term affordability.</w:t>
      </w:r>
    </w:p>
    <w:p w14:paraId="749BF132" w14:textId="77777777" w:rsidR="0007298C" w:rsidRPr="00D30717" w:rsidRDefault="0007298C" w:rsidP="0007298C">
      <w:pPr>
        <w:rPr>
          <w:rFonts w:ascii="Open Sans" w:eastAsia="Times New Roman" w:hAnsi="Open Sans" w:cs="Open Sans"/>
          <w:b/>
          <w:bCs/>
          <w:sz w:val="20"/>
          <w:szCs w:val="20"/>
        </w:rPr>
      </w:pPr>
      <w:r w:rsidRPr="00D30717">
        <w:rPr>
          <w:rFonts w:ascii="Open Sans" w:eastAsia="Times New Roman" w:hAnsi="Open Sans" w:cs="Open Sans"/>
          <w:b/>
          <w:bCs/>
          <w:sz w:val="20"/>
          <w:szCs w:val="20"/>
        </w:rPr>
        <w:lastRenderedPageBreak/>
        <w:t>(3) Produce more affordable housing:</w:t>
      </w:r>
    </w:p>
    <w:p w14:paraId="1D810706" w14:textId="77777777" w:rsidR="0007298C" w:rsidRPr="00D30717" w:rsidRDefault="0007298C" w:rsidP="007522F8">
      <w:pPr>
        <w:numPr>
          <w:ilvl w:val="0"/>
          <w:numId w:val="36"/>
        </w:numPr>
        <w:spacing w:after="160" w:line="259" w:lineRule="auto"/>
        <w:rPr>
          <w:rFonts w:ascii="Open Sans" w:eastAsia="Times New Roman" w:hAnsi="Open Sans" w:cs="Open Sans"/>
          <w:sz w:val="20"/>
          <w:szCs w:val="20"/>
        </w:rPr>
      </w:pPr>
      <w:r w:rsidRPr="00D30717">
        <w:rPr>
          <w:rFonts w:ascii="Open Sans" w:eastAsia="Times New Roman" w:hAnsi="Open Sans" w:cs="Open Sans"/>
          <w:sz w:val="20"/>
          <w:szCs w:val="20"/>
        </w:rPr>
        <w:t>Incentivize the development of mixed-income, family-oriented, and accessible housing.</w:t>
      </w:r>
    </w:p>
    <w:p w14:paraId="79F72E65" w14:textId="77777777" w:rsidR="0007298C" w:rsidRPr="00D30717" w:rsidRDefault="0007298C" w:rsidP="007522F8">
      <w:pPr>
        <w:numPr>
          <w:ilvl w:val="0"/>
          <w:numId w:val="36"/>
        </w:numPr>
        <w:spacing w:after="160" w:line="259" w:lineRule="auto"/>
        <w:rPr>
          <w:rFonts w:ascii="Open Sans" w:eastAsia="Times New Roman" w:hAnsi="Open Sans" w:cs="Open Sans"/>
          <w:sz w:val="20"/>
          <w:szCs w:val="20"/>
        </w:rPr>
      </w:pPr>
      <w:r w:rsidRPr="00D30717">
        <w:rPr>
          <w:rFonts w:ascii="Open Sans" w:eastAsia="Times New Roman" w:hAnsi="Open Sans" w:cs="Open Sans"/>
          <w:sz w:val="20"/>
          <w:szCs w:val="20"/>
        </w:rPr>
        <w:t>Support the development of new housing units affordable to households earning 80% AMI or less, with a priority on housing affordable to households earning 30% AMI or less.</w:t>
      </w:r>
    </w:p>
    <w:p w14:paraId="1ABBC1E5" w14:textId="77777777" w:rsidR="0007298C" w:rsidRPr="00D30717" w:rsidRDefault="0007298C" w:rsidP="007522F8">
      <w:pPr>
        <w:numPr>
          <w:ilvl w:val="0"/>
          <w:numId w:val="36"/>
        </w:numPr>
        <w:spacing w:after="160" w:line="259" w:lineRule="auto"/>
        <w:rPr>
          <w:rFonts w:ascii="Open Sans" w:eastAsia="Times New Roman" w:hAnsi="Open Sans" w:cs="Open Sans"/>
          <w:sz w:val="20"/>
          <w:szCs w:val="20"/>
        </w:rPr>
      </w:pPr>
      <w:r w:rsidRPr="00D30717">
        <w:rPr>
          <w:rFonts w:ascii="Open Sans" w:eastAsia="Times New Roman" w:hAnsi="Open Sans" w:cs="Open Sans"/>
          <w:sz w:val="20"/>
          <w:szCs w:val="20"/>
        </w:rPr>
        <w:t>Support affordable homeownership and wealth-building opportunities.</w:t>
      </w:r>
    </w:p>
    <w:p w14:paraId="300A2291" w14:textId="77777777" w:rsidR="0007298C" w:rsidRDefault="0007298C" w:rsidP="0007298C">
      <w:pPr>
        <w:spacing w:line="360" w:lineRule="auto"/>
        <w:rPr>
          <w:rFonts w:ascii="Open Sans" w:eastAsia="Times New Roman" w:hAnsi="Open Sans" w:cs="Open Sans"/>
          <w:b/>
          <w:bCs/>
          <w:sz w:val="20"/>
          <w:szCs w:val="20"/>
          <w:u w:val="single"/>
        </w:rPr>
      </w:pPr>
    </w:p>
    <w:p w14:paraId="0FDCED3F" w14:textId="77777777" w:rsidR="0007298C" w:rsidRPr="00D30717" w:rsidRDefault="0007298C" w:rsidP="0007298C">
      <w:pPr>
        <w:spacing w:line="360" w:lineRule="auto"/>
        <w:rPr>
          <w:rFonts w:ascii="Open Sans" w:eastAsia="Times New Roman" w:hAnsi="Open Sans" w:cs="Open Sans"/>
          <w:sz w:val="20"/>
          <w:szCs w:val="20"/>
        </w:rPr>
      </w:pPr>
      <w:r w:rsidRPr="00D30717">
        <w:rPr>
          <w:rFonts w:ascii="Open Sans" w:eastAsia="Times New Roman" w:hAnsi="Open Sans" w:cs="Open Sans"/>
          <w:b/>
          <w:bCs/>
          <w:sz w:val="20"/>
          <w:szCs w:val="20"/>
          <w:u w:val="single"/>
        </w:rPr>
        <w:t>Homeless Services</w:t>
      </w:r>
      <w:r w:rsidRPr="00D30717">
        <w:rPr>
          <w:rFonts w:ascii="Open Sans" w:eastAsia="Times New Roman" w:hAnsi="Open Sans" w:cs="Open Sans"/>
          <w:sz w:val="20"/>
          <w:szCs w:val="20"/>
        </w:rPr>
        <w:t xml:space="preserve">  </w:t>
      </w:r>
      <w:r w:rsidRPr="00D30717">
        <w:rPr>
          <w:rFonts w:ascii="Open Sans" w:eastAsia="Times New Roman" w:hAnsi="Open Sans" w:cs="Open Sans"/>
          <w:sz w:val="20"/>
          <w:szCs w:val="20"/>
        </w:rPr>
        <w:br/>
      </w:r>
      <w:r w:rsidRPr="00D30717">
        <w:rPr>
          <w:rFonts w:ascii="Open Sans" w:eastAsia="Times New Roman" w:hAnsi="Open Sans" w:cs="Open Sans"/>
          <w:b/>
          <w:bCs/>
          <w:sz w:val="20"/>
          <w:szCs w:val="20"/>
        </w:rPr>
        <w:t>(1) Expand and enhance services and resources that prevent homelessness</w:t>
      </w:r>
      <w:r w:rsidRPr="00D30717">
        <w:rPr>
          <w:rFonts w:ascii="Open Sans" w:eastAsia="Times New Roman" w:hAnsi="Open Sans" w:cs="Open Sans"/>
          <w:sz w:val="20"/>
          <w:szCs w:val="20"/>
        </w:rPr>
        <w:t>:</w:t>
      </w:r>
    </w:p>
    <w:p w14:paraId="298631D3" w14:textId="77777777" w:rsidR="0007298C" w:rsidRPr="00D30717" w:rsidRDefault="0007298C" w:rsidP="007522F8">
      <w:pPr>
        <w:numPr>
          <w:ilvl w:val="0"/>
          <w:numId w:val="37"/>
        </w:numPr>
        <w:spacing w:after="160" w:line="259" w:lineRule="auto"/>
        <w:rPr>
          <w:rFonts w:ascii="Open Sans" w:eastAsia="Times New Roman" w:hAnsi="Open Sans" w:cs="Open Sans"/>
          <w:sz w:val="20"/>
          <w:szCs w:val="20"/>
        </w:rPr>
      </w:pPr>
      <w:r w:rsidRPr="00D30717">
        <w:rPr>
          <w:rFonts w:ascii="Open Sans" w:eastAsia="Times New Roman" w:hAnsi="Open Sans" w:cs="Open Sans"/>
          <w:sz w:val="20"/>
          <w:szCs w:val="20"/>
        </w:rPr>
        <w:t>Rent assistance.</w:t>
      </w:r>
    </w:p>
    <w:p w14:paraId="1C323E60" w14:textId="77777777" w:rsidR="0007298C" w:rsidRPr="00D30717" w:rsidRDefault="0007298C" w:rsidP="007522F8">
      <w:pPr>
        <w:numPr>
          <w:ilvl w:val="0"/>
          <w:numId w:val="37"/>
        </w:numPr>
        <w:spacing w:after="160" w:line="259" w:lineRule="auto"/>
        <w:rPr>
          <w:rFonts w:ascii="Open Sans" w:eastAsia="Times New Roman" w:hAnsi="Open Sans" w:cs="Open Sans"/>
          <w:sz w:val="20"/>
          <w:szCs w:val="20"/>
        </w:rPr>
      </w:pPr>
      <w:r w:rsidRPr="00D30717">
        <w:rPr>
          <w:rFonts w:ascii="Open Sans" w:eastAsia="Times New Roman" w:hAnsi="Open Sans" w:cs="Open Sans"/>
          <w:sz w:val="20"/>
          <w:szCs w:val="20"/>
        </w:rPr>
        <w:t>Relocation Assistance Fund for Tenants.</w:t>
      </w:r>
    </w:p>
    <w:p w14:paraId="4E8FB0BB" w14:textId="77777777" w:rsidR="0007298C" w:rsidRPr="00D30717" w:rsidRDefault="0007298C" w:rsidP="007522F8">
      <w:pPr>
        <w:numPr>
          <w:ilvl w:val="0"/>
          <w:numId w:val="37"/>
        </w:numPr>
        <w:spacing w:after="160" w:line="259" w:lineRule="auto"/>
        <w:rPr>
          <w:rFonts w:ascii="Open Sans" w:eastAsia="Times New Roman" w:hAnsi="Open Sans" w:cs="Open Sans"/>
          <w:sz w:val="20"/>
          <w:szCs w:val="20"/>
        </w:rPr>
      </w:pPr>
      <w:r w:rsidRPr="00D30717">
        <w:rPr>
          <w:rFonts w:ascii="Open Sans" w:eastAsia="Times New Roman" w:hAnsi="Open Sans" w:cs="Open Sans"/>
          <w:sz w:val="20"/>
          <w:szCs w:val="20"/>
        </w:rPr>
        <w:t>Displaced Tenant Preference Policy &amp; implementation.</w:t>
      </w:r>
    </w:p>
    <w:p w14:paraId="797BD730" w14:textId="77777777" w:rsidR="0007298C" w:rsidRPr="00D30717" w:rsidRDefault="0007298C" w:rsidP="007522F8">
      <w:pPr>
        <w:numPr>
          <w:ilvl w:val="0"/>
          <w:numId w:val="37"/>
        </w:numPr>
        <w:spacing w:after="160" w:line="259" w:lineRule="auto"/>
        <w:rPr>
          <w:rFonts w:ascii="Open Sans" w:eastAsia="Times New Roman" w:hAnsi="Open Sans" w:cs="Open Sans"/>
          <w:sz w:val="20"/>
          <w:szCs w:val="20"/>
        </w:rPr>
      </w:pPr>
      <w:r w:rsidRPr="00D30717">
        <w:rPr>
          <w:rFonts w:ascii="Open Sans" w:eastAsia="Times New Roman" w:hAnsi="Open Sans" w:cs="Open Sans"/>
          <w:sz w:val="20"/>
          <w:szCs w:val="20"/>
        </w:rPr>
        <w:t>Invest in legal assistance for individuals facing eviction or in need of criminal record expungement.</w:t>
      </w:r>
    </w:p>
    <w:p w14:paraId="1EFB43CD" w14:textId="77777777" w:rsidR="0007298C" w:rsidRPr="00D30717" w:rsidRDefault="0007298C" w:rsidP="0007298C">
      <w:pPr>
        <w:rPr>
          <w:rFonts w:ascii="Open Sans" w:eastAsia="Times New Roman" w:hAnsi="Open Sans" w:cs="Open Sans"/>
          <w:b/>
          <w:bCs/>
          <w:sz w:val="20"/>
          <w:szCs w:val="20"/>
        </w:rPr>
      </w:pPr>
      <w:r w:rsidRPr="00D30717">
        <w:rPr>
          <w:rFonts w:ascii="Open Sans" w:eastAsia="Times New Roman" w:hAnsi="Open Sans" w:cs="Open Sans"/>
          <w:b/>
          <w:bCs/>
          <w:sz w:val="20"/>
          <w:szCs w:val="20"/>
        </w:rPr>
        <w:t>(2) Increase access to and availability of support services and case management for people experiencing and at risk of homelessness:</w:t>
      </w:r>
    </w:p>
    <w:p w14:paraId="2864D096" w14:textId="77777777" w:rsidR="0007298C" w:rsidRPr="00D30717" w:rsidRDefault="0007298C" w:rsidP="007522F8">
      <w:pPr>
        <w:numPr>
          <w:ilvl w:val="0"/>
          <w:numId w:val="38"/>
        </w:numPr>
        <w:spacing w:after="160" w:line="259" w:lineRule="auto"/>
        <w:rPr>
          <w:rFonts w:ascii="Open Sans" w:eastAsia="Times New Roman" w:hAnsi="Open Sans" w:cs="Open Sans"/>
          <w:sz w:val="20"/>
          <w:szCs w:val="20"/>
        </w:rPr>
      </w:pPr>
      <w:r w:rsidRPr="00D30717">
        <w:rPr>
          <w:rFonts w:ascii="Open Sans" w:eastAsia="Times New Roman" w:hAnsi="Open Sans" w:cs="Open Sans"/>
          <w:sz w:val="20"/>
          <w:szCs w:val="20"/>
        </w:rPr>
        <w:t>Increase impact of homeless resource fairs.</w:t>
      </w:r>
    </w:p>
    <w:p w14:paraId="3EA2DE6A" w14:textId="77777777" w:rsidR="0007298C" w:rsidRPr="00D30717" w:rsidRDefault="0007298C" w:rsidP="007522F8">
      <w:pPr>
        <w:numPr>
          <w:ilvl w:val="0"/>
          <w:numId w:val="38"/>
        </w:numPr>
        <w:spacing w:after="160" w:line="259" w:lineRule="auto"/>
        <w:rPr>
          <w:rFonts w:ascii="Open Sans" w:eastAsia="Times New Roman" w:hAnsi="Open Sans" w:cs="Open Sans"/>
          <w:sz w:val="20"/>
          <w:szCs w:val="20"/>
        </w:rPr>
      </w:pPr>
      <w:r w:rsidRPr="00D30717">
        <w:rPr>
          <w:rFonts w:ascii="Open Sans" w:eastAsia="Times New Roman" w:hAnsi="Open Sans" w:cs="Open Sans"/>
          <w:sz w:val="20"/>
          <w:szCs w:val="20"/>
        </w:rPr>
        <w:t>Invest in programs offering wraparound services beyond the shelter system, including medical and dental care.</w:t>
      </w:r>
    </w:p>
    <w:p w14:paraId="093B4CC5" w14:textId="77777777" w:rsidR="0007298C" w:rsidRPr="00D30717" w:rsidRDefault="0007298C" w:rsidP="007522F8">
      <w:pPr>
        <w:numPr>
          <w:ilvl w:val="0"/>
          <w:numId w:val="38"/>
        </w:numPr>
        <w:spacing w:after="160" w:line="259" w:lineRule="auto"/>
        <w:rPr>
          <w:rFonts w:ascii="Open Sans" w:eastAsia="Times New Roman" w:hAnsi="Open Sans" w:cs="Open Sans"/>
          <w:sz w:val="20"/>
          <w:szCs w:val="20"/>
        </w:rPr>
      </w:pPr>
      <w:r w:rsidRPr="00D30717">
        <w:rPr>
          <w:rFonts w:ascii="Open Sans" w:eastAsia="Times New Roman" w:hAnsi="Open Sans" w:cs="Open Sans"/>
          <w:sz w:val="20"/>
          <w:szCs w:val="20"/>
        </w:rPr>
        <w:t>Develop a database for service providers to collaborate with landlords and expedite housing placement.</w:t>
      </w:r>
    </w:p>
    <w:p w14:paraId="42FCE740" w14:textId="77777777" w:rsidR="0007298C" w:rsidRPr="00D30717" w:rsidRDefault="0007298C" w:rsidP="0007298C">
      <w:pPr>
        <w:rPr>
          <w:rFonts w:ascii="Open Sans" w:eastAsia="Times New Roman" w:hAnsi="Open Sans" w:cs="Open Sans"/>
          <w:b/>
          <w:bCs/>
          <w:sz w:val="20"/>
          <w:szCs w:val="20"/>
        </w:rPr>
      </w:pPr>
      <w:r w:rsidRPr="00D30717">
        <w:rPr>
          <w:rFonts w:ascii="Open Sans" w:eastAsia="Times New Roman" w:hAnsi="Open Sans" w:cs="Open Sans"/>
          <w:b/>
          <w:bCs/>
          <w:sz w:val="20"/>
          <w:szCs w:val="20"/>
        </w:rPr>
        <w:t>(3) Prioritize resources and services for individuals experiencing unsheltered homelessness:</w:t>
      </w:r>
    </w:p>
    <w:p w14:paraId="7B40593D" w14:textId="77777777" w:rsidR="0007298C" w:rsidRPr="00D30717" w:rsidRDefault="0007298C" w:rsidP="007522F8">
      <w:pPr>
        <w:numPr>
          <w:ilvl w:val="0"/>
          <w:numId w:val="39"/>
        </w:numPr>
        <w:spacing w:after="160" w:line="259" w:lineRule="auto"/>
        <w:rPr>
          <w:rFonts w:ascii="Open Sans" w:eastAsia="Times New Roman" w:hAnsi="Open Sans" w:cs="Open Sans"/>
          <w:sz w:val="20"/>
          <w:szCs w:val="20"/>
        </w:rPr>
      </w:pPr>
      <w:r w:rsidRPr="00D30717">
        <w:rPr>
          <w:rFonts w:ascii="Open Sans" w:eastAsia="Times New Roman" w:hAnsi="Open Sans" w:cs="Open Sans"/>
          <w:sz w:val="20"/>
          <w:szCs w:val="20"/>
        </w:rPr>
        <w:t>Fund and expand mobile homeless resources, such as mobile health services, outreach, and resource programs.</w:t>
      </w:r>
    </w:p>
    <w:p w14:paraId="6EAC74F0" w14:textId="77777777" w:rsidR="0007298C" w:rsidRDefault="0007298C" w:rsidP="007522F8">
      <w:pPr>
        <w:numPr>
          <w:ilvl w:val="0"/>
          <w:numId w:val="39"/>
        </w:numPr>
        <w:spacing w:after="160" w:line="259" w:lineRule="auto"/>
        <w:rPr>
          <w:rFonts w:ascii="Open Sans" w:eastAsia="Times New Roman" w:hAnsi="Open Sans" w:cs="Open Sans"/>
          <w:sz w:val="20"/>
          <w:szCs w:val="20"/>
        </w:rPr>
      </w:pPr>
      <w:r w:rsidRPr="00D30717">
        <w:rPr>
          <w:rFonts w:ascii="Open Sans" w:eastAsia="Times New Roman" w:hAnsi="Open Sans" w:cs="Open Sans"/>
          <w:sz w:val="20"/>
          <w:szCs w:val="20"/>
        </w:rPr>
        <w:t>Non-congregate housing options, improvement of existing facilities and services, managed camping areas, and storage areas.</w:t>
      </w:r>
    </w:p>
    <w:p w14:paraId="690F1E16" w14:textId="77777777" w:rsidR="0007298C" w:rsidRPr="00FD4D85" w:rsidRDefault="0007298C" w:rsidP="0007298C">
      <w:pPr>
        <w:ind w:left="720"/>
        <w:rPr>
          <w:rFonts w:ascii="Open Sans" w:eastAsia="Times New Roman" w:hAnsi="Open Sans" w:cs="Open Sans"/>
          <w:sz w:val="20"/>
          <w:szCs w:val="20"/>
        </w:rPr>
      </w:pPr>
    </w:p>
    <w:p w14:paraId="0402186C" w14:textId="77777777" w:rsidR="0007298C" w:rsidRPr="00D30717" w:rsidRDefault="0007298C" w:rsidP="0007298C">
      <w:pPr>
        <w:rPr>
          <w:rFonts w:ascii="Open Sans" w:eastAsia="Times New Roman" w:hAnsi="Open Sans" w:cs="Open Sans"/>
          <w:b/>
          <w:bCs/>
          <w:sz w:val="20"/>
          <w:szCs w:val="20"/>
          <w:u w:val="single"/>
        </w:rPr>
      </w:pPr>
      <w:r w:rsidRPr="00D30717">
        <w:rPr>
          <w:rFonts w:ascii="Open Sans" w:eastAsia="Times New Roman" w:hAnsi="Open Sans" w:cs="Open Sans"/>
          <w:b/>
          <w:bCs/>
          <w:sz w:val="20"/>
          <w:szCs w:val="20"/>
          <w:u w:val="single"/>
        </w:rPr>
        <w:t xml:space="preserve">Transportation </w:t>
      </w:r>
    </w:p>
    <w:p w14:paraId="5F6FA653" w14:textId="77777777" w:rsidR="0007298C" w:rsidRPr="00D30717" w:rsidRDefault="0007298C" w:rsidP="0007298C">
      <w:pPr>
        <w:rPr>
          <w:rFonts w:ascii="Open Sans" w:eastAsia="Times New Roman" w:hAnsi="Open Sans" w:cs="Open Sans"/>
          <w:b/>
          <w:bCs/>
          <w:sz w:val="20"/>
          <w:szCs w:val="20"/>
        </w:rPr>
      </w:pPr>
      <w:r w:rsidRPr="00D30717">
        <w:rPr>
          <w:rFonts w:ascii="Open Sans" w:eastAsia="Times New Roman" w:hAnsi="Open Sans" w:cs="Open Sans"/>
          <w:b/>
          <w:bCs/>
          <w:sz w:val="20"/>
          <w:szCs w:val="20"/>
        </w:rPr>
        <w:t>(1) Make transit and active transportation competitive and attractive modes of travel:</w:t>
      </w:r>
    </w:p>
    <w:p w14:paraId="594C95BE" w14:textId="77777777" w:rsidR="0007298C" w:rsidRPr="00D30717" w:rsidRDefault="0007298C" w:rsidP="007522F8">
      <w:pPr>
        <w:numPr>
          <w:ilvl w:val="0"/>
          <w:numId w:val="40"/>
        </w:numPr>
        <w:spacing w:after="160" w:line="259" w:lineRule="auto"/>
        <w:rPr>
          <w:rFonts w:ascii="Open Sans" w:eastAsia="Times New Roman" w:hAnsi="Open Sans" w:cs="Open Sans"/>
          <w:sz w:val="20"/>
          <w:szCs w:val="20"/>
        </w:rPr>
      </w:pPr>
      <w:r w:rsidRPr="00D30717">
        <w:rPr>
          <w:rFonts w:ascii="Open Sans" w:eastAsia="Times New Roman" w:hAnsi="Open Sans" w:cs="Open Sans"/>
          <w:sz w:val="20"/>
          <w:szCs w:val="20"/>
        </w:rPr>
        <w:t>Invest in transit programs like the Hive Pass and provide passes for youth and parents in Salt Lake City School District to improve accessibility.</w:t>
      </w:r>
    </w:p>
    <w:p w14:paraId="6A1980D3" w14:textId="77777777" w:rsidR="0007298C" w:rsidRPr="00D30717" w:rsidRDefault="0007298C" w:rsidP="007522F8">
      <w:pPr>
        <w:numPr>
          <w:ilvl w:val="0"/>
          <w:numId w:val="40"/>
        </w:numPr>
        <w:spacing w:after="160" w:line="259" w:lineRule="auto"/>
        <w:rPr>
          <w:rFonts w:ascii="Open Sans" w:eastAsia="Times New Roman" w:hAnsi="Open Sans" w:cs="Open Sans"/>
          <w:sz w:val="20"/>
          <w:szCs w:val="20"/>
        </w:rPr>
      </w:pPr>
      <w:r w:rsidRPr="00D30717">
        <w:rPr>
          <w:rFonts w:ascii="Open Sans" w:eastAsia="Times New Roman" w:hAnsi="Open Sans" w:cs="Open Sans"/>
          <w:sz w:val="20"/>
          <w:szCs w:val="20"/>
        </w:rPr>
        <w:lastRenderedPageBreak/>
        <w:t>Improve roadway safety, access to transit, and connectivity.</w:t>
      </w:r>
    </w:p>
    <w:p w14:paraId="6F700095" w14:textId="77777777" w:rsidR="0007298C" w:rsidRPr="00D30717" w:rsidRDefault="0007298C" w:rsidP="007522F8">
      <w:pPr>
        <w:numPr>
          <w:ilvl w:val="0"/>
          <w:numId w:val="40"/>
        </w:numPr>
        <w:spacing w:after="160" w:line="259" w:lineRule="auto"/>
        <w:rPr>
          <w:rFonts w:ascii="Open Sans" w:eastAsia="Times New Roman" w:hAnsi="Open Sans" w:cs="Open Sans"/>
          <w:sz w:val="20"/>
          <w:szCs w:val="20"/>
        </w:rPr>
      </w:pPr>
      <w:r w:rsidRPr="00D30717">
        <w:rPr>
          <w:rFonts w:ascii="Open Sans" w:eastAsia="Times New Roman" w:hAnsi="Open Sans" w:cs="Open Sans"/>
          <w:sz w:val="20"/>
          <w:szCs w:val="20"/>
        </w:rPr>
        <w:t>Improve and increase bus stops and stop shelters, route frequency, and destinations.</w:t>
      </w:r>
    </w:p>
    <w:p w14:paraId="36D33D7B" w14:textId="77777777" w:rsidR="0007298C" w:rsidRPr="00D30717" w:rsidRDefault="0007298C" w:rsidP="0007298C">
      <w:pPr>
        <w:rPr>
          <w:rFonts w:ascii="Open Sans" w:eastAsia="Times New Roman" w:hAnsi="Open Sans" w:cs="Open Sans"/>
          <w:b/>
          <w:bCs/>
          <w:sz w:val="20"/>
          <w:szCs w:val="20"/>
        </w:rPr>
      </w:pPr>
      <w:r w:rsidRPr="00D30717">
        <w:rPr>
          <w:rFonts w:ascii="Open Sans" w:eastAsia="Times New Roman" w:hAnsi="Open Sans" w:cs="Open Sans"/>
          <w:b/>
          <w:bCs/>
          <w:sz w:val="20"/>
          <w:szCs w:val="20"/>
        </w:rPr>
        <w:t>(2) Support investments that will move toward a goal of zero traffic deaths:</w:t>
      </w:r>
    </w:p>
    <w:p w14:paraId="60EA5A25" w14:textId="77777777" w:rsidR="0007298C" w:rsidRPr="00D30717" w:rsidRDefault="0007298C" w:rsidP="007522F8">
      <w:pPr>
        <w:numPr>
          <w:ilvl w:val="0"/>
          <w:numId w:val="41"/>
        </w:numPr>
        <w:spacing w:after="160" w:line="259" w:lineRule="auto"/>
        <w:rPr>
          <w:rFonts w:ascii="Open Sans" w:eastAsia="Times New Roman" w:hAnsi="Open Sans" w:cs="Open Sans"/>
          <w:sz w:val="20"/>
          <w:szCs w:val="20"/>
        </w:rPr>
      </w:pPr>
      <w:r w:rsidRPr="00D30717">
        <w:rPr>
          <w:rFonts w:ascii="Open Sans" w:eastAsia="Times New Roman" w:hAnsi="Open Sans" w:cs="Open Sans"/>
          <w:sz w:val="20"/>
          <w:szCs w:val="20"/>
        </w:rPr>
        <w:t>Fund 50/50 sidewalk programs for businesses and expand ADA curb cuts on more streets to improve accessibility.</w:t>
      </w:r>
    </w:p>
    <w:p w14:paraId="19911BB4" w14:textId="77777777" w:rsidR="0007298C" w:rsidRPr="00D30717" w:rsidRDefault="0007298C" w:rsidP="007522F8">
      <w:pPr>
        <w:numPr>
          <w:ilvl w:val="0"/>
          <w:numId w:val="41"/>
        </w:numPr>
        <w:spacing w:after="160" w:line="259" w:lineRule="auto"/>
        <w:rPr>
          <w:rFonts w:ascii="Open Sans" w:eastAsia="Times New Roman" w:hAnsi="Open Sans" w:cs="Open Sans"/>
          <w:sz w:val="20"/>
          <w:szCs w:val="20"/>
        </w:rPr>
      </w:pPr>
      <w:r w:rsidRPr="00D30717">
        <w:rPr>
          <w:rFonts w:ascii="Open Sans" w:eastAsia="Times New Roman" w:hAnsi="Open Sans" w:cs="Open Sans"/>
          <w:sz w:val="20"/>
          <w:szCs w:val="20"/>
        </w:rPr>
        <w:t>Implement measures for street safety, schools, parks, and employment centers.</w:t>
      </w:r>
    </w:p>
    <w:p w14:paraId="6EE08F32" w14:textId="77777777" w:rsidR="0007298C" w:rsidRPr="00D30717" w:rsidRDefault="0007298C" w:rsidP="0007298C">
      <w:pPr>
        <w:rPr>
          <w:rFonts w:ascii="Open Sans" w:eastAsia="Times New Roman" w:hAnsi="Open Sans" w:cs="Open Sans"/>
          <w:b/>
          <w:bCs/>
          <w:sz w:val="20"/>
          <w:szCs w:val="20"/>
        </w:rPr>
      </w:pPr>
      <w:r w:rsidRPr="00D30717">
        <w:rPr>
          <w:rFonts w:ascii="Open Sans" w:eastAsia="Times New Roman" w:hAnsi="Open Sans" w:cs="Open Sans"/>
          <w:b/>
          <w:bCs/>
          <w:sz w:val="20"/>
          <w:szCs w:val="20"/>
        </w:rPr>
        <w:t>(3) Heal the east/west transportation divide:</w:t>
      </w:r>
    </w:p>
    <w:p w14:paraId="37E263F4" w14:textId="77777777" w:rsidR="0007298C" w:rsidRPr="00D30717" w:rsidRDefault="0007298C" w:rsidP="007522F8">
      <w:pPr>
        <w:numPr>
          <w:ilvl w:val="0"/>
          <w:numId w:val="42"/>
        </w:numPr>
        <w:spacing w:after="160" w:line="259" w:lineRule="auto"/>
        <w:rPr>
          <w:rFonts w:ascii="Open Sans" w:eastAsia="Times New Roman" w:hAnsi="Open Sans" w:cs="Open Sans"/>
          <w:sz w:val="20"/>
          <w:szCs w:val="20"/>
        </w:rPr>
      </w:pPr>
      <w:r w:rsidRPr="00D30717">
        <w:rPr>
          <w:rFonts w:ascii="Open Sans" w:eastAsia="Times New Roman" w:hAnsi="Open Sans" w:cs="Open Sans"/>
          <w:sz w:val="20"/>
          <w:szCs w:val="20"/>
        </w:rPr>
        <w:t>Invest in transit programs like the Hive Pass and provide passes for youth and parents in Salt Lake City School District to improve accessibility.</w:t>
      </w:r>
    </w:p>
    <w:p w14:paraId="03216BF9" w14:textId="77777777" w:rsidR="0007298C" w:rsidRPr="00D30717" w:rsidRDefault="0007298C" w:rsidP="007522F8">
      <w:pPr>
        <w:numPr>
          <w:ilvl w:val="0"/>
          <w:numId w:val="42"/>
        </w:numPr>
        <w:spacing w:after="160" w:line="259" w:lineRule="auto"/>
        <w:rPr>
          <w:rFonts w:ascii="Open Sans" w:eastAsia="Times New Roman" w:hAnsi="Open Sans" w:cs="Open Sans"/>
          <w:sz w:val="20"/>
          <w:szCs w:val="20"/>
        </w:rPr>
      </w:pPr>
      <w:r w:rsidRPr="00D30717">
        <w:rPr>
          <w:rFonts w:ascii="Open Sans" w:eastAsia="Times New Roman" w:hAnsi="Open Sans" w:cs="Open Sans"/>
          <w:sz w:val="20"/>
          <w:szCs w:val="20"/>
        </w:rPr>
        <w:t>Improve roadway safety, access to transit, and connectivity.</w:t>
      </w:r>
    </w:p>
    <w:p w14:paraId="3437EB40" w14:textId="77777777" w:rsidR="0007298C" w:rsidRPr="00D30717" w:rsidRDefault="0007298C" w:rsidP="0007298C">
      <w:pPr>
        <w:rPr>
          <w:rFonts w:ascii="Open Sans" w:eastAsia="Times New Roman" w:hAnsi="Open Sans" w:cs="Open Sans"/>
          <w:b/>
          <w:bCs/>
          <w:sz w:val="20"/>
          <w:szCs w:val="20"/>
          <w:u w:val="single"/>
        </w:rPr>
      </w:pPr>
    </w:p>
    <w:p w14:paraId="6048CE24" w14:textId="77777777" w:rsidR="0007298C" w:rsidRPr="00D30717" w:rsidRDefault="0007298C" w:rsidP="0007298C">
      <w:pPr>
        <w:rPr>
          <w:rFonts w:ascii="Open Sans" w:eastAsia="Times New Roman" w:hAnsi="Open Sans" w:cs="Open Sans"/>
          <w:b/>
          <w:bCs/>
          <w:sz w:val="20"/>
          <w:szCs w:val="20"/>
          <w:u w:val="single"/>
        </w:rPr>
      </w:pPr>
      <w:r w:rsidRPr="00D30717">
        <w:rPr>
          <w:rFonts w:ascii="Open Sans" w:eastAsia="Times New Roman" w:hAnsi="Open Sans" w:cs="Open Sans"/>
          <w:b/>
          <w:bCs/>
          <w:sz w:val="20"/>
          <w:szCs w:val="20"/>
          <w:u w:val="single"/>
        </w:rPr>
        <w:t>Community Services</w:t>
      </w:r>
    </w:p>
    <w:p w14:paraId="64192E64" w14:textId="77777777" w:rsidR="0007298C" w:rsidRPr="00D30717" w:rsidRDefault="0007298C" w:rsidP="0007298C">
      <w:pPr>
        <w:rPr>
          <w:rFonts w:ascii="Open Sans" w:eastAsia="Times New Roman" w:hAnsi="Open Sans" w:cs="Open Sans"/>
          <w:b/>
          <w:bCs/>
          <w:sz w:val="20"/>
          <w:szCs w:val="20"/>
        </w:rPr>
      </w:pPr>
      <w:r w:rsidRPr="00D30717">
        <w:rPr>
          <w:rFonts w:ascii="Open Sans" w:eastAsia="Times New Roman" w:hAnsi="Open Sans" w:cs="Open Sans"/>
          <w:b/>
          <w:bCs/>
          <w:sz w:val="20"/>
          <w:szCs w:val="20"/>
        </w:rPr>
        <w:t>(1) Improve access and opportunity to relevant and dignified food choices:</w:t>
      </w:r>
    </w:p>
    <w:p w14:paraId="3515A113" w14:textId="77777777" w:rsidR="0007298C" w:rsidRPr="00D30717" w:rsidRDefault="0007298C" w:rsidP="007522F8">
      <w:pPr>
        <w:numPr>
          <w:ilvl w:val="0"/>
          <w:numId w:val="43"/>
        </w:numPr>
        <w:spacing w:after="160" w:line="259" w:lineRule="auto"/>
        <w:rPr>
          <w:rFonts w:ascii="Open Sans" w:eastAsia="Times New Roman" w:hAnsi="Open Sans" w:cs="Open Sans"/>
          <w:sz w:val="20"/>
          <w:szCs w:val="20"/>
        </w:rPr>
      </w:pPr>
      <w:r w:rsidRPr="00D30717">
        <w:rPr>
          <w:rFonts w:ascii="Open Sans" w:eastAsia="Times New Roman" w:hAnsi="Open Sans" w:cs="Open Sans"/>
          <w:sz w:val="20"/>
          <w:szCs w:val="20"/>
        </w:rPr>
        <w:t>Improve access and opportunity to relevant and dignified food choices.</w:t>
      </w:r>
    </w:p>
    <w:p w14:paraId="19D11B37" w14:textId="77777777" w:rsidR="0007298C" w:rsidRPr="00D30717" w:rsidRDefault="0007298C" w:rsidP="0007298C">
      <w:pPr>
        <w:rPr>
          <w:rFonts w:ascii="Open Sans" w:eastAsia="Times New Roman" w:hAnsi="Open Sans" w:cs="Open Sans"/>
          <w:b/>
          <w:bCs/>
          <w:sz w:val="20"/>
          <w:szCs w:val="20"/>
        </w:rPr>
      </w:pPr>
      <w:r w:rsidRPr="00D30717">
        <w:rPr>
          <w:rFonts w:ascii="Open Sans" w:eastAsia="Times New Roman" w:hAnsi="Open Sans" w:cs="Open Sans"/>
          <w:b/>
          <w:bCs/>
          <w:sz w:val="20"/>
          <w:szCs w:val="20"/>
        </w:rPr>
        <w:t>(2) Increase access to high-quality and affordable childcare and out-of-school care:</w:t>
      </w:r>
    </w:p>
    <w:p w14:paraId="060DC122" w14:textId="77777777" w:rsidR="0007298C" w:rsidRPr="00D30717" w:rsidRDefault="0007298C" w:rsidP="007522F8">
      <w:pPr>
        <w:numPr>
          <w:ilvl w:val="0"/>
          <w:numId w:val="44"/>
        </w:numPr>
        <w:spacing w:after="160" w:line="259" w:lineRule="auto"/>
        <w:rPr>
          <w:rFonts w:ascii="Open Sans" w:eastAsia="Times New Roman" w:hAnsi="Open Sans" w:cs="Open Sans"/>
          <w:sz w:val="20"/>
          <w:szCs w:val="20"/>
        </w:rPr>
      </w:pPr>
      <w:r w:rsidRPr="00D30717">
        <w:rPr>
          <w:rFonts w:ascii="Open Sans" w:eastAsia="Times New Roman" w:hAnsi="Open Sans" w:cs="Open Sans"/>
          <w:sz w:val="20"/>
          <w:szCs w:val="20"/>
        </w:rPr>
        <w:t>Expand existing childcare programs, with a focus on early childhood development, affordability, and increasing service capacity.</w:t>
      </w:r>
    </w:p>
    <w:p w14:paraId="58B6F903" w14:textId="77777777" w:rsidR="0007298C" w:rsidRPr="00D30717" w:rsidRDefault="0007298C" w:rsidP="007522F8">
      <w:pPr>
        <w:numPr>
          <w:ilvl w:val="0"/>
          <w:numId w:val="44"/>
        </w:numPr>
        <w:spacing w:after="160" w:line="259" w:lineRule="auto"/>
        <w:rPr>
          <w:rFonts w:ascii="Open Sans" w:eastAsia="Times New Roman" w:hAnsi="Open Sans" w:cs="Open Sans"/>
          <w:sz w:val="20"/>
          <w:szCs w:val="20"/>
        </w:rPr>
      </w:pPr>
      <w:r w:rsidRPr="00D30717">
        <w:rPr>
          <w:rFonts w:ascii="Open Sans" w:eastAsia="Times New Roman" w:hAnsi="Open Sans" w:cs="Open Sans"/>
          <w:sz w:val="20"/>
          <w:szCs w:val="20"/>
        </w:rPr>
        <w:t>Help parents support the care they need.</w:t>
      </w:r>
    </w:p>
    <w:p w14:paraId="7E7BC2C0" w14:textId="77777777" w:rsidR="0007298C" w:rsidRPr="00D30717" w:rsidRDefault="0007298C" w:rsidP="0007298C">
      <w:pPr>
        <w:rPr>
          <w:rFonts w:ascii="Open Sans" w:eastAsia="Times New Roman" w:hAnsi="Open Sans" w:cs="Open Sans"/>
          <w:b/>
          <w:bCs/>
          <w:sz w:val="20"/>
          <w:szCs w:val="20"/>
        </w:rPr>
      </w:pPr>
      <w:r w:rsidRPr="00D30717">
        <w:rPr>
          <w:rFonts w:ascii="Open Sans" w:eastAsia="Times New Roman" w:hAnsi="Open Sans" w:cs="Open Sans"/>
          <w:b/>
          <w:bCs/>
          <w:sz w:val="20"/>
          <w:szCs w:val="20"/>
        </w:rPr>
        <w:t>(3) Improve access to technology and technology literacy:</w:t>
      </w:r>
    </w:p>
    <w:p w14:paraId="6CEB37B5" w14:textId="77777777" w:rsidR="0007298C" w:rsidRPr="00D30717" w:rsidRDefault="0007298C" w:rsidP="007522F8">
      <w:pPr>
        <w:numPr>
          <w:ilvl w:val="0"/>
          <w:numId w:val="45"/>
        </w:numPr>
        <w:spacing w:after="160" w:line="259" w:lineRule="auto"/>
        <w:rPr>
          <w:rFonts w:ascii="Open Sans" w:eastAsia="Times New Roman" w:hAnsi="Open Sans" w:cs="Open Sans"/>
          <w:sz w:val="20"/>
          <w:szCs w:val="20"/>
        </w:rPr>
      </w:pPr>
      <w:r w:rsidRPr="00D30717">
        <w:rPr>
          <w:rFonts w:ascii="Open Sans" w:eastAsia="Times New Roman" w:hAnsi="Open Sans" w:cs="Open Sans"/>
          <w:sz w:val="20"/>
          <w:szCs w:val="20"/>
        </w:rPr>
        <w:t>Technology centers.</w:t>
      </w:r>
    </w:p>
    <w:p w14:paraId="16C5139E" w14:textId="77777777" w:rsidR="0007298C" w:rsidRPr="00D30717" w:rsidRDefault="0007298C" w:rsidP="007522F8">
      <w:pPr>
        <w:numPr>
          <w:ilvl w:val="0"/>
          <w:numId w:val="45"/>
        </w:numPr>
        <w:spacing w:after="160" w:line="259" w:lineRule="auto"/>
        <w:rPr>
          <w:rFonts w:ascii="Open Sans" w:eastAsia="Times New Roman" w:hAnsi="Open Sans" w:cs="Open Sans"/>
          <w:sz w:val="20"/>
          <w:szCs w:val="20"/>
        </w:rPr>
      </w:pPr>
      <w:r w:rsidRPr="00D30717">
        <w:rPr>
          <w:rFonts w:ascii="Open Sans" w:eastAsia="Times New Roman" w:hAnsi="Open Sans" w:cs="Open Sans"/>
          <w:sz w:val="20"/>
          <w:szCs w:val="20"/>
        </w:rPr>
        <w:t>Broadband programs.</w:t>
      </w:r>
    </w:p>
    <w:p w14:paraId="218E476D" w14:textId="77777777" w:rsidR="0007298C" w:rsidRPr="00D30717" w:rsidRDefault="0007298C" w:rsidP="007522F8">
      <w:pPr>
        <w:numPr>
          <w:ilvl w:val="0"/>
          <w:numId w:val="45"/>
        </w:numPr>
        <w:spacing w:after="160" w:line="259" w:lineRule="auto"/>
        <w:rPr>
          <w:rFonts w:ascii="Open Sans" w:eastAsia="Times New Roman" w:hAnsi="Open Sans" w:cs="Open Sans"/>
          <w:sz w:val="20"/>
          <w:szCs w:val="20"/>
        </w:rPr>
      </w:pPr>
      <w:r w:rsidRPr="00D30717">
        <w:rPr>
          <w:rFonts w:ascii="Open Sans" w:eastAsia="Times New Roman" w:hAnsi="Open Sans" w:cs="Open Sans"/>
          <w:sz w:val="20"/>
          <w:szCs w:val="20"/>
        </w:rPr>
        <w:t>Increase the number of locations with free Wi-Fi, both indoor and outdoor.</w:t>
      </w:r>
    </w:p>
    <w:p w14:paraId="6A56EED2" w14:textId="77777777" w:rsidR="0007298C" w:rsidRPr="00D30717" w:rsidRDefault="0007298C" w:rsidP="0007298C">
      <w:pPr>
        <w:rPr>
          <w:rFonts w:ascii="Open Sans" w:eastAsia="Times New Roman" w:hAnsi="Open Sans" w:cs="Open Sans"/>
          <w:sz w:val="20"/>
          <w:szCs w:val="20"/>
        </w:rPr>
      </w:pPr>
    </w:p>
    <w:p w14:paraId="2414E068" w14:textId="77777777" w:rsidR="0007298C" w:rsidRPr="00D30717" w:rsidRDefault="0007298C" w:rsidP="0007298C">
      <w:pPr>
        <w:rPr>
          <w:rFonts w:ascii="Open Sans" w:eastAsia="Times New Roman" w:hAnsi="Open Sans" w:cs="Open Sans"/>
          <w:b/>
          <w:bCs/>
          <w:sz w:val="20"/>
          <w:szCs w:val="20"/>
          <w:u w:val="single"/>
        </w:rPr>
      </w:pPr>
      <w:r w:rsidRPr="00D30717">
        <w:rPr>
          <w:rFonts w:ascii="Open Sans" w:eastAsia="Times New Roman" w:hAnsi="Open Sans" w:cs="Open Sans"/>
          <w:b/>
          <w:bCs/>
          <w:sz w:val="20"/>
          <w:szCs w:val="20"/>
          <w:u w:val="single"/>
        </w:rPr>
        <w:t>Business and Workforce Development</w:t>
      </w:r>
    </w:p>
    <w:p w14:paraId="4FF1C1C2" w14:textId="77777777" w:rsidR="0007298C" w:rsidRPr="00D30717" w:rsidRDefault="0007298C" w:rsidP="0007298C">
      <w:pPr>
        <w:rPr>
          <w:rFonts w:ascii="Open Sans" w:eastAsia="Times New Roman" w:hAnsi="Open Sans" w:cs="Open Sans"/>
          <w:b/>
          <w:bCs/>
          <w:sz w:val="20"/>
          <w:szCs w:val="20"/>
        </w:rPr>
      </w:pPr>
      <w:r w:rsidRPr="00D30717">
        <w:rPr>
          <w:rFonts w:ascii="Open Sans" w:eastAsia="Times New Roman" w:hAnsi="Open Sans" w:cs="Open Sans"/>
          <w:b/>
          <w:bCs/>
          <w:sz w:val="20"/>
          <w:szCs w:val="20"/>
        </w:rPr>
        <w:t>(1) Job training and support services:</w:t>
      </w:r>
    </w:p>
    <w:p w14:paraId="08A3105D" w14:textId="77777777" w:rsidR="0007298C" w:rsidRPr="00D30717" w:rsidRDefault="0007298C" w:rsidP="007522F8">
      <w:pPr>
        <w:numPr>
          <w:ilvl w:val="0"/>
          <w:numId w:val="46"/>
        </w:numPr>
        <w:spacing w:after="160" w:line="259" w:lineRule="auto"/>
        <w:rPr>
          <w:rFonts w:ascii="Open Sans" w:eastAsia="Times New Roman" w:hAnsi="Open Sans" w:cs="Open Sans"/>
          <w:sz w:val="20"/>
          <w:szCs w:val="20"/>
        </w:rPr>
      </w:pPr>
      <w:r w:rsidRPr="00D30717">
        <w:rPr>
          <w:rFonts w:ascii="Open Sans" w:eastAsia="Times New Roman" w:hAnsi="Open Sans" w:cs="Open Sans"/>
          <w:sz w:val="20"/>
          <w:szCs w:val="20"/>
        </w:rPr>
        <w:t>Prioritize investment in job training, particularly in trades, with apprenticeship and internship programs.</w:t>
      </w:r>
    </w:p>
    <w:p w14:paraId="72B76DF0" w14:textId="77777777" w:rsidR="0007298C" w:rsidRPr="00D30717" w:rsidRDefault="0007298C" w:rsidP="007522F8">
      <w:pPr>
        <w:numPr>
          <w:ilvl w:val="0"/>
          <w:numId w:val="46"/>
        </w:numPr>
        <w:spacing w:after="160" w:line="259" w:lineRule="auto"/>
        <w:rPr>
          <w:rFonts w:ascii="Open Sans" w:eastAsia="Times New Roman" w:hAnsi="Open Sans" w:cs="Open Sans"/>
          <w:sz w:val="20"/>
          <w:szCs w:val="20"/>
        </w:rPr>
      </w:pPr>
      <w:r w:rsidRPr="00D30717">
        <w:rPr>
          <w:rFonts w:ascii="Open Sans" w:eastAsia="Times New Roman" w:hAnsi="Open Sans" w:cs="Open Sans"/>
          <w:sz w:val="20"/>
          <w:szCs w:val="20"/>
        </w:rPr>
        <w:lastRenderedPageBreak/>
        <w:t>Provide wraparound services such as childcare, expungement services, English language learners (ELL) education, career guidance, resume assistance, and interview preparation, especially for individuals with criminal records.</w:t>
      </w:r>
    </w:p>
    <w:p w14:paraId="02018C33" w14:textId="77777777" w:rsidR="0007298C" w:rsidRPr="00D30717" w:rsidRDefault="0007298C" w:rsidP="007522F8">
      <w:pPr>
        <w:numPr>
          <w:ilvl w:val="0"/>
          <w:numId w:val="46"/>
        </w:numPr>
        <w:spacing w:after="160" w:line="259" w:lineRule="auto"/>
        <w:rPr>
          <w:rFonts w:ascii="Open Sans" w:eastAsia="Times New Roman" w:hAnsi="Open Sans" w:cs="Open Sans"/>
          <w:sz w:val="20"/>
          <w:szCs w:val="20"/>
        </w:rPr>
      </w:pPr>
      <w:r w:rsidRPr="00D30717">
        <w:rPr>
          <w:rFonts w:ascii="Open Sans" w:eastAsia="Times New Roman" w:hAnsi="Open Sans" w:cs="Open Sans"/>
          <w:sz w:val="20"/>
          <w:szCs w:val="20"/>
        </w:rPr>
        <w:t>Focus on trade training for youth and individuals experiencing homelessness. Incentivize businesses to hire trainees and collaborate with City partners, community organizations, or colleges to expand training programs.</w:t>
      </w:r>
    </w:p>
    <w:p w14:paraId="106C2552" w14:textId="77777777" w:rsidR="0007298C" w:rsidRPr="00D30717" w:rsidRDefault="0007298C" w:rsidP="0007298C">
      <w:pPr>
        <w:rPr>
          <w:rFonts w:ascii="Open Sans" w:eastAsia="Times New Roman" w:hAnsi="Open Sans" w:cs="Open Sans"/>
          <w:b/>
          <w:bCs/>
          <w:sz w:val="20"/>
          <w:szCs w:val="20"/>
        </w:rPr>
      </w:pPr>
      <w:r w:rsidRPr="00D30717">
        <w:rPr>
          <w:rFonts w:ascii="Open Sans" w:eastAsia="Times New Roman" w:hAnsi="Open Sans" w:cs="Open Sans"/>
          <w:b/>
          <w:bCs/>
          <w:sz w:val="20"/>
          <w:szCs w:val="20"/>
        </w:rPr>
        <w:t>(2) Small business support:</w:t>
      </w:r>
    </w:p>
    <w:p w14:paraId="1FE07563" w14:textId="77777777" w:rsidR="0007298C" w:rsidRPr="00D30717" w:rsidRDefault="0007298C" w:rsidP="007522F8">
      <w:pPr>
        <w:numPr>
          <w:ilvl w:val="0"/>
          <w:numId w:val="47"/>
        </w:numPr>
        <w:spacing w:after="160" w:line="259" w:lineRule="auto"/>
        <w:rPr>
          <w:rFonts w:ascii="Open Sans" w:eastAsia="Times New Roman" w:hAnsi="Open Sans" w:cs="Open Sans"/>
          <w:sz w:val="20"/>
          <w:szCs w:val="20"/>
        </w:rPr>
      </w:pPr>
      <w:r w:rsidRPr="00D30717">
        <w:rPr>
          <w:rFonts w:ascii="Open Sans" w:eastAsia="Times New Roman" w:hAnsi="Open Sans" w:cs="Open Sans"/>
          <w:sz w:val="20"/>
          <w:szCs w:val="20"/>
        </w:rPr>
        <w:t>Expand access to small business assistance through grant programs, low-interest gap loans, and simplified application processes, particularly for underserved community members.</w:t>
      </w:r>
    </w:p>
    <w:p w14:paraId="01042319" w14:textId="77777777" w:rsidR="0007298C" w:rsidRPr="00D30717" w:rsidRDefault="0007298C" w:rsidP="007522F8">
      <w:pPr>
        <w:numPr>
          <w:ilvl w:val="0"/>
          <w:numId w:val="47"/>
        </w:numPr>
        <w:spacing w:after="160" w:line="259" w:lineRule="auto"/>
        <w:rPr>
          <w:rFonts w:ascii="Open Sans" w:eastAsia="Times New Roman" w:hAnsi="Open Sans" w:cs="Open Sans"/>
          <w:sz w:val="20"/>
          <w:szCs w:val="20"/>
        </w:rPr>
      </w:pPr>
      <w:r w:rsidRPr="00D30717">
        <w:rPr>
          <w:rFonts w:ascii="Open Sans" w:eastAsia="Times New Roman" w:hAnsi="Open Sans" w:cs="Open Sans"/>
          <w:sz w:val="20"/>
          <w:szCs w:val="20"/>
        </w:rPr>
        <w:t>Support neighborhood-level small businesses and nonprofits through subsidized lease programs.</w:t>
      </w:r>
    </w:p>
    <w:p w14:paraId="16C3182D" w14:textId="77777777" w:rsidR="0007298C" w:rsidRPr="00D30717" w:rsidRDefault="0007298C" w:rsidP="0007298C">
      <w:pPr>
        <w:rPr>
          <w:rFonts w:ascii="Open Sans" w:eastAsia="Times New Roman" w:hAnsi="Open Sans" w:cs="Open Sans"/>
          <w:b/>
          <w:bCs/>
          <w:sz w:val="20"/>
          <w:szCs w:val="20"/>
        </w:rPr>
      </w:pPr>
      <w:r w:rsidRPr="00D30717">
        <w:rPr>
          <w:rFonts w:ascii="Open Sans" w:eastAsia="Times New Roman" w:hAnsi="Open Sans" w:cs="Open Sans"/>
          <w:b/>
          <w:bCs/>
          <w:sz w:val="20"/>
          <w:szCs w:val="20"/>
        </w:rPr>
        <w:t xml:space="preserve">(3) Small local </w:t>
      </w:r>
      <w:proofErr w:type="gramStart"/>
      <w:r w:rsidRPr="00D30717">
        <w:rPr>
          <w:rFonts w:ascii="Open Sans" w:eastAsia="Times New Roman" w:hAnsi="Open Sans" w:cs="Open Sans"/>
          <w:b/>
          <w:bCs/>
          <w:sz w:val="20"/>
          <w:szCs w:val="20"/>
        </w:rPr>
        <w:t>business</w:t>
      </w:r>
      <w:proofErr w:type="gramEnd"/>
      <w:r w:rsidRPr="00D30717">
        <w:rPr>
          <w:rFonts w:ascii="Open Sans" w:eastAsia="Times New Roman" w:hAnsi="Open Sans" w:cs="Open Sans"/>
          <w:b/>
          <w:bCs/>
          <w:sz w:val="20"/>
          <w:szCs w:val="20"/>
        </w:rPr>
        <w:t xml:space="preserve"> façade improvements:</w:t>
      </w:r>
    </w:p>
    <w:p w14:paraId="558342A0" w14:textId="77777777" w:rsidR="0007298C" w:rsidRPr="00D30717" w:rsidRDefault="0007298C" w:rsidP="007522F8">
      <w:pPr>
        <w:numPr>
          <w:ilvl w:val="0"/>
          <w:numId w:val="48"/>
        </w:numPr>
        <w:spacing w:after="160" w:line="259" w:lineRule="auto"/>
        <w:rPr>
          <w:rFonts w:ascii="Open Sans" w:eastAsia="Times New Roman" w:hAnsi="Open Sans" w:cs="Open Sans"/>
          <w:sz w:val="20"/>
          <w:szCs w:val="20"/>
        </w:rPr>
      </w:pPr>
      <w:r w:rsidRPr="00D30717">
        <w:rPr>
          <w:rFonts w:ascii="Open Sans" w:eastAsia="Times New Roman" w:hAnsi="Open Sans" w:cs="Open Sans"/>
          <w:sz w:val="20"/>
          <w:szCs w:val="20"/>
        </w:rPr>
        <w:t>Expand the popular façade improvement program, within specific target areas, to support more businesses in beautification efforts and ADA compliance updates.</w:t>
      </w:r>
    </w:p>
    <w:p w14:paraId="279FD605" w14:textId="77777777" w:rsidR="0007298C" w:rsidRPr="00D30717" w:rsidRDefault="0007298C" w:rsidP="0007298C">
      <w:pPr>
        <w:rPr>
          <w:rFonts w:ascii="Open Sans" w:eastAsia="Times New Roman" w:hAnsi="Open Sans" w:cs="Open Sans"/>
          <w:b/>
          <w:bCs/>
          <w:sz w:val="20"/>
          <w:szCs w:val="20"/>
          <w:u w:val="single"/>
        </w:rPr>
      </w:pPr>
      <w:r w:rsidRPr="00D30717">
        <w:rPr>
          <w:rFonts w:ascii="Open Sans" w:eastAsia="Times New Roman" w:hAnsi="Open Sans" w:cs="Open Sans"/>
          <w:b/>
          <w:bCs/>
          <w:sz w:val="20"/>
          <w:szCs w:val="20"/>
          <w:u w:val="single"/>
        </w:rPr>
        <w:t>Environmental Contamination Testing and Remediation</w:t>
      </w:r>
    </w:p>
    <w:p w14:paraId="39E2508A" w14:textId="77777777" w:rsidR="0007298C" w:rsidRPr="00D30717" w:rsidRDefault="0007298C" w:rsidP="0007298C">
      <w:pPr>
        <w:rPr>
          <w:rFonts w:ascii="Open Sans" w:eastAsia="Times New Roman" w:hAnsi="Open Sans" w:cs="Open Sans"/>
          <w:b/>
          <w:bCs/>
          <w:sz w:val="20"/>
          <w:szCs w:val="20"/>
        </w:rPr>
      </w:pPr>
      <w:r w:rsidRPr="00D30717">
        <w:rPr>
          <w:rFonts w:ascii="Open Sans" w:eastAsia="Times New Roman" w:hAnsi="Open Sans" w:cs="Open Sans"/>
          <w:b/>
          <w:bCs/>
          <w:sz w:val="20"/>
          <w:szCs w:val="20"/>
        </w:rPr>
        <w:t>(1) Westside clean up and remediation:</w:t>
      </w:r>
    </w:p>
    <w:p w14:paraId="3A3885FD" w14:textId="77777777" w:rsidR="0007298C" w:rsidRPr="00D30717" w:rsidRDefault="0007298C" w:rsidP="007522F8">
      <w:pPr>
        <w:pStyle w:val="ListParagraph"/>
        <w:numPr>
          <w:ilvl w:val="0"/>
          <w:numId w:val="49"/>
        </w:numPr>
        <w:spacing w:after="160" w:line="259" w:lineRule="auto"/>
        <w:rPr>
          <w:rFonts w:ascii="Open Sans" w:eastAsia="Times New Roman" w:hAnsi="Open Sans" w:cs="Open Sans"/>
          <w:sz w:val="20"/>
          <w:szCs w:val="20"/>
        </w:rPr>
      </w:pPr>
      <w:r w:rsidRPr="00D30717">
        <w:rPr>
          <w:rFonts w:ascii="Open Sans" w:eastAsia="Times New Roman" w:hAnsi="Open Sans" w:cs="Open Sans"/>
          <w:sz w:val="20"/>
          <w:szCs w:val="20"/>
        </w:rPr>
        <w:t>Improve remediation efforts on westside properties that were one manufacturing, industrial uses and dumping sites.</w:t>
      </w:r>
    </w:p>
    <w:p w14:paraId="6FA1FD2D" w14:textId="25791C2B" w:rsidR="00356DBC" w:rsidRPr="007D61F7" w:rsidRDefault="0007298C" w:rsidP="0007298C">
      <w:pPr>
        <w:ind w:left="720"/>
        <w:rPr>
          <w:rFonts w:ascii="Open Sans" w:hAnsi="Open Sans" w:cs="Open Sans"/>
          <w:sz w:val="19"/>
          <w:szCs w:val="19"/>
        </w:rPr>
      </w:pPr>
      <w:r w:rsidRPr="00D30717">
        <w:rPr>
          <w:rFonts w:ascii="Open Sans" w:eastAsia="Times New Roman" w:hAnsi="Open Sans" w:cs="Open Sans"/>
          <w:sz w:val="20"/>
          <w:szCs w:val="20"/>
        </w:rPr>
        <w:t xml:space="preserve">Allow funding to fill the gaps left by other funding </w:t>
      </w:r>
      <w:proofErr w:type="gramStart"/>
      <w:r w:rsidRPr="00D30717">
        <w:rPr>
          <w:rFonts w:ascii="Open Sans" w:eastAsia="Times New Roman" w:hAnsi="Open Sans" w:cs="Open Sans"/>
          <w:sz w:val="20"/>
          <w:szCs w:val="20"/>
        </w:rPr>
        <w:t>source</w:t>
      </w:r>
      <w:proofErr w:type="gramEnd"/>
    </w:p>
    <w:p w14:paraId="5ED72134" w14:textId="77777777" w:rsidR="00BC36C9" w:rsidRPr="0007298C" w:rsidRDefault="00356DBC" w:rsidP="0007298C">
      <w:pPr>
        <w:spacing w:after="0"/>
        <w:rPr>
          <w:rFonts w:ascii="Open Sans" w:hAnsi="Open Sans" w:cs="Open Sans"/>
          <w:b/>
          <w:sz w:val="19"/>
          <w:szCs w:val="19"/>
          <w:u w:val="single"/>
        </w:rPr>
      </w:pPr>
      <w:r w:rsidRPr="0007298C">
        <w:rPr>
          <w:rFonts w:asciiTheme="minorHAnsi" w:hAnsiTheme="minorHAnsi" w:cstheme="minorHAnsi"/>
          <w:b/>
          <w:sz w:val="24"/>
          <w:szCs w:val="24"/>
          <w:u w:val="single"/>
        </w:rPr>
        <w:t>Administration</w:t>
      </w:r>
      <w:r w:rsidRPr="0007298C">
        <w:rPr>
          <w:rFonts w:ascii="Open Sans" w:hAnsi="Open Sans" w:cs="Open Sans"/>
          <w:b/>
          <w:sz w:val="19"/>
          <w:szCs w:val="19"/>
          <w:u w:val="single"/>
        </w:rPr>
        <w:t> </w:t>
      </w:r>
    </w:p>
    <w:p w14:paraId="347AA1C8" w14:textId="04DA84E2" w:rsidR="00356DBC" w:rsidRPr="0007298C" w:rsidRDefault="00356DBC" w:rsidP="007522F8">
      <w:pPr>
        <w:pStyle w:val="ListParagraph"/>
        <w:numPr>
          <w:ilvl w:val="0"/>
          <w:numId w:val="49"/>
        </w:numPr>
        <w:spacing w:after="0"/>
        <w:rPr>
          <w:rFonts w:asciiTheme="minorHAnsi" w:hAnsiTheme="minorHAnsi" w:cstheme="minorHAnsi"/>
        </w:rPr>
      </w:pPr>
      <w:r w:rsidRPr="0007298C">
        <w:rPr>
          <w:rFonts w:asciiTheme="minorHAnsi" w:hAnsiTheme="minorHAnsi" w:cstheme="minorHAnsi"/>
        </w:rPr>
        <w:t>To support the administration, coordination, and management of Salt Lake City’s CDBG, ESG, HOME,</w:t>
      </w:r>
      <w:r w:rsidR="00E504B6" w:rsidRPr="0007298C">
        <w:rPr>
          <w:rFonts w:asciiTheme="minorHAnsi" w:hAnsiTheme="minorHAnsi" w:cstheme="minorHAnsi"/>
        </w:rPr>
        <w:t xml:space="preserve"> and</w:t>
      </w:r>
      <w:r w:rsidRPr="0007298C">
        <w:rPr>
          <w:rFonts w:asciiTheme="minorHAnsi" w:hAnsiTheme="minorHAnsi" w:cstheme="minorHAnsi"/>
        </w:rPr>
        <w:t xml:space="preserve"> HOPWA</w:t>
      </w:r>
      <w:r w:rsidR="004918BB" w:rsidRPr="0007298C">
        <w:rPr>
          <w:rFonts w:asciiTheme="minorHAnsi" w:hAnsiTheme="minorHAnsi" w:cstheme="minorHAnsi"/>
        </w:rPr>
        <w:t xml:space="preserve"> </w:t>
      </w:r>
      <w:r w:rsidRPr="0007298C">
        <w:rPr>
          <w:rFonts w:asciiTheme="minorHAnsi" w:hAnsiTheme="minorHAnsi" w:cstheme="minorHAnsi"/>
        </w:rPr>
        <w:t>programs.</w:t>
      </w:r>
    </w:p>
    <w:p w14:paraId="5F9D4800" w14:textId="77777777" w:rsidR="00356DBC" w:rsidRPr="007D61F7" w:rsidRDefault="00356DBC" w:rsidP="00BC36C9">
      <w:pPr>
        <w:spacing w:after="0"/>
        <w:rPr>
          <w:rFonts w:asciiTheme="minorHAnsi" w:hAnsiTheme="minorHAnsi" w:cstheme="minorHAnsi"/>
        </w:rPr>
      </w:pPr>
    </w:p>
    <w:p w14:paraId="43485D86" w14:textId="6A7FF748" w:rsidR="00356DBC" w:rsidRPr="007D61F7" w:rsidRDefault="00356DBC" w:rsidP="00356DBC">
      <w:pPr>
        <w:spacing w:line="360" w:lineRule="auto"/>
        <w:rPr>
          <w:rFonts w:asciiTheme="minorHAnsi" w:hAnsiTheme="minorHAnsi" w:cstheme="minorHAnsi"/>
        </w:rPr>
      </w:pPr>
      <w:r w:rsidRPr="007D61F7">
        <w:rPr>
          <w:rFonts w:asciiTheme="minorHAnsi" w:hAnsiTheme="minorHAnsi" w:cstheme="minorHAnsi"/>
        </w:rPr>
        <w:t>Salt Lake City's strategy for most effectively utilizing HUD funding is heavily influenced by the City's housing market study, the City’s Five-Year Housing Plan, the annual Utah Comprehensive Report on Homelessness, and the adopted Salt Lake City Master Plans that highlight strategic neighborhood investment opportunities.  </w:t>
      </w:r>
    </w:p>
    <w:p w14:paraId="00F183A5" w14:textId="74F13E93" w:rsidR="00E5074D" w:rsidRPr="007D61F7" w:rsidRDefault="00384EF3" w:rsidP="0029372E">
      <w:pPr>
        <w:spacing w:line="240" w:lineRule="auto"/>
        <w:rPr>
          <w:b/>
          <w:sz w:val="24"/>
          <w:szCs w:val="24"/>
        </w:rPr>
      </w:pPr>
      <w:r w:rsidRPr="007D61F7">
        <w:rPr>
          <w:b/>
          <w:sz w:val="24"/>
          <w:szCs w:val="24"/>
        </w:rPr>
        <w:t xml:space="preserve">Evaluation of past performance </w:t>
      </w:r>
    </w:p>
    <w:p w14:paraId="1940CFAD" w14:textId="311DC730" w:rsidR="0086678F" w:rsidRPr="007D61F7" w:rsidRDefault="0086678F" w:rsidP="0086678F">
      <w:pPr>
        <w:spacing w:line="360" w:lineRule="auto"/>
        <w:rPr>
          <w:rFonts w:asciiTheme="minorHAnsi" w:hAnsiTheme="minorHAnsi" w:cstheme="minorHAnsi"/>
        </w:rPr>
      </w:pPr>
      <w:r w:rsidRPr="007D61F7">
        <w:rPr>
          <w:rFonts w:asciiTheme="minorHAnsi" w:hAnsiTheme="minorHAnsi" w:cstheme="minorHAnsi"/>
        </w:rPr>
        <w:t>Salt Lake City deliberately monitors the process of advancing the strategic goals outlined in the</w:t>
      </w:r>
      <w:r w:rsidR="00E504B6">
        <w:rPr>
          <w:rFonts w:asciiTheme="minorHAnsi" w:hAnsiTheme="minorHAnsi" w:cstheme="minorHAnsi"/>
        </w:rPr>
        <w:t xml:space="preserve"> </w:t>
      </w:r>
      <w:r w:rsidR="00AD2728">
        <w:rPr>
          <w:rFonts w:asciiTheme="minorHAnsi" w:hAnsiTheme="minorHAnsi" w:cstheme="minorHAnsi"/>
        </w:rPr>
        <w:t>2025-2029 Consolidated Plan</w:t>
      </w:r>
      <w:r w:rsidRPr="007D61F7">
        <w:rPr>
          <w:rFonts w:asciiTheme="minorHAnsi" w:hAnsiTheme="minorHAnsi" w:cstheme="minorHAnsi"/>
        </w:rPr>
        <w:t xml:space="preserve">. This plan was developed with input from many stakeholders, and it is our responsibility to report back to the U.S. Department of Housing &amp; Urban Development (HUD), the residents, the community, and decision makers, the impact of these funds. </w:t>
      </w:r>
    </w:p>
    <w:p w14:paraId="1B51BA08" w14:textId="20EF197B" w:rsidR="0086678F" w:rsidRPr="007D61F7" w:rsidRDefault="0086678F" w:rsidP="0086678F">
      <w:pPr>
        <w:spacing w:line="360" w:lineRule="auto"/>
        <w:rPr>
          <w:rFonts w:ascii="Open Sans" w:hAnsi="Open Sans" w:cs="Open Sans"/>
          <w:color w:val="000000" w:themeColor="text1"/>
          <w:sz w:val="19"/>
          <w:szCs w:val="19"/>
        </w:rPr>
      </w:pPr>
      <w:r w:rsidRPr="007D61F7">
        <w:rPr>
          <w:rFonts w:asciiTheme="minorHAnsi" w:hAnsiTheme="minorHAnsi" w:cstheme="minorHAnsi"/>
        </w:rPr>
        <w:lastRenderedPageBreak/>
        <w:t>In preparation for development of the 202</w:t>
      </w:r>
      <w:r w:rsidR="00AD2728">
        <w:rPr>
          <w:rFonts w:asciiTheme="minorHAnsi" w:hAnsiTheme="minorHAnsi" w:cstheme="minorHAnsi"/>
        </w:rPr>
        <w:t>6</w:t>
      </w:r>
      <w:r w:rsidRPr="007D61F7">
        <w:rPr>
          <w:rFonts w:asciiTheme="minorHAnsi" w:hAnsiTheme="minorHAnsi" w:cstheme="minorHAnsi"/>
        </w:rPr>
        <w:t>-202</w:t>
      </w:r>
      <w:r w:rsidR="00AD2728">
        <w:rPr>
          <w:rFonts w:asciiTheme="minorHAnsi" w:hAnsiTheme="minorHAnsi" w:cstheme="minorHAnsi"/>
        </w:rPr>
        <w:t>7</w:t>
      </w:r>
      <w:r w:rsidRPr="007D61F7">
        <w:rPr>
          <w:rFonts w:asciiTheme="minorHAnsi" w:hAnsiTheme="minorHAnsi" w:cstheme="minorHAnsi"/>
        </w:rPr>
        <w:t xml:space="preserve"> Annual Action Plan, Salt Lake City’s Housing Stability Division (HSD) reviewed Consolidated Annual Performance and Evaluation Reports (CAPERs) submitted to HUD, as well as point-in-time data for the 202</w:t>
      </w:r>
      <w:r w:rsidR="00AD2728">
        <w:rPr>
          <w:rFonts w:asciiTheme="minorHAnsi" w:hAnsiTheme="minorHAnsi" w:cstheme="minorHAnsi"/>
        </w:rPr>
        <w:t>5</w:t>
      </w:r>
      <w:r w:rsidRPr="007D61F7">
        <w:rPr>
          <w:rFonts w:asciiTheme="minorHAnsi" w:hAnsiTheme="minorHAnsi" w:cstheme="minorHAnsi"/>
        </w:rPr>
        <w:t>-202</w:t>
      </w:r>
      <w:r w:rsidR="00AD2728">
        <w:rPr>
          <w:rFonts w:asciiTheme="minorHAnsi" w:hAnsiTheme="minorHAnsi" w:cstheme="minorHAnsi"/>
        </w:rPr>
        <w:t>6</w:t>
      </w:r>
      <w:r w:rsidRPr="007D61F7">
        <w:rPr>
          <w:rFonts w:asciiTheme="minorHAnsi" w:hAnsiTheme="minorHAnsi" w:cstheme="minorHAnsi"/>
        </w:rPr>
        <w:t xml:space="preserve"> CAPER, to be submitted to HUD after July 1, 202</w:t>
      </w:r>
      <w:r w:rsidR="00AD2728">
        <w:rPr>
          <w:rFonts w:asciiTheme="minorHAnsi" w:hAnsiTheme="minorHAnsi" w:cstheme="minorHAnsi"/>
        </w:rPr>
        <w:t>5</w:t>
      </w:r>
      <w:r w:rsidRPr="007D61F7">
        <w:rPr>
          <w:rFonts w:asciiTheme="minorHAnsi" w:hAnsiTheme="minorHAnsi" w:cstheme="minorHAnsi"/>
        </w:rPr>
        <w:t>. The CAPERs provide an evaluation of past performance and accomplishments in relation to established goals and priorities. The City’s previous Action Plans and CAPERs can be viewed at</w:t>
      </w:r>
      <w:r w:rsidR="005C0581" w:rsidRPr="007D61F7">
        <w:rPr>
          <w:rFonts w:asciiTheme="minorHAnsi" w:hAnsiTheme="minorHAnsi" w:cstheme="minorHAnsi"/>
        </w:rPr>
        <w:t>:</w:t>
      </w:r>
      <w:r w:rsidRPr="007D61F7">
        <w:rPr>
          <w:rFonts w:asciiTheme="minorHAnsi" w:hAnsiTheme="minorHAnsi" w:cstheme="minorHAnsi"/>
        </w:rPr>
        <w:t xml:space="preserve"> </w:t>
      </w:r>
      <w:hyperlink r:id="rId9" w:history="1">
        <w:r w:rsidRPr="007D61F7">
          <w:rPr>
            <w:rStyle w:val="Hyperlink"/>
            <w:rFonts w:asciiTheme="minorHAnsi" w:hAnsiTheme="minorHAnsi" w:cstheme="minorHAnsi"/>
          </w:rPr>
          <w:t>https://www.hudexchange.info/programs/consolidated-plan/con-plans-aaps-capers/</w:t>
        </w:r>
      </w:hyperlink>
      <w:r w:rsidRPr="007D61F7">
        <w:rPr>
          <w:rFonts w:asciiTheme="minorHAnsi" w:hAnsiTheme="minorHAnsi" w:cstheme="minorHAnsi"/>
          <w:color w:val="000000" w:themeColor="text1"/>
        </w:rPr>
        <w:t>.</w:t>
      </w:r>
      <w:r w:rsidRPr="007D61F7">
        <w:rPr>
          <w:rFonts w:ascii="Open Sans" w:hAnsi="Open Sans" w:cs="Open Sans"/>
          <w:color w:val="000000" w:themeColor="text1"/>
          <w:sz w:val="21"/>
          <w:szCs w:val="21"/>
        </w:rPr>
        <w:t xml:space="preserve"> </w:t>
      </w:r>
    </w:p>
    <w:p w14:paraId="0F0D960F" w14:textId="17B2ACE0" w:rsidR="0086678F" w:rsidRPr="007D61F7" w:rsidRDefault="0086678F" w:rsidP="0086678F">
      <w:pPr>
        <w:spacing w:line="360" w:lineRule="auto"/>
        <w:rPr>
          <w:rFonts w:asciiTheme="minorHAnsi" w:hAnsiTheme="minorHAnsi" w:cstheme="minorHAnsi"/>
        </w:rPr>
      </w:pPr>
      <w:r w:rsidRPr="007D61F7">
        <w:rPr>
          <w:rFonts w:asciiTheme="minorHAnsi" w:hAnsiTheme="minorHAnsi" w:cstheme="minorHAnsi"/>
        </w:rPr>
        <w:t xml:space="preserve">Salt Lake City has made progress on </w:t>
      </w:r>
      <w:r w:rsidR="00E504B6">
        <w:rPr>
          <w:rFonts w:asciiTheme="minorHAnsi" w:hAnsiTheme="minorHAnsi" w:cstheme="minorHAnsi"/>
        </w:rPr>
        <w:t>2025-2029 Consolidated Plan</w:t>
      </w:r>
      <w:r w:rsidRPr="007D61F7">
        <w:rPr>
          <w:rFonts w:asciiTheme="minorHAnsi" w:hAnsiTheme="minorHAnsi" w:cstheme="minorHAnsi"/>
        </w:rPr>
        <w:t>. In addition, the City was able to comply with statutes and regulations set by HUD.</w:t>
      </w:r>
    </w:p>
    <w:p w14:paraId="7F84C299" w14:textId="64D50976" w:rsidR="0086678F" w:rsidRPr="007D61F7" w:rsidRDefault="0086678F" w:rsidP="0086678F">
      <w:pPr>
        <w:spacing w:line="360" w:lineRule="auto"/>
        <w:rPr>
          <w:rFonts w:asciiTheme="minorHAnsi" w:hAnsiTheme="minorHAnsi" w:cstheme="minorHAnsi"/>
        </w:rPr>
      </w:pPr>
      <w:r w:rsidRPr="007D61F7">
        <w:rPr>
          <w:rFonts w:asciiTheme="minorHAnsi" w:hAnsiTheme="minorHAnsi" w:cstheme="minorHAnsi"/>
        </w:rPr>
        <w:t xml:space="preserve">Salt Lake City will </w:t>
      </w:r>
      <w:r w:rsidR="00F019E6" w:rsidRPr="007D61F7">
        <w:rPr>
          <w:rFonts w:asciiTheme="minorHAnsi" w:hAnsiTheme="minorHAnsi" w:cstheme="minorHAnsi"/>
        </w:rPr>
        <w:t xml:space="preserve">receive final </w:t>
      </w:r>
      <w:r w:rsidRPr="007D61F7">
        <w:rPr>
          <w:rFonts w:asciiTheme="minorHAnsi" w:hAnsiTheme="minorHAnsi" w:cstheme="minorHAnsi"/>
        </w:rPr>
        <w:t>reports regarding program year 202</w:t>
      </w:r>
      <w:r w:rsidR="007D593C">
        <w:rPr>
          <w:rFonts w:asciiTheme="minorHAnsi" w:hAnsiTheme="minorHAnsi" w:cstheme="minorHAnsi"/>
        </w:rPr>
        <w:t>5</w:t>
      </w:r>
      <w:r w:rsidRPr="007D61F7">
        <w:rPr>
          <w:rFonts w:asciiTheme="minorHAnsi" w:hAnsiTheme="minorHAnsi" w:cstheme="minorHAnsi"/>
        </w:rPr>
        <w:t>-202</w:t>
      </w:r>
      <w:r w:rsidR="007D593C">
        <w:rPr>
          <w:rFonts w:asciiTheme="minorHAnsi" w:hAnsiTheme="minorHAnsi" w:cstheme="minorHAnsi"/>
        </w:rPr>
        <w:t>6</w:t>
      </w:r>
      <w:r w:rsidRPr="007D61F7">
        <w:rPr>
          <w:rFonts w:asciiTheme="minorHAnsi" w:hAnsiTheme="minorHAnsi" w:cstheme="minorHAnsi"/>
        </w:rPr>
        <w:t xml:space="preserve"> funding</w:t>
      </w:r>
      <w:r w:rsidR="00F019E6" w:rsidRPr="007D61F7">
        <w:rPr>
          <w:rFonts w:asciiTheme="minorHAnsi" w:hAnsiTheme="minorHAnsi" w:cstheme="minorHAnsi"/>
        </w:rPr>
        <w:t xml:space="preserve"> after the end of the program year</w:t>
      </w:r>
      <w:r w:rsidRPr="007D61F7">
        <w:rPr>
          <w:rFonts w:asciiTheme="minorHAnsi" w:hAnsiTheme="minorHAnsi" w:cstheme="minorHAnsi"/>
        </w:rPr>
        <w:t>. This data will inform future decisions about funding allocations. This data will also be fully reflected in the upcoming Consolidated Annual Performance Evaluation and Report (CAPER).</w:t>
      </w:r>
    </w:p>
    <w:p w14:paraId="076B6C31" w14:textId="2D634D3C" w:rsidR="00E5074D" w:rsidRPr="007D61F7" w:rsidRDefault="00384EF3" w:rsidP="0029372E">
      <w:pPr>
        <w:spacing w:line="240" w:lineRule="auto"/>
        <w:rPr>
          <w:b/>
          <w:sz w:val="24"/>
          <w:szCs w:val="24"/>
        </w:rPr>
      </w:pPr>
      <w:r w:rsidRPr="007D61F7">
        <w:rPr>
          <w:b/>
          <w:sz w:val="24"/>
          <w:szCs w:val="24"/>
        </w:rPr>
        <w:t xml:space="preserve">Summary of Citizen Participation Process and consultation process </w:t>
      </w:r>
    </w:p>
    <w:p w14:paraId="543C39E9" w14:textId="3E9223FA" w:rsidR="0086678F" w:rsidRPr="007D61F7" w:rsidRDefault="0086678F" w:rsidP="003DBAFA">
      <w:pPr>
        <w:spacing w:line="360" w:lineRule="auto"/>
        <w:rPr>
          <w:rFonts w:asciiTheme="minorHAnsi" w:hAnsiTheme="minorHAnsi" w:cstheme="minorBidi"/>
        </w:rPr>
      </w:pPr>
      <w:r w:rsidRPr="007D61F7">
        <w:rPr>
          <w:rFonts w:asciiTheme="minorHAnsi" w:hAnsiTheme="minorHAnsi" w:cstheme="minorBidi"/>
        </w:rPr>
        <w:t>For this 202</w:t>
      </w:r>
      <w:r w:rsidR="007D593C">
        <w:rPr>
          <w:rFonts w:asciiTheme="minorHAnsi" w:hAnsiTheme="minorHAnsi" w:cstheme="minorBidi"/>
        </w:rPr>
        <w:t>6</w:t>
      </w:r>
      <w:r w:rsidRPr="007D61F7">
        <w:rPr>
          <w:rFonts w:asciiTheme="minorHAnsi" w:hAnsiTheme="minorHAnsi" w:cstheme="minorBidi"/>
        </w:rPr>
        <w:t>-202</w:t>
      </w:r>
      <w:r w:rsidR="007D593C">
        <w:rPr>
          <w:rFonts w:asciiTheme="minorHAnsi" w:hAnsiTheme="minorHAnsi" w:cstheme="minorBidi"/>
        </w:rPr>
        <w:t>7</w:t>
      </w:r>
      <w:r w:rsidRPr="007D61F7">
        <w:rPr>
          <w:rFonts w:asciiTheme="minorHAnsi" w:hAnsiTheme="minorHAnsi" w:cstheme="minorBidi"/>
        </w:rPr>
        <w:t xml:space="preserve"> Annual Action Plan,</w:t>
      </w:r>
      <w:r w:rsidR="00515841" w:rsidRPr="007D61F7">
        <w:rPr>
          <w:rFonts w:asciiTheme="minorHAnsi" w:hAnsiTheme="minorHAnsi" w:cstheme="minorBidi"/>
        </w:rPr>
        <w:t xml:space="preserve"> AAP engagement efforts</w:t>
      </w:r>
      <w:r w:rsidR="007D593C">
        <w:rPr>
          <w:rFonts w:asciiTheme="minorHAnsi" w:hAnsiTheme="minorHAnsi" w:cstheme="minorBidi"/>
        </w:rPr>
        <w:t xml:space="preserve"> included a </w:t>
      </w:r>
      <w:r w:rsidR="00515841" w:rsidRPr="007D61F7">
        <w:rPr>
          <w:rFonts w:asciiTheme="minorHAnsi" w:hAnsiTheme="minorHAnsi" w:cstheme="minorBidi"/>
        </w:rPr>
        <w:t xml:space="preserve">survey </w:t>
      </w:r>
      <w:r w:rsidR="007D593C">
        <w:rPr>
          <w:rFonts w:asciiTheme="minorHAnsi" w:hAnsiTheme="minorHAnsi" w:cstheme="minorBidi"/>
        </w:rPr>
        <w:t xml:space="preserve">which </w:t>
      </w:r>
      <w:r w:rsidR="00477726">
        <w:rPr>
          <w:rFonts w:asciiTheme="minorHAnsi" w:hAnsiTheme="minorHAnsi" w:cstheme="minorBidi"/>
        </w:rPr>
        <w:t xml:space="preserve">was </w:t>
      </w:r>
      <w:r w:rsidR="00477726" w:rsidRPr="007D61F7">
        <w:rPr>
          <w:rFonts w:asciiTheme="minorHAnsi" w:hAnsiTheme="minorHAnsi" w:cstheme="minorBidi"/>
        </w:rPr>
        <w:t>designed</w:t>
      </w:r>
      <w:r w:rsidR="00515841" w:rsidRPr="007D61F7">
        <w:rPr>
          <w:rFonts w:asciiTheme="minorHAnsi" w:hAnsiTheme="minorHAnsi" w:cstheme="minorBidi"/>
        </w:rPr>
        <w:t xml:space="preserve"> in a way to provide information </w:t>
      </w:r>
      <w:r w:rsidR="007D593C">
        <w:rPr>
          <w:rFonts w:asciiTheme="minorHAnsi" w:hAnsiTheme="minorHAnsi" w:cstheme="minorBidi"/>
        </w:rPr>
        <w:t xml:space="preserve">on what consolidated goals Salt Lake City citizens would like to see met. </w:t>
      </w:r>
      <w:r w:rsidR="00515841" w:rsidRPr="007D61F7">
        <w:rPr>
          <w:rFonts w:asciiTheme="minorHAnsi" w:hAnsiTheme="minorHAnsi" w:cstheme="minorBidi"/>
        </w:rPr>
        <w:t xml:space="preserve"> A </w:t>
      </w:r>
      <w:r w:rsidR="24182A4D" w:rsidRPr="007D61F7">
        <w:rPr>
          <w:rFonts w:asciiTheme="minorHAnsi" w:hAnsiTheme="minorHAnsi" w:cstheme="minorBidi"/>
        </w:rPr>
        <w:t>mix of electronic surveys,</w:t>
      </w:r>
      <w:r w:rsidR="54E02D6B" w:rsidRPr="007D61F7">
        <w:rPr>
          <w:rFonts w:asciiTheme="minorHAnsi" w:hAnsiTheme="minorHAnsi" w:cstheme="minorBidi"/>
        </w:rPr>
        <w:t xml:space="preserve"> </w:t>
      </w:r>
      <w:r w:rsidR="007D593C">
        <w:rPr>
          <w:rFonts w:asciiTheme="minorHAnsi" w:hAnsiTheme="minorHAnsi" w:cstheme="minorBidi"/>
        </w:rPr>
        <w:t xml:space="preserve">and </w:t>
      </w:r>
      <w:proofErr w:type="gramStart"/>
      <w:r w:rsidR="54E02D6B" w:rsidRPr="007D61F7">
        <w:rPr>
          <w:rFonts w:asciiTheme="minorHAnsi" w:hAnsiTheme="minorHAnsi" w:cstheme="minorBidi"/>
        </w:rPr>
        <w:t>in person</w:t>
      </w:r>
      <w:proofErr w:type="gramEnd"/>
      <w:r w:rsidR="54E02D6B" w:rsidRPr="007D61F7">
        <w:rPr>
          <w:rFonts w:asciiTheme="minorHAnsi" w:hAnsiTheme="minorHAnsi" w:cstheme="minorBidi"/>
        </w:rPr>
        <w:t xml:space="preserve"> </w:t>
      </w:r>
      <w:r w:rsidR="007D593C" w:rsidRPr="007D61F7">
        <w:rPr>
          <w:rFonts w:asciiTheme="minorHAnsi" w:hAnsiTheme="minorHAnsi" w:cstheme="minorBidi"/>
        </w:rPr>
        <w:t>surveys</w:t>
      </w:r>
      <w:r w:rsidR="54E02D6B" w:rsidRPr="007D61F7">
        <w:rPr>
          <w:rFonts w:asciiTheme="minorHAnsi" w:hAnsiTheme="minorHAnsi" w:cstheme="minorBidi"/>
        </w:rPr>
        <w:t xml:space="preserve"> were conducted to receive input on how federal funding could be prioritized.</w:t>
      </w:r>
      <w:r w:rsidR="137A7685" w:rsidRPr="007D61F7">
        <w:rPr>
          <w:rFonts w:asciiTheme="minorHAnsi" w:hAnsiTheme="minorHAnsi" w:cstheme="minorBidi"/>
        </w:rPr>
        <w:t xml:space="preserve"> The survey was offered in English and Spanish. A total of </w:t>
      </w:r>
      <w:r w:rsidR="007D593C">
        <w:rPr>
          <w:rFonts w:asciiTheme="minorHAnsi" w:hAnsiTheme="minorHAnsi" w:cstheme="minorBidi"/>
        </w:rPr>
        <w:t>1000+</w:t>
      </w:r>
      <w:r w:rsidR="137A7685" w:rsidRPr="007D61F7">
        <w:rPr>
          <w:rFonts w:asciiTheme="minorHAnsi" w:hAnsiTheme="minorHAnsi" w:cstheme="minorBidi"/>
        </w:rPr>
        <w:t xml:space="preserve"> responses were received. </w:t>
      </w:r>
      <w:r w:rsidR="54E02D6B" w:rsidRPr="007D61F7">
        <w:rPr>
          <w:rFonts w:asciiTheme="minorHAnsi" w:hAnsiTheme="minorHAnsi" w:cstheme="minorBidi"/>
        </w:rPr>
        <w:t xml:space="preserve"> </w:t>
      </w:r>
      <w:r w:rsidRPr="007D61F7">
        <w:rPr>
          <w:rFonts w:asciiTheme="minorHAnsi" w:hAnsiTheme="minorHAnsi" w:cstheme="minorBidi"/>
        </w:rPr>
        <w:t>For more information on the citizen participation efforts, refer to the AP-10 Consultation section.</w:t>
      </w:r>
      <w:r w:rsidR="00515841" w:rsidRPr="007D61F7">
        <w:rPr>
          <w:rFonts w:asciiTheme="minorHAnsi" w:hAnsiTheme="minorHAnsi" w:cstheme="minorBidi"/>
        </w:rPr>
        <w:t xml:space="preserve"> The full Engagement Report is also included as an attachment. </w:t>
      </w:r>
    </w:p>
    <w:p w14:paraId="2586919D" w14:textId="77777777" w:rsidR="0086678F" w:rsidRPr="007D61F7" w:rsidRDefault="0086678F" w:rsidP="0086678F">
      <w:pPr>
        <w:spacing w:line="360" w:lineRule="auto"/>
        <w:rPr>
          <w:rFonts w:asciiTheme="minorHAnsi" w:hAnsiTheme="minorHAnsi" w:cstheme="minorHAnsi"/>
        </w:rPr>
      </w:pPr>
      <w:r w:rsidRPr="007D61F7">
        <w:rPr>
          <w:rFonts w:asciiTheme="minorHAnsi" w:hAnsiTheme="minorHAnsi" w:cstheme="minorHAnsi"/>
        </w:rPr>
        <w:t xml:space="preserve">The </w:t>
      </w:r>
      <w:proofErr w:type="gramStart"/>
      <w:r w:rsidRPr="007D61F7">
        <w:rPr>
          <w:rFonts w:asciiTheme="minorHAnsi" w:hAnsiTheme="minorHAnsi" w:cstheme="minorHAnsi"/>
        </w:rPr>
        <w:t>City</w:t>
      </w:r>
      <w:proofErr w:type="gramEnd"/>
      <w:r w:rsidRPr="007D61F7">
        <w:rPr>
          <w:rFonts w:asciiTheme="minorHAnsi" w:hAnsiTheme="minorHAnsi" w:cstheme="minorHAnsi"/>
        </w:rPr>
        <w:t xml:space="preserve"> held public hearings at different points in the Annual Action Plan process. The General Needs Hearing is an event open to the public to comment on community needs. HSD accepts all comments and looks to understand how federal funding can address these concerns. The City Council Public Hearing is an opportunity for the public and non-profit partners to comment on how federal funding may impact their neighborhoods or the services being provided. More information about these hearings is available in the </w:t>
      </w:r>
      <w:r w:rsidRPr="007D61F7">
        <w:rPr>
          <w:rFonts w:asciiTheme="minorHAnsi" w:hAnsiTheme="minorHAnsi" w:cstheme="minorHAnsi"/>
          <w:i/>
          <w:iCs/>
        </w:rPr>
        <w:t>AP-12 Participation</w:t>
      </w:r>
      <w:r w:rsidRPr="007D61F7">
        <w:rPr>
          <w:rFonts w:asciiTheme="minorHAnsi" w:hAnsiTheme="minorHAnsi" w:cstheme="minorHAnsi"/>
        </w:rPr>
        <w:t xml:space="preserve"> section. </w:t>
      </w:r>
    </w:p>
    <w:p w14:paraId="3EB57C7C" w14:textId="33F0CD73" w:rsidR="00E5074D" w:rsidRPr="007D61F7" w:rsidRDefault="00384EF3" w:rsidP="0029372E">
      <w:pPr>
        <w:spacing w:line="240" w:lineRule="auto"/>
        <w:rPr>
          <w:b/>
          <w:sz w:val="24"/>
          <w:szCs w:val="24"/>
        </w:rPr>
      </w:pPr>
      <w:r w:rsidRPr="007D61F7">
        <w:rPr>
          <w:b/>
          <w:sz w:val="24"/>
          <w:szCs w:val="24"/>
        </w:rPr>
        <w:t>Summary of public comments</w:t>
      </w:r>
    </w:p>
    <w:p w14:paraId="4FABB7F7" w14:textId="7045998D" w:rsidR="0086678F" w:rsidRPr="007D61F7" w:rsidRDefault="0086678F" w:rsidP="003DBAFA">
      <w:pPr>
        <w:spacing w:line="360" w:lineRule="auto"/>
        <w:rPr>
          <w:rFonts w:asciiTheme="minorHAnsi" w:hAnsiTheme="minorHAnsi" w:cstheme="minorBidi"/>
        </w:rPr>
      </w:pPr>
      <w:bookmarkStart w:id="1" w:name="_Hlk71796082"/>
      <w:r w:rsidRPr="007D61F7">
        <w:rPr>
          <w:rFonts w:asciiTheme="minorHAnsi" w:hAnsiTheme="minorHAnsi" w:cstheme="minorBidi"/>
        </w:rPr>
        <w:t>A summary of the public comments for the 202</w:t>
      </w:r>
      <w:r w:rsidR="00DB4D83">
        <w:rPr>
          <w:rFonts w:asciiTheme="minorHAnsi" w:hAnsiTheme="minorHAnsi" w:cstheme="minorBidi"/>
        </w:rPr>
        <w:t>5</w:t>
      </w:r>
      <w:r w:rsidRPr="007D61F7">
        <w:rPr>
          <w:rFonts w:asciiTheme="minorHAnsi" w:hAnsiTheme="minorHAnsi" w:cstheme="minorBidi"/>
        </w:rPr>
        <w:t>-202</w:t>
      </w:r>
      <w:r w:rsidR="00DB4D83">
        <w:rPr>
          <w:rFonts w:asciiTheme="minorHAnsi" w:hAnsiTheme="minorHAnsi" w:cstheme="minorBidi"/>
        </w:rPr>
        <w:t>9</w:t>
      </w:r>
      <w:r w:rsidRPr="007D61F7">
        <w:rPr>
          <w:rFonts w:asciiTheme="minorHAnsi" w:hAnsiTheme="minorHAnsi" w:cstheme="minorBidi"/>
        </w:rPr>
        <w:t xml:space="preserve"> Consolidated Plan can be found in the appendix of the 202</w:t>
      </w:r>
      <w:r w:rsidR="00DB4D83">
        <w:rPr>
          <w:rFonts w:asciiTheme="minorHAnsi" w:hAnsiTheme="minorHAnsi" w:cstheme="minorBidi"/>
        </w:rPr>
        <w:t>5</w:t>
      </w:r>
      <w:r w:rsidRPr="007D61F7">
        <w:rPr>
          <w:rFonts w:asciiTheme="minorHAnsi" w:hAnsiTheme="minorHAnsi" w:cstheme="minorBidi"/>
        </w:rPr>
        <w:t>-202</w:t>
      </w:r>
      <w:r w:rsidR="00DB4D83">
        <w:rPr>
          <w:rFonts w:asciiTheme="minorHAnsi" w:hAnsiTheme="minorHAnsi" w:cstheme="minorBidi"/>
        </w:rPr>
        <w:t>9</w:t>
      </w:r>
      <w:r w:rsidRPr="007D61F7">
        <w:rPr>
          <w:rFonts w:asciiTheme="minorHAnsi" w:hAnsiTheme="minorHAnsi" w:cstheme="minorBidi"/>
        </w:rPr>
        <w:t xml:space="preserve"> Consolidated Plan. All comments received for the Consolidated Plan were considered while creating this 202</w:t>
      </w:r>
      <w:r w:rsidR="00477726">
        <w:rPr>
          <w:rFonts w:asciiTheme="minorHAnsi" w:hAnsiTheme="minorHAnsi" w:cstheme="minorBidi"/>
        </w:rPr>
        <w:t>6</w:t>
      </w:r>
      <w:r w:rsidRPr="007D61F7">
        <w:rPr>
          <w:rFonts w:asciiTheme="minorHAnsi" w:hAnsiTheme="minorHAnsi" w:cstheme="minorBidi"/>
        </w:rPr>
        <w:t>-202</w:t>
      </w:r>
      <w:r w:rsidR="00477726">
        <w:rPr>
          <w:rFonts w:asciiTheme="minorHAnsi" w:hAnsiTheme="minorHAnsi" w:cstheme="minorBidi"/>
        </w:rPr>
        <w:t>7</w:t>
      </w:r>
      <w:r w:rsidRPr="007D61F7">
        <w:rPr>
          <w:rFonts w:asciiTheme="minorHAnsi" w:hAnsiTheme="minorHAnsi" w:cstheme="minorBidi"/>
        </w:rPr>
        <w:t xml:space="preserve"> Annual Action Plan. On </w:t>
      </w:r>
      <w:r w:rsidR="00DB4D83">
        <w:rPr>
          <w:rFonts w:asciiTheme="minorHAnsi" w:hAnsiTheme="minorHAnsi" w:cstheme="minorBidi"/>
        </w:rPr>
        <w:t>October</w:t>
      </w:r>
      <w:r w:rsidRPr="007D61F7">
        <w:rPr>
          <w:rFonts w:asciiTheme="minorHAnsi" w:hAnsiTheme="minorHAnsi" w:cstheme="minorBidi"/>
        </w:rPr>
        <w:t xml:space="preserve"> </w:t>
      </w:r>
      <w:r w:rsidR="00477726">
        <w:rPr>
          <w:rFonts w:asciiTheme="minorHAnsi" w:hAnsiTheme="minorHAnsi" w:cstheme="minorBidi"/>
        </w:rPr>
        <w:t>2</w:t>
      </w:r>
      <w:r w:rsidRPr="007D61F7">
        <w:rPr>
          <w:rFonts w:asciiTheme="minorHAnsi" w:hAnsiTheme="minorHAnsi" w:cstheme="minorBidi"/>
        </w:rPr>
        <w:t>1, 202</w:t>
      </w:r>
      <w:r w:rsidR="00477726">
        <w:rPr>
          <w:rFonts w:asciiTheme="minorHAnsi" w:hAnsiTheme="minorHAnsi" w:cstheme="minorBidi"/>
        </w:rPr>
        <w:t>5</w:t>
      </w:r>
      <w:r w:rsidRPr="007D61F7">
        <w:rPr>
          <w:rFonts w:asciiTheme="minorHAnsi" w:hAnsiTheme="minorHAnsi" w:cstheme="minorBidi"/>
        </w:rPr>
        <w:t xml:space="preserve">, Housing Stability staff and members of the Community Development and Capital Improvement Program </w:t>
      </w:r>
      <w:r w:rsidR="006F778D" w:rsidRPr="007D61F7">
        <w:rPr>
          <w:rFonts w:asciiTheme="minorHAnsi" w:hAnsiTheme="minorHAnsi" w:cstheme="minorBidi"/>
        </w:rPr>
        <w:t xml:space="preserve">(CDCIP) </w:t>
      </w:r>
      <w:r w:rsidRPr="007D61F7">
        <w:rPr>
          <w:rFonts w:asciiTheme="minorHAnsi" w:hAnsiTheme="minorHAnsi" w:cstheme="minorBidi"/>
        </w:rPr>
        <w:t xml:space="preserve">resident advisory </w:t>
      </w:r>
      <w:r w:rsidRPr="007D61F7">
        <w:rPr>
          <w:rFonts w:asciiTheme="minorHAnsi" w:hAnsiTheme="minorHAnsi" w:cstheme="minorBidi"/>
        </w:rPr>
        <w:lastRenderedPageBreak/>
        <w:t>board conducted a</w:t>
      </w:r>
      <w:r w:rsidR="006F778D" w:rsidRPr="007D61F7">
        <w:rPr>
          <w:rFonts w:asciiTheme="minorHAnsi" w:hAnsiTheme="minorHAnsi" w:cstheme="minorBidi"/>
        </w:rPr>
        <w:t xml:space="preserve"> hybrid, virtual and in-person,</w:t>
      </w:r>
      <w:r w:rsidRPr="007D61F7">
        <w:rPr>
          <w:rFonts w:asciiTheme="minorHAnsi" w:hAnsiTheme="minorHAnsi" w:cstheme="minorBidi"/>
        </w:rPr>
        <w:t xml:space="preserve"> General Needs Hearing to hear from residents</w:t>
      </w:r>
      <w:r w:rsidR="00DB4D83">
        <w:rPr>
          <w:rFonts w:asciiTheme="minorHAnsi" w:hAnsiTheme="minorHAnsi" w:cstheme="minorBidi"/>
        </w:rPr>
        <w:t>. Zero residents spoke during the hearing</w:t>
      </w:r>
      <w:r w:rsidRPr="00043CDD">
        <w:rPr>
          <w:rFonts w:asciiTheme="minorHAnsi" w:hAnsiTheme="minorHAnsi" w:cstheme="minorBidi"/>
        </w:rPr>
        <w:t>.</w:t>
      </w:r>
      <w:bookmarkEnd w:id="1"/>
      <w:r w:rsidR="00043CDD" w:rsidRPr="00043CDD">
        <w:rPr>
          <w:rFonts w:asciiTheme="minorHAnsi" w:hAnsiTheme="minorHAnsi" w:cstheme="minorBidi"/>
        </w:rPr>
        <w:t xml:space="preserve"> </w:t>
      </w:r>
      <w:r w:rsidR="00817A83">
        <w:rPr>
          <w:rFonts w:asciiTheme="minorHAnsi" w:hAnsiTheme="minorHAnsi" w:cstheme="minorBidi"/>
        </w:rPr>
        <w:t xml:space="preserve">On March 24, 2026, Salt Lake City </w:t>
      </w:r>
      <w:proofErr w:type="spellStart"/>
      <w:r w:rsidR="00817A83">
        <w:rPr>
          <w:rFonts w:asciiTheme="minorHAnsi" w:hAnsiTheme="minorHAnsi" w:cstheme="minorBidi"/>
        </w:rPr>
        <w:t>City</w:t>
      </w:r>
      <w:proofErr w:type="spellEnd"/>
      <w:r w:rsidR="00817A83">
        <w:rPr>
          <w:rFonts w:asciiTheme="minorHAnsi" w:hAnsiTheme="minorHAnsi" w:cstheme="minorBidi"/>
        </w:rPr>
        <w:t xml:space="preserve"> Council Held a Public Hearing for the Annual HUD Entitlement. It was conducted as a </w:t>
      </w:r>
      <w:r w:rsidR="00817A83" w:rsidRPr="007D61F7">
        <w:rPr>
          <w:rFonts w:asciiTheme="minorHAnsi" w:hAnsiTheme="minorHAnsi" w:cstheme="minorBidi"/>
        </w:rPr>
        <w:t>hybrid, virtual and in-person</w:t>
      </w:r>
      <w:r w:rsidR="00817A83">
        <w:rPr>
          <w:rFonts w:asciiTheme="minorHAnsi" w:hAnsiTheme="minorHAnsi" w:cstheme="minorBidi"/>
        </w:rPr>
        <w:t xml:space="preserve"> public hearing.  Salt Lake City Received 26 public comments. Salt Lake City’s Housing Stability Division ran a public comment period for 35 days from March 11, </w:t>
      </w:r>
      <w:proofErr w:type="gramStart"/>
      <w:r w:rsidR="00817A83">
        <w:rPr>
          <w:rFonts w:asciiTheme="minorHAnsi" w:hAnsiTheme="minorHAnsi" w:cstheme="minorBidi"/>
        </w:rPr>
        <w:t>2026</w:t>
      </w:r>
      <w:proofErr w:type="gramEnd"/>
      <w:r w:rsidR="00817A83">
        <w:rPr>
          <w:rFonts w:asciiTheme="minorHAnsi" w:hAnsiTheme="minorHAnsi" w:cstheme="minorBidi"/>
        </w:rPr>
        <w:t xml:space="preserve"> to April 14</w:t>
      </w:r>
      <w:proofErr w:type="gramStart"/>
      <w:r w:rsidR="00817A83">
        <w:rPr>
          <w:rFonts w:asciiTheme="minorHAnsi" w:hAnsiTheme="minorHAnsi" w:cstheme="minorBidi"/>
        </w:rPr>
        <w:t xml:space="preserve"> 2026</w:t>
      </w:r>
      <w:proofErr w:type="gramEnd"/>
      <w:r w:rsidR="00817A83">
        <w:rPr>
          <w:rFonts w:asciiTheme="minorHAnsi" w:hAnsiTheme="minorHAnsi" w:cstheme="minorBidi"/>
        </w:rPr>
        <w:t xml:space="preserve">. Those who wanted to comment could either come in person to the office or email the division to review the Annual Action Plan or </w:t>
      </w:r>
      <w:proofErr w:type="gramStart"/>
      <w:r w:rsidR="00817A83">
        <w:rPr>
          <w:rFonts w:asciiTheme="minorHAnsi" w:hAnsiTheme="minorHAnsi" w:cstheme="minorBidi"/>
        </w:rPr>
        <w:t>recommended</w:t>
      </w:r>
      <w:proofErr w:type="gramEnd"/>
      <w:r w:rsidR="00817A83">
        <w:rPr>
          <w:rFonts w:asciiTheme="minorHAnsi" w:hAnsiTheme="minorHAnsi" w:cstheme="minorBidi"/>
        </w:rPr>
        <w:t xml:space="preserve"> allocations and </w:t>
      </w:r>
      <w:proofErr w:type="gramStart"/>
      <w:r w:rsidR="00817A83">
        <w:rPr>
          <w:rFonts w:asciiTheme="minorHAnsi" w:hAnsiTheme="minorHAnsi" w:cstheme="minorBidi"/>
        </w:rPr>
        <w:t>to make</w:t>
      </w:r>
      <w:proofErr w:type="gramEnd"/>
      <w:r w:rsidR="00817A83">
        <w:rPr>
          <w:rFonts w:asciiTheme="minorHAnsi" w:hAnsiTheme="minorHAnsi" w:cstheme="minorBidi"/>
        </w:rPr>
        <w:t xml:space="preserve"> comments. A second Public Comment period was also </w:t>
      </w:r>
      <w:proofErr w:type="gramStart"/>
      <w:r w:rsidR="00817A83">
        <w:rPr>
          <w:rFonts w:asciiTheme="minorHAnsi" w:hAnsiTheme="minorHAnsi" w:cstheme="minorBidi"/>
        </w:rPr>
        <w:t>ran</w:t>
      </w:r>
      <w:proofErr w:type="gramEnd"/>
      <w:r w:rsidR="00817A83">
        <w:rPr>
          <w:rFonts w:asciiTheme="minorHAnsi" w:hAnsiTheme="minorHAnsi" w:cstheme="minorBidi"/>
        </w:rPr>
        <w:t xml:space="preserve"> from May 6, </w:t>
      </w:r>
      <w:proofErr w:type="gramStart"/>
      <w:r w:rsidR="00817A83">
        <w:rPr>
          <w:rFonts w:asciiTheme="minorHAnsi" w:hAnsiTheme="minorHAnsi" w:cstheme="minorBidi"/>
        </w:rPr>
        <w:t>2026</w:t>
      </w:r>
      <w:proofErr w:type="gramEnd"/>
      <w:r w:rsidR="00817A83">
        <w:rPr>
          <w:rFonts w:asciiTheme="minorHAnsi" w:hAnsiTheme="minorHAnsi" w:cstheme="minorBidi"/>
        </w:rPr>
        <w:t xml:space="preserve"> to May 22, </w:t>
      </w:r>
      <w:proofErr w:type="gramStart"/>
      <w:r w:rsidR="00817A83">
        <w:rPr>
          <w:rFonts w:asciiTheme="minorHAnsi" w:hAnsiTheme="minorHAnsi" w:cstheme="minorBidi"/>
        </w:rPr>
        <w:t>2026</w:t>
      </w:r>
      <w:proofErr w:type="gramEnd"/>
      <w:r w:rsidR="00817A83">
        <w:rPr>
          <w:rFonts w:asciiTheme="minorHAnsi" w:hAnsiTheme="minorHAnsi" w:cstheme="minorBidi"/>
        </w:rPr>
        <w:t xml:space="preserve"> to review post allocation and contingency changes to the Annual Action Plan and allocated funding amounts. </w:t>
      </w:r>
    </w:p>
    <w:p w14:paraId="65448563" w14:textId="2D7B417F" w:rsidR="00E5074D" w:rsidRPr="007D61F7" w:rsidRDefault="00384EF3" w:rsidP="0029372E">
      <w:pPr>
        <w:spacing w:line="240" w:lineRule="auto"/>
        <w:rPr>
          <w:b/>
          <w:sz w:val="24"/>
          <w:szCs w:val="24"/>
        </w:rPr>
      </w:pPr>
      <w:r w:rsidRPr="007D61F7">
        <w:rPr>
          <w:b/>
          <w:sz w:val="24"/>
          <w:szCs w:val="24"/>
        </w:rPr>
        <w:t>Summary of comments or views not accepted and the reasons for not accepting them</w:t>
      </w:r>
    </w:p>
    <w:p w14:paraId="6C8C6B7E" w14:textId="49E6A043" w:rsidR="00453C4C" w:rsidRPr="007D61F7" w:rsidRDefault="00453C4C" w:rsidP="00453C4C">
      <w:pPr>
        <w:spacing w:line="360" w:lineRule="auto"/>
        <w:rPr>
          <w:rFonts w:asciiTheme="minorHAnsi" w:hAnsiTheme="minorHAnsi" w:cstheme="minorHAnsi"/>
        </w:rPr>
      </w:pPr>
      <w:r w:rsidRPr="007D61F7">
        <w:rPr>
          <w:rFonts w:asciiTheme="minorHAnsi" w:hAnsiTheme="minorHAnsi" w:cstheme="minorHAnsi"/>
        </w:rPr>
        <w:t xml:space="preserve">All public comments were accepted.  </w:t>
      </w:r>
    </w:p>
    <w:p w14:paraId="6E9D8110" w14:textId="6D6A2F53" w:rsidR="00E5074D" w:rsidRPr="007D61F7" w:rsidRDefault="00384EF3" w:rsidP="0029372E">
      <w:pPr>
        <w:spacing w:line="240" w:lineRule="auto"/>
        <w:rPr>
          <w:b/>
          <w:sz w:val="24"/>
          <w:szCs w:val="24"/>
        </w:rPr>
      </w:pPr>
      <w:r w:rsidRPr="007D61F7">
        <w:rPr>
          <w:b/>
          <w:sz w:val="24"/>
          <w:szCs w:val="24"/>
        </w:rPr>
        <w:t>Summary</w:t>
      </w:r>
    </w:p>
    <w:p w14:paraId="1DA67C2A" w14:textId="11CB7048" w:rsidR="00453C4C" w:rsidRPr="007D61F7" w:rsidRDefault="00453C4C" w:rsidP="00453C4C">
      <w:pPr>
        <w:spacing w:line="360" w:lineRule="auto"/>
        <w:rPr>
          <w:rFonts w:asciiTheme="minorHAnsi" w:hAnsiTheme="minorHAnsi" w:cstheme="minorHAnsi"/>
        </w:rPr>
      </w:pPr>
      <w:r w:rsidRPr="007D61F7">
        <w:rPr>
          <w:rFonts w:asciiTheme="minorHAnsi" w:hAnsiTheme="minorHAnsi" w:cstheme="minorHAnsi"/>
        </w:rPr>
        <w:t xml:space="preserve">Salt Lake City makes a robust effort towards public participation in the drafting of its Annual Action and Consolidated Plans. </w:t>
      </w:r>
    </w:p>
    <w:p w14:paraId="260F8905" w14:textId="035A4A46" w:rsidR="00E23B19" w:rsidRPr="007D61F7" w:rsidRDefault="00384EF3" w:rsidP="000E2A37">
      <w:pPr>
        <w:pStyle w:val="Heading2"/>
        <w:spacing w:line="240" w:lineRule="auto"/>
        <w:rPr>
          <w:b w:val="0"/>
          <w:bCs w:val="0"/>
          <w:smallCaps/>
          <w:color w:val="4F81BD" w:themeColor="accent1"/>
          <w:spacing w:val="5"/>
        </w:rPr>
      </w:pPr>
      <w:bookmarkStart w:id="2" w:name="_Toc168648191"/>
      <w:r w:rsidRPr="007D61F7">
        <w:rPr>
          <w:rStyle w:val="IntenseReference"/>
        </w:rPr>
        <w:t>PR-05 Lead &amp; Responsible Agencies – 91.200(b)</w:t>
      </w:r>
      <w:bookmarkEnd w:id="2"/>
    </w:p>
    <w:p w14:paraId="375B69AF" w14:textId="5FEB60B6" w:rsidR="00E5074D" w:rsidRPr="007D61F7" w:rsidRDefault="00384EF3" w:rsidP="0029372E">
      <w:pPr>
        <w:keepNext/>
        <w:spacing w:line="240" w:lineRule="auto"/>
        <w:rPr>
          <w:b/>
          <w:sz w:val="24"/>
          <w:szCs w:val="24"/>
        </w:rPr>
      </w:pPr>
      <w:r w:rsidRPr="007D61F7">
        <w:rPr>
          <w:b/>
          <w:sz w:val="24"/>
          <w:szCs w:val="24"/>
        </w:rPr>
        <w:t>Agency/entity responsible for preparing/administering the Consolidated Plan</w:t>
      </w:r>
    </w:p>
    <w:p w14:paraId="48F23903" w14:textId="77777777" w:rsidR="00E5074D" w:rsidRPr="007D61F7" w:rsidRDefault="00384EF3" w:rsidP="005C0581">
      <w:pPr>
        <w:spacing w:line="360" w:lineRule="auto"/>
        <w:rPr>
          <w:rFonts w:asciiTheme="minorHAnsi" w:hAnsiTheme="minorHAnsi" w:cstheme="minorHAnsi"/>
        </w:rPr>
      </w:pPr>
      <w:r w:rsidRPr="007D61F7">
        <w:rPr>
          <w:rFonts w:asciiTheme="minorHAnsi" w:hAnsiTheme="minorHAnsi" w:cstheme="minorHAnsi"/>
        </w:rPr>
        <w:t>Describe the agency/entity responsible for preparing the Consolidated Plan and those responsible for administration of each grant program and funding source.</w:t>
      </w:r>
    </w:p>
    <w:tbl>
      <w:tblPr>
        <w:tblW w:w="37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1800"/>
        <w:gridCol w:w="2520"/>
      </w:tblGrid>
      <w:tr w:rsidR="00E5074D" w:rsidRPr="007D61F7" w14:paraId="0A0DBE31" w14:textId="77777777" w:rsidTr="00E75F79">
        <w:trPr>
          <w:cantSplit/>
          <w:trHeight w:val="291"/>
          <w:tblHeader/>
          <w:jc w:val="center"/>
        </w:trPr>
        <w:tc>
          <w:tcPr>
            <w:tcW w:w="2605" w:type="dxa"/>
            <w:shd w:val="clear" w:color="auto" w:fill="D9D9D9" w:themeFill="background1" w:themeFillShade="D9"/>
          </w:tcPr>
          <w:p w14:paraId="0F820B26" w14:textId="77777777" w:rsidR="00E5074D" w:rsidRPr="007D61F7" w:rsidRDefault="00384EF3" w:rsidP="0029372E">
            <w:pPr>
              <w:keepNext/>
              <w:widowControl w:val="0"/>
              <w:spacing w:after="0" w:line="240" w:lineRule="auto"/>
              <w:jc w:val="center"/>
              <w:rPr>
                <w:b/>
                <w:bCs/>
              </w:rPr>
            </w:pPr>
            <w:r w:rsidRPr="007D61F7">
              <w:rPr>
                <w:b/>
                <w:bCs/>
              </w:rPr>
              <w:t>Agency Role</w:t>
            </w:r>
          </w:p>
        </w:tc>
        <w:tc>
          <w:tcPr>
            <w:tcW w:w="1800" w:type="dxa"/>
            <w:shd w:val="clear" w:color="auto" w:fill="D9D9D9" w:themeFill="background1" w:themeFillShade="D9"/>
          </w:tcPr>
          <w:p w14:paraId="0AF2693B" w14:textId="77777777" w:rsidR="00E5074D" w:rsidRPr="007D61F7" w:rsidRDefault="00384EF3" w:rsidP="0029372E">
            <w:pPr>
              <w:keepNext/>
              <w:widowControl w:val="0"/>
              <w:spacing w:after="0" w:line="240" w:lineRule="auto"/>
              <w:jc w:val="center"/>
              <w:rPr>
                <w:b/>
                <w:bCs/>
              </w:rPr>
            </w:pPr>
            <w:r w:rsidRPr="007D61F7">
              <w:rPr>
                <w:b/>
                <w:bCs/>
              </w:rPr>
              <w:t>Name</w:t>
            </w:r>
          </w:p>
        </w:tc>
        <w:tc>
          <w:tcPr>
            <w:tcW w:w="2520" w:type="dxa"/>
            <w:shd w:val="clear" w:color="auto" w:fill="D9D9D9" w:themeFill="background1" w:themeFillShade="D9"/>
          </w:tcPr>
          <w:p w14:paraId="10BBA74C" w14:textId="77777777" w:rsidR="00E5074D" w:rsidRPr="007D61F7" w:rsidRDefault="00384EF3" w:rsidP="0029372E">
            <w:pPr>
              <w:keepNext/>
              <w:widowControl w:val="0"/>
              <w:spacing w:after="0" w:line="240" w:lineRule="auto"/>
              <w:jc w:val="center"/>
              <w:rPr>
                <w:b/>
                <w:bCs/>
              </w:rPr>
            </w:pPr>
            <w:r w:rsidRPr="007D61F7">
              <w:rPr>
                <w:b/>
                <w:bCs/>
              </w:rPr>
              <w:t>Department/Agency</w:t>
            </w:r>
          </w:p>
        </w:tc>
      </w:tr>
      <w:tr w:rsidR="00E5074D" w:rsidRPr="007D61F7" w14:paraId="3213D45D" w14:textId="77777777" w:rsidTr="00E75F79">
        <w:trPr>
          <w:cantSplit/>
          <w:trHeight w:val="291"/>
          <w:tblHeader/>
          <w:jc w:val="center"/>
        </w:trPr>
        <w:tc>
          <w:tcPr>
            <w:tcW w:w="2605" w:type="dxa"/>
          </w:tcPr>
          <w:p w14:paraId="1CB4EB7D" w14:textId="29ACEA92" w:rsidR="00E5074D" w:rsidRPr="007D61F7" w:rsidRDefault="00E23B19" w:rsidP="0029372E">
            <w:pPr>
              <w:keepNext/>
              <w:widowControl w:val="0"/>
              <w:spacing w:after="0" w:line="240" w:lineRule="auto"/>
              <w:rPr>
                <w:bCs/>
              </w:rPr>
            </w:pPr>
            <w:r w:rsidRPr="007D61F7">
              <w:rPr>
                <w:bCs/>
              </w:rPr>
              <w:t xml:space="preserve">Lead Agency </w:t>
            </w:r>
          </w:p>
        </w:tc>
        <w:tc>
          <w:tcPr>
            <w:tcW w:w="1800" w:type="dxa"/>
          </w:tcPr>
          <w:p w14:paraId="63BADD78" w14:textId="44480D7B" w:rsidR="00E5074D" w:rsidRPr="007D61F7" w:rsidRDefault="00E23B19" w:rsidP="0029372E">
            <w:pPr>
              <w:keepNext/>
              <w:widowControl w:val="0"/>
              <w:spacing w:after="0" w:line="240" w:lineRule="auto"/>
              <w:rPr>
                <w:bCs/>
              </w:rPr>
            </w:pPr>
            <w:r w:rsidRPr="007D61F7">
              <w:rPr>
                <w:bCs/>
              </w:rPr>
              <w:t>Salt Lake City, UT</w:t>
            </w:r>
          </w:p>
        </w:tc>
        <w:tc>
          <w:tcPr>
            <w:tcW w:w="2520" w:type="dxa"/>
          </w:tcPr>
          <w:p w14:paraId="12CF343D" w14:textId="75F662B3" w:rsidR="00E5074D" w:rsidRPr="007D61F7" w:rsidRDefault="00E23B19" w:rsidP="0029372E">
            <w:pPr>
              <w:keepNext/>
              <w:widowControl w:val="0"/>
              <w:spacing w:after="0" w:line="240" w:lineRule="auto"/>
              <w:rPr>
                <w:bCs/>
              </w:rPr>
            </w:pPr>
            <w:r w:rsidRPr="007D61F7">
              <w:rPr>
                <w:bCs/>
              </w:rPr>
              <w:t>Housing Stability Division</w:t>
            </w:r>
          </w:p>
        </w:tc>
      </w:tr>
      <w:tr w:rsidR="00E23B19" w:rsidRPr="007D61F7" w14:paraId="57049F4B" w14:textId="77777777" w:rsidTr="00E75F79">
        <w:trPr>
          <w:cantSplit/>
          <w:trHeight w:val="281"/>
          <w:tblHeader/>
          <w:jc w:val="center"/>
        </w:trPr>
        <w:tc>
          <w:tcPr>
            <w:tcW w:w="2605" w:type="dxa"/>
          </w:tcPr>
          <w:p w14:paraId="38BB88F7" w14:textId="0717D01B" w:rsidR="00E23B19" w:rsidRPr="007D61F7" w:rsidRDefault="00E23B19" w:rsidP="00E23B19">
            <w:pPr>
              <w:keepNext/>
              <w:widowControl w:val="0"/>
              <w:spacing w:after="0" w:line="240" w:lineRule="auto"/>
              <w:rPr>
                <w:bCs/>
              </w:rPr>
            </w:pPr>
            <w:r w:rsidRPr="007D61F7">
              <w:rPr>
                <w:bCs/>
              </w:rPr>
              <w:t>CDBG Administrator</w:t>
            </w:r>
          </w:p>
        </w:tc>
        <w:tc>
          <w:tcPr>
            <w:tcW w:w="1800" w:type="dxa"/>
          </w:tcPr>
          <w:p w14:paraId="0D823337" w14:textId="6AD8C3F0" w:rsidR="00E23B19" w:rsidRPr="007D61F7" w:rsidRDefault="00E23B19" w:rsidP="00E23B19">
            <w:pPr>
              <w:keepNext/>
              <w:widowControl w:val="0"/>
              <w:spacing w:after="0" w:line="240" w:lineRule="auto"/>
              <w:rPr>
                <w:bCs/>
              </w:rPr>
            </w:pPr>
            <w:r w:rsidRPr="007D61F7">
              <w:rPr>
                <w:bCs/>
              </w:rPr>
              <w:t>Salt Lake City, UT</w:t>
            </w:r>
          </w:p>
        </w:tc>
        <w:tc>
          <w:tcPr>
            <w:tcW w:w="2520" w:type="dxa"/>
          </w:tcPr>
          <w:p w14:paraId="56F38365" w14:textId="18E1C660" w:rsidR="00E23B19" w:rsidRPr="007D61F7" w:rsidRDefault="00E23B19" w:rsidP="00E23B19">
            <w:pPr>
              <w:keepNext/>
              <w:widowControl w:val="0"/>
              <w:spacing w:after="0" w:line="240" w:lineRule="auto"/>
              <w:rPr>
                <w:bCs/>
              </w:rPr>
            </w:pPr>
            <w:r w:rsidRPr="007D61F7">
              <w:rPr>
                <w:bCs/>
              </w:rPr>
              <w:t>Housing Stability Division</w:t>
            </w:r>
          </w:p>
        </w:tc>
      </w:tr>
      <w:tr w:rsidR="00E23B19" w:rsidRPr="007D61F7" w14:paraId="08108DAA" w14:textId="77777777" w:rsidTr="00E75F79">
        <w:trPr>
          <w:cantSplit/>
          <w:trHeight w:val="291"/>
          <w:tblHeader/>
          <w:jc w:val="center"/>
        </w:trPr>
        <w:tc>
          <w:tcPr>
            <w:tcW w:w="2605" w:type="dxa"/>
          </w:tcPr>
          <w:p w14:paraId="675FE5C6" w14:textId="4A550A1C" w:rsidR="00E23B19" w:rsidRPr="007D61F7" w:rsidRDefault="00E23B19" w:rsidP="00E23B19">
            <w:pPr>
              <w:keepNext/>
              <w:widowControl w:val="0"/>
              <w:spacing w:after="0" w:line="240" w:lineRule="auto"/>
              <w:rPr>
                <w:bCs/>
              </w:rPr>
            </w:pPr>
            <w:r w:rsidRPr="007D61F7">
              <w:rPr>
                <w:bCs/>
              </w:rPr>
              <w:t>HOPWA Administrator</w:t>
            </w:r>
          </w:p>
        </w:tc>
        <w:tc>
          <w:tcPr>
            <w:tcW w:w="1800" w:type="dxa"/>
          </w:tcPr>
          <w:p w14:paraId="64FEBB7D" w14:textId="23366077" w:rsidR="00E23B19" w:rsidRPr="007D61F7" w:rsidRDefault="00E23B19" w:rsidP="00E23B19">
            <w:pPr>
              <w:keepNext/>
              <w:widowControl w:val="0"/>
              <w:spacing w:after="0" w:line="240" w:lineRule="auto"/>
              <w:rPr>
                <w:bCs/>
              </w:rPr>
            </w:pPr>
            <w:r w:rsidRPr="007D61F7">
              <w:rPr>
                <w:bCs/>
              </w:rPr>
              <w:t>Salt Lake City, UT</w:t>
            </w:r>
          </w:p>
        </w:tc>
        <w:tc>
          <w:tcPr>
            <w:tcW w:w="2520" w:type="dxa"/>
          </w:tcPr>
          <w:p w14:paraId="1B6B8D18" w14:textId="781F895F" w:rsidR="00E23B19" w:rsidRPr="007D61F7" w:rsidRDefault="00E23B19" w:rsidP="00E23B19">
            <w:pPr>
              <w:keepNext/>
              <w:widowControl w:val="0"/>
              <w:spacing w:after="0" w:line="240" w:lineRule="auto"/>
              <w:rPr>
                <w:bCs/>
              </w:rPr>
            </w:pPr>
            <w:r w:rsidRPr="007D61F7">
              <w:rPr>
                <w:bCs/>
              </w:rPr>
              <w:t>Housing Stability Division</w:t>
            </w:r>
          </w:p>
        </w:tc>
      </w:tr>
      <w:tr w:rsidR="00E23B19" w:rsidRPr="007D61F7" w14:paraId="431F5F57" w14:textId="77777777" w:rsidTr="00E75F79">
        <w:trPr>
          <w:cantSplit/>
          <w:trHeight w:val="291"/>
          <w:tblHeader/>
          <w:jc w:val="center"/>
        </w:trPr>
        <w:tc>
          <w:tcPr>
            <w:tcW w:w="2605" w:type="dxa"/>
          </w:tcPr>
          <w:p w14:paraId="37ACFAF5" w14:textId="3E9CC2D6" w:rsidR="00E23B19" w:rsidRPr="007D61F7" w:rsidRDefault="00E23B19" w:rsidP="00E23B19">
            <w:pPr>
              <w:keepNext/>
              <w:widowControl w:val="0"/>
              <w:spacing w:after="0" w:line="240" w:lineRule="auto"/>
              <w:rPr>
                <w:bCs/>
              </w:rPr>
            </w:pPr>
            <w:r w:rsidRPr="007D61F7">
              <w:rPr>
                <w:bCs/>
              </w:rPr>
              <w:t>HOME Administrator</w:t>
            </w:r>
          </w:p>
        </w:tc>
        <w:tc>
          <w:tcPr>
            <w:tcW w:w="1800" w:type="dxa"/>
          </w:tcPr>
          <w:p w14:paraId="022458A8" w14:textId="0663CE14" w:rsidR="00E23B19" w:rsidRPr="007D61F7" w:rsidRDefault="00E23B19" w:rsidP="00E23B19">
            <w:pPr>
              <w:keepNext/>
              <w:widowControl w:val="0"/>
              <w:spacing w:after="0" w:line="240" w:lineRule="auto"/>
              <w:rPr>
                <w:bCs/>
              </w:rPr>
            </w:pPr>
            <w:r w:rsidRPr="007D61F7">
              <w:rPr>
                <w:bCs/>
              </w:rPr>
              <w:t>Salt Lake City, UT</w:t>
            </w:r>
          </w:p>
        </w:tc>
        <w:tc>
          <w:tcPr>
            <w:tcW w:w="2520" w:type="dxa"/>
          </w:tcPr>
          <w:p w14:paraId="4769DBBB" w14:textId="3DE59435" w:rsidR="00E23B19" w:rsidRPr="007D61F7" w:rsidRDefault="00E23B19" w:rsidP="00E23B19">
            <w:pPr>
              <w:keepNext/>
              <w:widowControl w:val="0"/>
              <w:spacing w:after="0" w:line="240" w:lineRule="auto"/>
              <w:rPr>
                <w:bCs/>
              </w:rPr>
            </w:pPr>
            <w:r w:rsidRPr="007D61F7">
              <w:rPr>
                <w:bCs/>
              </w:rPr>
              <w:t>Housing Stability Division</w:t>
            </w:r>
          </w:p>
        </w:tc>
      </w:tr>
      <w:tr w:rsidR="00E23B19" w:rsidRPr="007D61F7" w14:paraId="7D664894" w14:textId="77777777" w:rsidTr="00E75F79">
        <w:trPr>
          <w:cantSplit/>
          <w:trHeight w:val="291"/>
          <w:tblHeader/>
          <w:jc w:val="center"/>
        </w:trPr>
        <w:tc>
          <w:tcPr>
            <w:tcW w:w="2605" w:type="dxa"/>
          </w:tcPr>
          <w:p w14:paraId="2599653F" w14:textId="2C32AB5D" w:rsidR="00E23B19" w:rsidRPr="007D61F7" w:rsidRDefault="00E23B19" w:rsidP="00E23B19">
            <w:pPr>
              <w:keepNext/>
              <w:widowControl w:val="0"/>
              <w:spacing w:after="0" w:line="240" w:lineRule="auto"/>
              <w:rPr>
                <w:bCs/>
              </w:rPr>
            </w:pPr>
            <w:r w:rsidRPr="007D61F7">
              <w:rPr>
                <w:bCs/>
              </w:rPr>
              <w:t>ESG Administrator</w:t>
            </w:r>
          </w:p>
        </w:tc>
        <w:tc>
          <w:tcPr>
            <w:tcW w:w="1800" w:type="dxa"/>
          </w:tcPr>
          <w:p w14:paraId="08CDF729" w14:textId="2F891197" w:rsidR="00E23B19" w:rsidRPr="007D61F7" w:rsidRDefault="00E23B19" w:rsidP="00E23B19">
            <w:pPr>
              <w:keepNext/>
              <w:widowControl w:val="0"/>
              <w:spacing w:after="0" w:line="240" w:lineRule="auto"/>
              <w:rPr>
                <w:bCs/>
              </w:rPr>
            </w:pPr>
            <w:r w:rsidRPr="007D61F7">
              <w:rPr>
                <w:bCs/>
              </w:rPr>
              <w:t>Salt Lake City, UT</w:t>
            </w:r>
          </w:p>
        </w:tc>
        <w:tc>
          <w:tcPr>
            <w:tcW w:w="2520" w:type="dxa"/>
          </w:tcPr>
          <w:p w14:paraId="608F8821" w14:textId="38749A6F" w:rsidR="00E23B19" w:rsidRPr="007D61F7" w:rsidRDefault="00E23B19" w:rsidP="00E23B19">
            <w:pPr>
              <w:keepNext/>
              <w:widowControl w:val="0"/>
              <w:spacing w:after="0" w:line="240" w:lineRule="auto"/>
              <w:rPr>
                <w:bCs/>
              </w:rPr>
            </w:pPr>
            <w:r w:rsidRPr="007D61F7">
              <w:rPr>
                <w:bCs/>
              </w:rPr>
              <w:t>Housing Stability Division</w:t>
            </w:r>
          </w:p>
        </w:tc>
      </w:tr>
    </w:tbl>
    <w:p w14:paraId="3DC6C336" w14:textId="77777777" w:rsidR="00E5074D" w:rsidRPr="007D61F7" w:rsidRDefault="00E5074D" w:rsidP="0029372E">
      <w:pPr>
        <w:spacing w:after="0" w:line="240" w:lineRule="auto"/>
        <w:rPr>
          <w:b/>
          <w:vanish/>
          <w:sz w:val="24"/>
          <w:szCs w:val="24"/>
        </w:rPr>
      </w:pPr>
    </w:p>
    <w:p w14:paraId="453E312C" w14:textId="13C9EFEF" w:rsidR="00E5074D" w:rsidRPr="007D61F7" w:rsidRDefault="00384EF3" w:rsidP="11109A04">
      <w:pPr>
        <w:pStyle w:val="Caption"/>
        <w:jc w:val="center"/>
        <w:rPr>
          <w:rFonts w:asciiTheme="minorHAnsi" w:hAnsiTheme="minorHAnsi"/>
        </w:rPr>
      </w:pPr>
      <w:r w:rsidRPr="11109A04">
        <w:rPr>
          <w:rFonts w:asciiTheme="minorHAnsi" w:hAnsiTheme="minorHAnsi"/>
        </w:rPr>
        <w:t xml:space="preserve">Table </w:t>
      </w:r>
      <w:r w:rsidRPr="11109A04">
        <w:rPr>
          <w:rFonts w:asciiTheme="minorHAnsi" w:hAnsiTheme="minorHAnsi"/>
        </w:rPr>
        <w:fldChar w:fldCharType="begin"/>
      </w:r>
      <w:r w:rsidRPr="11109A04">
        <w:rPr>
          <w:rFonts w:asciiTheme="minorHAnsi" w:hAnsiTheme="minorHAnsi"/>
        </w:rPr>
        <w:instrText xml:space="preserve"> SEQ Table \* ARABIC </w:instrText>
      </w:r>
      <w:r w:rsidRPr="11109A04">
        <w:rPr>
          <w:rFonts w:asciiTheme="minorHAnsi" w:hAnsiTheme="minorHAnsi"/>
        </w:rPr>
        <w:fldChar w:fldCharType="separate"/>
      </w:r>
      <w:r w:rsidR="00DD1231">
        <w:rPr>
          <w:rFonts w:asciiTheme="minorHAnsi" w:hAnsiTheme="minorHAnsi"/>
          <w:noProof/>
        </w:rPr>
        <w:t>1</w:t>
      </w:r>
      <w:r w:rsidRPr="11109A04">
        <w:rPr>
          <w:rFonts w:asciiTheme="minorHAnsi" w:hAnsiTheme="minorHAnsi"/>
        </w:rPr>
        <w:fldChar w:fldCharType="end"/>
      </w:r>
      <w:r w:rsidRPr="11109A04">
        <w:rPr>
          <w:rFonts w:asciiTheme="minorHAnsi" w:hAnsiTheme="minorHAnsi"/>
        </w:rPr>
        <w:t xml:space="preserve"> – Responsible Agencies</w:t>
      </w:r>
    </w:p>
    <w:p w14:paraId="7DF144BD" w14:textId="77777777" w:rsidR="00E5074D" w:rsidRPr="007D61F7" w:rsidRDefault="00E5074D" w:rsidP="27C925EB">
      <w:pPr>
        <w:spacing w:after="0" w:line="240" w:lineRule="auto"/>
        <w:rPr>
          <w:b/>
          <w:bCs/>
          <w:sz w:val="24"/>
          <w:szCs w:val="24"/>
        </w:rPr>
      </w:pPr>
    </w:p>
    <w:p w14:paraId="2BE70C1C" w14:textId="22596AFD" w:rsidR="00E5074D" w:rsidRPr="007D61F7" w:rsidRDefault="00384EF3" w:rsidP="0029372E">
      <w:pPr>
        <w:spacing w:line="240" w:lineRule="auto"/>
        <w:rPr>
          <w:b/>
          <w:sz w:val="24"/>
          <w:szCs w:val="24"/>
        </w:rPr>
      </w:pPr>
      <w:r w:rsidRPr="007D61F7">
        <w:rPr>
          <w:b/>
          <w:sz w:val="24"/>
          <w:szCs w:val="24"/>
        </w:rPr>
        <w:t>Narrative (optional)</w:t>
      </w:r>
    </w:p>
    <w:p w14:paraId="5B6A1E30" w14:textId="4278DB44" w:rsidR="00E23B19" w:rsidRPr="007D61F7" w:rsidRDefault="00E23B19" w:rsidP="005C0581">
      <w:pPr>
        <w:spacing w:line="360" w:lineRule="auto"/>
        <w:rPr>
          <w:rFonts w:asciiTheme="minorHAnsi" w:hAnsiTheme="minorHAnsi" w:cstheme="minorHAnsi"/>
        </w:rPr>
      </w:pPr>
      <w:r w:rsidRPr="007D61F7">
        <w:rPr>
          <w:rFonts w:asciiTheme="minorHAnsi" w:hAnsiTheme="minorHAnsi" w:cstheme="minorHAnsi"/>
        </w:rPr>
        <w:t>Salt Lake City was the sole agency responsible for developing the Consolidated Plan and is solely responsible for the subsequent Annual Action Plans. Salt Lake City administers each of the HUD grant programs and the funding sources.</w:t>
      </w:r>
    </w:p>
    <w:p w14:paraId="7570ED9C" w14:textId="075822D5" w:rsidR="00E5074D" w:rsidRPr="007D61F7" w:rsidRDefault="00384EF3" w:rsidP="0029372E">
      <w:pPr>
        <w:spacing w:line="240" w:lineRule="auto"/>
        <w:rPr>
          <w:b/>
          <w:sz w:val="24"/>
          <w:szCs w:val="24"/>
        </w:rPr>
      </w:pPr>
      <w:r w:rsidRPr="007D61F7">
        <w:rPr>
          <w:b/>
          <w:sz w:val="24"/>
          <w:szCs w:val="24"/>
        </w:rPr>
        <w:lastRenderedPageBreak/>
        <w:t>Consolidated Plan Public Contact Information</w:t>
      </w:r>
    </w:p>
    <w:p w14:paraId="44D73F6B" w14:textId="567B3424" w:rsidR="001A43C9" w:rsidRPr="007D61F7" w:rsidRDefault="00E23B19" w:rsidP="007522F8">
      <w:pPr>
        <w:pStyle w:val="ListParagraph"/>
        <w:keepNext/>
        <w:numPr>
          <w:ilvl w:val="0"/>
          <w:numId w:val="1"/>
        </w:numPr>
        <w:spacing w:line="240" w:lineRule="auto"/>
      </w:pPr>
      <w:r w:rsidRPr="007D61F7">
        <w:t xml:space="preserve">Heather Royall, </w:t>
      </w:r>
      <w:r w:rsidR="00477726">
        <w:t xml:space="preserve">Acting </w:t>
      </w:r>
      <w:r w:rsidRPr="007D61F7">
        <w:t xml:space="preserve">Deputy Director, </w:t>
      </w:r>
    </w:p>
    <w:p w14:paraId="75C5304C" w14:textId="6DB58301" w:rsidR="000E2A37" w:rsidRPr="007D61F7" w:rsidRDefault="00DB4D83" w:rsidP="007522F8">
      <w:pPr>
        <w:pStyle w:val="ListParagraph"/>
        <w:keepNext/>
        <w:numPr>
          <w:ilvl w:val="1"/>
          <w:numId w:val="1"/>
        </w:numPr>
        <w:spacing w:line="240" w:lineRule="auto"/>
      </w:pPr>
      <w:hyperlink r:id="rId10" w:history="1">
        <w:r w:rsidRPr="009E45C2">
          <w:rPr>
            <w:rStyle w:val="Hyperlink"/>
          </w:rPr>
          <w:t>Heather.Royall@slc.gov</w:t>
        </w:r>
      </w:hyperlink>
      <w:r w:rsidR="00E23B19" w:rsidRPr="007D61F7">
        <w:t xml:space="preserve"> or 801-535-7273.</w:t>
      </w:r>
    </w:p>
    <w:p w14:paraId="0A383708" w14:textId="4A53A924" w:rsidR="001A43C9" w:rsidRPr="007D61F7" w:rsidRDefault="00E75F79" w:rsidP="007522F8">
      <w:pPr>
        <w:pStyle w:val="ListParagraph"/>
        <w:keepNext/>
        <w:numPr>
          <w:ilvl w:val="0"/>
          <w:numId w:val="1"/>
        </w:numPr>
        <w:spacing w:line="240" w:lineRule="auto"/>
      </w:pPr>
      <w:r w:rsidRPr="007D61F7">
        <w:t>Dennis Rutledge</w:t>
      </w:r>
      <w:r w:rsidR="00E23B19" w:rsidRPr="007D61F7">
        <w:t xml:space="preserve">, Community Development Grant </w:t>
      </w:r>
      <w:r w:rsidR="00DB4D83">
        <w:t>Supervisor</w:t>
      </w:r>
      <w:r w:rsidR="00E23B19" w:rsidRPr="007D61F7">
        <w:t xml:space="preserve">, </w:t>
      </w:r>
    </w:p>
    <w:p w14:paraId="50E9F005" w14:textId="4B92E0B3" w:rsidR="00B76154" w:rsidRPr="007D61F7" w:rsidRDefault="00B76154" w:rsidP="007522F8">
      <w:pPr>
        <w:pStyle w:val="ListParagraph"/>
        <w:keepNext/>
        <w:numPr>
          <w:ilvl w:val="1"/>
          <w:numId w:val="1"/>
        </w:numPr>
        <w:spacing w:line="240" w:lineRule="auto"/>
      </w:pPr>
      <w:hyperlink r:id="rId11" w:history="1">
        <w:r w:rsidRPr="007D61F7">
          <w:rPr>
            <w:rStyle w:val="Hyperlink"/>
          </w:rPr>
          <w:t>Dennis</w:t>
        </w:r>
      </w:hyperlink>
      <w:r w:rsidRPr="007D61F7">
        <w:rPr>
          <w:rStyle w:val="Hyperlink"/>
        </w:rPr>
        <w:t>.Rutledge@slc</w:t>
      </w:r>
      <w:r w:rsidR="00DB4D83">
        <w:rPr>
          <w:rStyle w:val="Hyperlink"/>
        </w:rPr>
        <w:t>.gov</w:t>
      </w:r>
      <w:r w:rsidR="00E23B19" w:rsidRPr="007D61F7">
        <w:t xml:space="preserve"> or 801-535-</w:t>
      </w:r>
      <w:r w:rsidRPr="007D61F7">
        <w:t>7716</w:t>
      </w:r>
      <w:r w:rsidR="00E23B19" w:rsidRPr="007D61F7">
        <w:t>.</w:t>
      </w:r>
    </w:p>
    <w:p w14:paraId="54097CAE" w14:textId="4C80D8E2" w:rsidR="00B76154" w:rsidRPr="007D61F7" w:rsidRDefault="00B76154" w:rsidP="007522F8">
      <w:pPr>
        <w:pStyle w:val="ListParagraph"/>
        <w:keepNext/>
        <w:numPr>
          <w:ilvl w:val="0"/>
          <w:numId w:val="1"/>
        </w:numPr>
        <w:spacing w:line="240" w:lineRule="auto"/>
      </w:pPr>
      <w:r w:rsidRPr="007D61F7">
        <w:t>Kerry Thomas, Community Development Grant Specialist,</w:t>
      </w:r>
    </w:p>
    <w:p w14:paraId="3E64B8D7" w14:textId="1BFB58AF" w:rsidR="00B76154" w:rsidRDefault="00DB4D83" w:rsidP="007522F8">
      <w:pPr>
        <w:pStyle w:val="ListParagraph"/>
        <w:keepNext/>
        <w:numPr>
          <w:ilvl w:val="1"/>
          <w:numId w:val="1"/>
        </w:numPr>
        <w:spacing w:line="240" w:lineRule="auto"/>
      </w:pPr>
      <w:hyperlink r:id="rId12" w:history="1">
        <w:r w:rsidRPr="00DB4D83">
          <w:rPr>
            <w:rStyle w:val="Hyperlink"/>
          </w:rPr>
          <w:t>Kerry.Thomas@slc.gov</w:t>
        </w:r>
      </w:hyperlink>
      <w:r w:rsidR="0087065A" w:rsidRPr="007D61F7">
        <w:t>or 801-535-4609</w:t>
      </w:r>
    </w:p>
    <w:p w14:paraId="5A7C76EF" w14:textId="3A8BCC59" w:rsidR="00DB4D83" w:rsidRDefault="00DB4D83" w:rsidP="007522F8">
      <w:pPr>
        <w:pStyle w:val="ListParagraph"/>
        <w:keepNext/>
        <w:numPr>
          <w:ilvl w:val="0"/>
          <w:numId w:val="1"/>
        </w:numPr>
        <w:spacing w:line="240" w:lineRule="auto"/>
      </w:pPr>
      <w:r>
        <w:t>Sarah Nielsen, Community Development Grant Specialist,</w:t>
      </w:r>
    </w:p>
    <w:p w14:paraId="366F78AB" w14:textId="5E36CD95" w:rsidR="00DB4D83" w:rsidRPr="007D61F7" w:rsidRDefault="00DB4D83" w:rsidP="007522F8">
      <w:pPr>
        <w:pStyle w:val="ListParagraph"/>
        <w:keepNext/>
        <w:numPr>
          <w:ilvl w:val="1"/>
          <w:numId w:val="1"/>
        </w:numPr>
        <w:spacing w:line="240" w:lineRule="auto"/>
      </w:pPr>
      <w:hyperlink r:id="rId13" w:history="1">
        <w:r w:rsidRPr="00DB4D83">
          <w:rPr>
            <w:rStyle w:val="Hyperlink"/>
          </w:rPr>
          <w:t>Sarah.Nielsen@slc.gov</w:t>
        </w:r>
      </w:hyperlink>
      <w:r w:rsidR="004A553E">
        <w:t xml:space="preserve"> or 801-535-7716</w:t>
      </w:r>
    </w:p>
    <w:p w14:paraId="04136D09" w14:textId="0316FC62" w:rsidR="00E23B19" w:rsidRPr="007D61F7" w:rsidRDefault="00E23B19" w:rsidP="00E23B19">
      <w:pPr>
        <w:keepNext/>
        <w:spacing w:line="240" w:lineRule="auto"/>
        <w:contextualSpacing/>
      </w:pPr>
      <w:r w:rsidRPr="007D61F7">
        <w:t>Salt Lake City Housing Stability Division</w:t>
      </w:r>
    </w:p>
    <w:p w14:paraId="784AA3A5" w14:textId="77777777" w:rsidR="00E23B19" w:rsidRPr="007D61F7" w:rsidRDefault="00E23B19" w:rsidP="00E23B19">
      <w:pPr>
        <w:keepNext/>
        <w:spacing w:line="240" w:lineRule="auto"/>
        <w:contextualSpacing/>
      </w:pPr>
      <w:r w:rsidRPr="007D61F7">
        <w:t>451 South State Street, Room 445</w:t>
      </w:r>
    </w:p>
    <w:p w14:paraId="6274E5AE" w14:textId="77777777" w:rsidR="00E23B19" w:rsidRPr="007D61F7" w:rsidRDefault="00E23B19" w:rsidP="00E23B19">
      <w:pPr>
        <w:keepNext/>
        <w:spacing w:line="240" w:lineRule="auto"/>
        <w:contextualSpacing/>
      </w:pPr>
      <w:r w:rsidRPr="007D61F7">
        <w:t>P.O. Box 145488</w:t>
      </w:r>
    </w:p>
    <w:p w14:paraId="7062BC33" w14:textId="49531805" w:rsidR="000E2A37" w:rsidRPr="007D61F7" w:rsidRDefault="00E23B19" w:rsidP="00E23B19">
      <w:pPr>
        <w:keepNext/>
        <w:spacing w:line="240" w:lineRule="auto"/>
        <w:contextualSpacing/>
      </w:pPr>
      <w:r w:rsidRPr="007D61F7">
        <w:t>Salt Lake City, UT 84114-5488</w:t>
      </w:r>
    </w:p>
    <w:p w14:paraId="45179E4B" w14:textId="77777777" w:rsidR="00E5074D" w:rsidRPr="007D61F7" w:rsidRDefault="00384EF3" w:rsidP="000E2A37">
      <w:pPr>
        <w:pStyle w:val="Heading2"/>
        <w:spacing w:line="240" w:lineRule="auto"/>
        <w:rPr>
          <w:rStyle w:val="IntenseReference"/>
        </w:rPr>
      </w:pPr>
      <w:bookmarkStart w:id="3" w:name="_Toc168648192"/>
      <w:r w:rsidRPr="007D61F7">
        <w:rPr>
          <w:rStyle w:val="IntenseReference"/>
        </w:rPr>
        <w:t>AP-10 Consultation – 91.100, 91.200(b), 91.215(l)</w:t>
      </w:r>
      <w:bookmarkEnd w:id="3"/>
    </w:p>
    <w:p w14:paraId="36207B70" w14:textId="1EC831C6" w:rsidR="00E5074D" w:rsidRPr="007D61F7" w:rsidRDefault="00384EF3" w:rsidP="000E2A37">
      <w:pPr>
        <w:spacing w:line="240" w:lineRule="auto"/>
        <w:rPr>
          <w:b/>
          <w:sz w:val="24"/>
          <w:szCs w:val="24"/>
        </w:rPr>
      </w:pPr>
      <w:r w:rsidRPr="007D61F7">
        <w:rPr>
          <w:b/>
          <w:sz w:val="24"/>
          <w:szCs w:val="24"/>
        </w:rPr>
        <w:t>Introduction</w:t>
      </w:r>
    </w:p>
    <w:p w14:paraId="75E2F46F" w14:textId="2F86F7E5" w:rsidR="00384EF3" w:rsidRPr="007D61F7" w:rsidRDefault="000E2A37" w:rsidP="000E2A37">
      <w:pPr>
        <w:spacing w:line="360" w:lineRule="auto"/>
        <w:rPr>
          <w:rFonts w:asciiTheme="minorHAnsi" w:hAnsiTheme="minorHAnsi" w:cstheme="minorHAnsi"/>
        </w:rPr>
      </w:pPr>
      <w:r w:rsidRPr="007D61F7">
        <w:rPr>
          <w:rFonts w:asciiTheme="minorHAnsi" w:hAnsiTheme="minorHAnsi" w:cstheme="minorHAnsi"/>
        </w:rPr>
        <w:t>The City engaged in an in-depth and collaborative effort to consult with City departments, representatives of low-income neighborhoods, non-profit and for-profit housing developers, service providers, social service agencies, homeless shelter and service providers, supportive housing and service providers, community stakeholders, community partners, and beneficiaries of entitlement programs to inform and develop the priorities and strategies contained within the 202</w:t>
      </w:r>
      <w:r w:rsidR="004A553E">
        <w:rPr>
          <w:rFonts w:asciiTheme="minorHAnsi" w:hAnsiTheme="minorHAnsi" w:cstheme="minorHAnsi"/>
        </w:rPr>
        <w:t>5</w:t>
      </w:r>
      <w:r w:rsidRPr="007D61F7">
        <w:rPr>
          <w:rFonts w:asciiTheme="minorHAnsi" w:hAnsiTheme="minorHAnsi" w:cstheme="minorHAnsi"/>
        </w:rPr>
        <w:t>-202</w:t>
      </w:r>
      <w:r w:rsidR="004A553E">
        <w:rPr>
          <w:rFonts w:asciiTheme="minorHAnsi" w:hAnsiTheme="minorHAnsi" w:cstheme="minorHAnsi"/>
        </w:rPr>
        <w:t>9</w:t>
      </w:r>
      <w:r w:rsidRPr="007D61F7">
        <w:rPr>
          <w:rFonts w:asciiTheme="minorHAnsi" w:hAnsiTheme="minorHAnsi" w:cstheme="minorHAnsi"/>
        </w:rPr>
        <w:t xml:space="preserve"> Consolidated Plan. Salt Lake City continues to engage these critical partners regularly as we look to maximize our potential impact on an annual basis.</w:t>
      </w:r>
    </w:p>
    <w:p w14:paraId="190CE78E" w14:textId="66586CC6" w:rsidR="00E5074D" w:rsidRPr="007D61F7" w:rsidRDefault="00384EF3" w:rsidP="0029372E">
      <w:pPr>
        <w:spacing w:line="240" w:lineRule="auto"/>
        <w:rPr>
          <w:b/>
          <w:sz w:val="24"/>
          <w:szCs w:val="24"/>
        </w:rPr>
      </w:pPr>
      <w:r w:rsidRPr="007D61F7">
        <w:rPr>
          <w:b/>
          <w:sz w:val="24"/>
          <w:szCs w:val="24"/>
        </w:rPr>
        <w:t>Provide a concise summary of the jurisdiction’s activities to enhance coordination between public and assisted housing providers and private and governmental health, mental health and service agencies (91.215(l))</w:t>
      </w:r>
    </w:p>
    <w:p w14:paraId="7E140B32" w14:textId="1132499B" w:rsidR="000E2A37" w:rsidRPr="007D61F7" w:rsidRDefault="000E2A37" w:rsidP="000E2A37">
      <w:pPr>
        <w:spacing w:line="360" w:lineRule="auto"/>
        <w:rPr>
          <w:rFonts w:asciiTheme="minorHAnsi" w:hAnsiTheme="minorHAnsi" w:cstheme="minorHAnsi"/>
        </w:rPr>
      </w:pPr>
      <w:r w:rsidRPr="007D61F7">
        <w:rPr>
          <w:rFonts w:asciiTheme="minorHAnsi" w:hAnsiTheme="minorHAnsi" w:cstheme="minorHAnsi"/>
        </w:rPr>
        <w:t xml:space="preserve">Salt Lake City is in regular communication with our regional funding partners Salt Lake County, Salt Lake County Continuum of Care, and the State of Utah to </w:t>
      </w:r>
      <w:r w:rsidR="00B76154" w:rsidRPr="007D61F7">
        <w:rPr>
          <w:rFonts w:asciiTheme="minorHAnsi" w:hAnsiTheme="minorHAnsi" w:cstheme="minorHAnsi"/>
        </w:rPr>
        <w:t>coordinate</w:t>
      </w:r>
      <w:r w:rsidRPr="007D61F7">
        <w:rPr>
          <w:rFonts w:asciiTheme="minorHAnsi" w:hAnsiTheme="minorHAnsi" w:cstheme="minorHAnsi"/>
        </w:rPr>
        <w:t xml:space="preserve"> </w:t>
      </w:r>
      <w:r w:rsidR="00B76154" w:rsidRPr="007D61F7">
        <w:rPr>
          <w:rFonts w:asciiTheme="minorHAnsi" w:hAnsiTheme="minorHAnsi" w:cstheme="minorHAnsi"/>
        </w:rPr>
        <w:t xml:space="preserve">about </w:t>
      </w:r>
      <w:r w:rsidRPr="007D61F7">
        <w:rPr>
          <w:rFonts w:asciiTheme="minorHAnsi" w:hAnsiTheme="minorHAnsi" w:cstheme="minorHAnsi"/>
        </w:rPr>
        <w:t xml:space="preserve">available funding and gaps in funding and/or services. </w:t>
      </w:r>
      <w:r w:rsidR="004D3728" w:rsidRPr="007D61F7">
        <w:rPr>
          <w:rFonts w:asciiTheme="minorHAnsi" w:hAnsiTheme="minorHAnsi" w:cstheme="minorHAnsi"/>
        </w:rPr>
        <w:t xml:space="preserve">Additionally, SLC staff communicate regularly with private and governmental health, mental health, and service agencies. </w:t>
      </w:r>
    </w:p>
    <w:p w14:paraId="7D2A594D" w14:textId="04108FAC" w:rsidR="000E2A37" w:rsidRPr="007D61F7" w:rsidRDefault="000E2A37" w:rsidP="000E2A37">
      <w:pPr>
        <w:spacing w:line="360" w:lineRule="auto"/>
        <w:rPr>
          <w:rFonts w:asciiTheme="minorHAnsi" w:hAnsiTheme="minorHAnsi" w:cstheme="minorHAnsi"/>
        </w:rPr>
      </w:pPr>
      <w:r w:rsidRPr="007D61F7">
        <w:rPr>
          <w:rFonts w:asciiTheme="minorHAnsi" w:hAnsiTheme="minorHAnsi" w:cstheme="minorHAnsi"/>
        </w:rPr>
        <w:t xml:space="preserve">HSD and other key City staff worked closely with regional planning groups, such as the Utah League of Cities and Towns, Wasatch Front Regional Council, Utah Housing Coalition, and the Salt Lake Valley Coalition to End Homelessness, as well as local service providers who provide services to individuals experiencing homelessness and/or behavioral health. The </w:t>
      </w:r>
      <w:proofErr w:type="gramStart"/>
      <w:r w:rsidRPr="007D61F7">
        <w:rPr>
          <w:rFonts w:asciiTheme="minorHAnsi" w:hAnsiTheme="minorHAnsi" w:cstheme="minorHAnsi"/>
        </w:rPr>
        <w:t>City</w:t>
      </w:r>
      <w:proofErr w:type="gramEnd"/>
      <w:r w:rsidRPr="007D61F7">
        <w:rPr>
          <w:rFonts w:asciiTheme="minorHAnsi" w:hAnsiTheme="minorHAnsi" w:cstheme="minorHAnsi"/>
        </w:rPr>
        <w:t xml:space="preserve"> also coordinates closely with staff from </w:t>
      </w:r>
      <w:r w:rsidRPr="007D61F7">
        <w:rPr>
          <w:rFonts w:asciiTheme="minorHAnsi" w:hAnsiTheme="minorHAnsi" w:cstheme="minorHAnsi"/>
        </w:rPr>
        <w:lastRenderedPageBreak/>
        <w:t xml:space="preserve">Salt Lake County and the State of Utah Office of Housing and Community Development and Homeless Services Offices. </w:t>
      </w:r>
    </w:p>
    <w:p w14:paraId="74956740" w14:textId="6A984202" w:rsidR="00384EF3" w:rsidRPr="007D61F7" w:rsidRDefault="000E2A37" w:rsidP="000E2A37">
      <w:pPr>
        <w:spacing w:line="360" w:lineRule="auto"/>
        <w:rPr>
          <w:rFonts w:asciiTheme="minorHAnsi" w:hAnsiTheme="minorHAnsi" w:cstheme="minorHAnsi"/>
        </w:rPr>
      </w:pPr>
      <w:r w:rsidRPr="007D61F7">
        <w:rPr>
          <w:rFonts w:asciiTheme="minorHAnsi" w:hAnsiTheme="minorHAnsi" w:cstheme="minorHAnsi"/>
        </w:rPr>
        <w:t xml:space="preserve">The </w:t>
      </w:r>
      <w:proofErr w:type="gramStart"/>
      <w:r w:rsidRPr="007D61F7">
        <w:rPr>
          <w:rFonts w:asciiTheme="minorHAnsi" w:hAnsiTheme="minorHAnsi" w:cstheme="minorHAnsi"/>
        </w:rPr>
        <w:t>City</w:t>
      </w:r>
      <w:proofErr w:type="gramEnd"/>
      <w:r w:rsidRPr="007D61F7">
        <w:rPr>
          <w:rFonts w:asciiTheme="minorHAnsi" w:hAnsiTheme="minorHAnsi" w:cstheme="minorHAnsi"/>
        </w:rPr>
        <w:t xml:space="preserve"> is also a key participant in Salt Lake Valley Coalition to End Homelessness and Salt Lake County Continuum of Care. The Coalition help</w:t>
      </w:r>
      <w:r w:rsidR="009973EB" w:rsidRPr="007D61F7">
        <w:rPr>
          <w:rFonts w:asciiTheme="minorHAnsi" w:hAnsiTheme="minorHAnsi" w:cstheme="minorHAnsi"/>
        </w:rPr>
        <w:t>s</w:t>
      </w:r>
      <w:r w:rsidRPr="007D61F7">
        <w:rPr>
          <w:rFonts w:asciiTheme="minorHAnsi" w:hAnsiTheme="minorHAnsi" w:cstheme="minorHAnsi"/>
        </w:rPr>
        <w:t xml:space="preserve"> coordinate the Homeless Resource Centers, homeless supportive services, and affordable housing for homeless individuals in Salt Lake County with the goal of making homelessness rare, brief, and non-recurring. City staff participate with the Coalition’s Steering Committee, and various sub-committees and task groups</w:t>
      </w:r>
      <w:r w:rsidR="004D3728" w:rsidRPr="007D61F7">
        <w:rPr>
          <w:rFonts w:asciiTheme="minorHAnsi" w:hAnsiTheme="minorHAnsi" w:cstheme="minorHAnsi"/>
        </w:rPr>
        <w:t xml:space="preserve"> including the coordinated entry task group</w:t>
      </w:r>
      <w:r w:rsidRPr="007D61F7">
        <w:rPr>
          <w:rFonts w:asciiTheme="minorHAnsi" w:hAnsiTheme="minorHAnsi" w:cstheme="minorHAnsi"/>
        </w:rPr>
        <w:t>. Housing Stability staff also participate with the Utah Homeless Management Information Services (HMIS) Steering Committee and the HOPWA Steering Committee.</w:t>
      </w:r>
    </w:p>
    <w:p w14:paraId="0F1BC58B" w14:textId="22A709B9" w:rsidR="00E5074D" w:rsidRPr="007D61F7" w:rsidRDefault="00384EF3" w:rsidP="0029372E">
      <w:pPr>
        <w:spacing w:line="240" w:lineRule="auto"/>
        <w:rPr>
          <w:b/>
          <w:sz w:val="24"/>
          <w:szCs w:val="24"/>
        </w:rPr>
      </w:pPr>
      <w:r w:rsidRPr="007D61F7">
        <w:rPr>
          <w:b/>
          <w:sz w:val="24"/>
          <w:szCs w:val="24"/>
        </w:rPr>
        <w:t xml:space="preserve">Describe coordination with the Continuum of Care and efforts to address the needs of homeless </w:t>
      </w:r>
      <w:proofErr w:type="gramStart"/>
      <w:r w:rsidRPr="007D61F7">
        <w:rPr>
          <w:b/>
          <w:sz w:val="24"/>
          <w:szCs w:val="24"/>
        </w:rPr>
        <w:t>persons</w:t>
      </w:r>
      <w:proofErr w:type="gramEnd"/>
      <w:r w:rsidRPr="007D61F7">
        <w:rPr>
          <w:b/>
          <w:sz w:val="24"/>
          <w:szCs w:val="24"/>
        </w:rPr>
        <w:t xml:space="preserve"> (particularly chronically homeless individuals and families, families with children, veterans, and unaccompanied youth) and </w:t>
      </w:r>
      <w:proofErr w:type="gramStart"/>
      <w:r w:rsidRPr="007D61F7">
        <w:rPr>
          <w:b/>
          <w:sz w:val="24"/>
          <w:szCs w:val="24"/>
        </w:rPr>
        <w:t>persons</w:t>
      </w:r>
      <w:proofErr w:type="gramEnd"/>
      <w:r w:rsidRPr="007D61F7">
        <w:rPr>
          <w:b/>
          <w:sz w:val="24"/>
          <w:szCs w:val="24"/>
        </w:rPr>
        <w:t xml:space="preserve"> at risk of homelessness.</w:t>
      </w:r>
    </w:p>
    <w:p w14:paraId="4D59E575" w14:textId="3218F213" w:rsidR="000E2A37" w:rsidRPr="007D61F7" w:rsidRDefault="000E2A37" w:rsidP="000E2A37">
      <w:pPr>
        <w:spacing w:line="360" w:lineRule="auto"/>
        <w:rPr>
          <w:rFonts w:asciiTheme="minorHAnsi" w:hAnsiTheme="minorHAnsi" w:cstheme="minorHAnsi"/>
        </w:rPr>
      </w:pPr>
      <w:r w:rsidRPr="007D61F7">
        <w:rPr>
          <w:rFonts w:asciiTheme="minorHAnsi" w:hAnsiTheme="minorHAnsi" w:cstheme="minorHAnsi"/>
        </w:rPr>
        <w:t>Salt Lake City representatives actively participated in the Salt Lake Valley Coalition to End Homelessness (SLVCEH), the entity responsible for oversight of the Continuum of Care (CoC). SLVCEH’s primary goal is to end homelessness in Salt Lake Valley through a system-wide commitment of resources, services, data collection, analysis, and coordination among all stakeholders. The Coalition gathers community consensus to create and fulfill established outcomes.</w:t>
      </w:r>
      <w:r w:rsidR="00256534" w:rsidRPr="007D61F7">
        <w:rPr>
          <w:rFonts w:asciiTheme="minorHAnsi" w:hAnsiTheme="minorHAnsi" w:cstheme="minorHAnsi"/>
        </w:rPr>
        <w:t xml:space="preserve"> Outcomes focus on ending homeless</w:t>
      </w:r>
      <w:r w:rsidR="009973EB" w:rsidRPr="007D61F7">
        <w:rPr>
          <w:rFonts w:asciiTheme="minorHAnsi" w:hAnsiTheme="minorHAnsi" w:cstheme="minorHAnsi"/>
        </w:rPr>
        <w:t>ness</w:t>
      </w:r>
      <w:r w:rsidR="00256534" w:rsidRPr="007D61F7">
        <w:rPr>
          <w:rFonts w:asciiTheme="minorHAnsi" w:hAnsiTheme="minorHAnsi" w:cstheme="minorHAnsi"/>
        </w:rPr>
        <w:t xml:space="preserve"> particularly that of chronically homeless individuals and families, families with children, veterans, and unaccompanied youth.</w:t>
      </w:r>
      <w:r w:rsidRPr="007D61F7">
        <w:rPr>
          <w:rFonts w:asciiTheme="minorHAnsi" w:hAnsiTheme="minorHAnsi" w:cstheme="minorHAnsi"/>
        </w:rPr>
        <w:t xml:space="preserve"> Using these goals, the Coalition partners with key stakeholders to </w:t>
      </w:r>
      <w:proofErr w:type="gramStart"/>
      <w:r w:rsidRPr="007D61F7">
        <w:rPr>
          <w:rFonts w:asciiTheme="minorHAnsi" w:hAnsiTheme="minorHAnsi" w:cstheme="minorHAnsi"/>
        </w:rPr>
        <w:t>fill</w:t>
      </w:r>
      <w:proofErr w:type="gramEnd"/>
      <w:r w:rsidRPr="007D61F7">
        <w:rPr>
          <w:rFonts w:asciiTheme="minorHAnsi" w:hAnsiTheme="minorHAnsi" w:cstheme="minorHAnsi"/>
        </w:rPr>
        <w:t xml:space="preserve"> the needs of the Salt Lake County Valley community. City representatives serve on the SLVCEH Steering Committee and sub-</w:t>
      </w:r>
      <w:proofErr w:type="gramStart"/>
      <w:r w:rsidRPr="007D61F7">
        <w:rPr>
          <w:rFonts w:asciiTheme="minorHAnsi" w:hAnsiTheme="minorHAnsi" w:cstheme="minorHAnsi"/>
        </w:rPr>
        <w:t>committees, and</w:t>
      </w:r>
      <w:proofErr w:type="gramEnd"/>
      <w:r w:rsidRPr="007D61F7">
        <w:rPr>
          <w:rFonts w:asciiTheme="minorHAnsi" w:hAnsiTheme="minorHAnsi" w:cstheme="minorHAnsi"/>
        </w:rPr>
        <w:t xml:space="preserve"> actively participated in meetings and efforts.</w:t>
      </w:r>
    </w:p>
    <w:p w14:paraId="32E14BAF" w14:textId="7BA58559" w:rsidR="00384EF3" w:rsidRPr="007D61F7" w:rsidRDefault="000E2A37" w:rsidP="000E2A37">
      <w:pPr>
        <w:spacing w:line="360" w:lineRule="auto"/>
        <w:rPr>
          <w:rFonts w:asciiTheme="minorHAnsi" w:hAnsiTheme="minorHAnsi" w:cstheme="minorHAnsi"/>
        </w:rPr>
      </w:pPr>
      <w:r w:rsidRPr="007D61F7">
        <w:rPr>
          <w:rFonts w:asciiTheme="minorHAnsi" w:hAnsiTheme="minorHAnsi" w:cstheme="minorHAnsi"/>
        </w:rPr>
        <w:t>Salt Lake City representatives participate in the local Continuum of Care's (CoC) executive board and its prioritization committee specifically, so the Continuum of Care's priorities are considered during</w:t>
      </w:r>
      <w:r w:rsidR="00256534" w:rsidRPr="007D61F7">
        <w:rPr>
          <w:rFonts w:asciiTheme="minorHAnsi" w:hAnsiTheme="minorHAnsi" w:cstheme="minorHAnsi"/>
        </w:rPr>
        <w:t xml:space="preserve"> grant</w:t>
      </w:r>
      <w:r w:rsidRPr="007D61F7">
        <w:rPr>
          <w:rFonts w:asciiTheme="minorHAnsi" w:hAnsiTheme="minorHAnsi" w:cstheme="minorHAnsi"/>
        </w:rPr>
        <w:t xml:space="preserve"> allocations.</w:t>
      </w:r>
    </w:p>
    <w:p w14:paraId="4B469BFF" w14:textId="082155F0" w:rsidR="00E5074D" w:rsidRPr="007D61F7" w:rsidRDefault="00384EF3" w:rsidP="0029372E">
      <w:pPr>
        <w:spacing w:line="240" w:lineRule="auto"/>
        <w:rPr>
          <w:b/>
          <w:sz w:val="24"/>
          <w:szCs w:val="24"/>
        </w:rPr>
      </w:pPr>
      <w:r w:rsidRPr="007D61F7">
        <w:rPr>
          <w:b/>
          <w:sz w:val="24"/>
          <w:szCs w:val="24"/>
        </w:rPr>
        <w:t>Describe consultation with the Continuum(s) of Care that serves the jurisdiction's area in determining how to allocate ESG funds, develop performance standards for and evaluate outcomes of projects and activities assisted by ESG funds, and develop funding, policies and procedures for the operation and administration of HMIS</w:t>
      </w:r>
    </w:p>
    <w:p w14:paraId="35E919B3" w14:textId="77777777" w:rsidR="000E2A37" w:rsidRPr="007D61F7" w:rsidRDefault="000E2A37" w:rsidP="000E2A37">
      <w:pPr>
        <w:spacing w:line="360" w:lineRule="auto"/>
        <w:contextualSpacing/>
        <w:rPr>
          <w:rFonts w:asciiTheme="minorHAnsi" w:hAnsiTheme="minorHAnsi" w:cstheme="minorHAnsi"/>
          <w:i/>
          <w:iCs/>
        </w:rPr>
      </w:pPr>
      <w:r w:rsidRPr="007D61F7">
        <w:rPr>
          <w:rFonts w:asciiTheme="minorHAnsi" w:hAnsiTheme="minorHAnsi" w:cstheme="minorHAnsi"/>
          <w:i/>
          <w:iCs/>
        </w:rPr>
        <w:t>Allocate ESG Funds</w:t>
      </w:r>
    </w:p>
    <w:p w14:paraId="4A128538" w14:textId="4E8FB9E0" w:rsidR="000E2A37" w:rsidRPr="007D61F7" w:rsidRDefault="000E2A37" w:rsidP="000E2A37">
      <w:pPr>
        <w:spacing w:line="360" w:lineRule="auto"/>
        <w:rPr>
          <w:rFonts w:asciiTheme="minorHAnsi" w:hAnsiTheme="minorHAnsi" w:cstheme="minorHAnsi"/>
        </w:rPr>
      </w:pPr>
      <w:r w:rsidRPr="007D61F7">
        <w:rPr>
          <w:rFonts w:asciiTheme="minorHAnsi" w:hAnsiTheme="minorHAnsi" w:cstheme="minorHAnsi"/>
        </w:rPr>
        <w:t xml:space="preserve">Salt Lake City representatives participate in the local Continuum of Care's executive board and its prioritization committee specifically, so the Continuum of Care's priorities are considered during </w:t>
      </w:r>
      <w:r w:rsidRPr="007D61F7">
        <w:rPr>
          <w:rFonts w:asciiTheme="minorHAnsi" w:hAnsiTheme="minorHAnsi" w:cstheme="minorHAnsi"/>
        </w:rPr>
        <w:lastRenderedPageBreak/>
        <w:t>Emergency Solutions Grant allocations. Also, the three local ESG funders meet regularly to coordinate ESG and CoC activities to make sure service</w:t>
      </w:r>
      <w:r w:rsidR="009973EB" w:rsidRPr="007D61F7">
        <w:rPr>
          <w:rFonts w:asciiTheme="minorHAnsi" w:hAnsiTheme="minorHAnsi" w:cstheme="minorHAnsi"/>
        </w:rPr>
        <w:t>s</w:t>
      </w:r>
      <w:r w:rsidRPr="007D61F7">
        <w:rPr>
          <w:rFonts w:asciiTheme="minorHAnsi" w:hAnsiTheme="minorHAnsi" w:cstheme="minorHAnsi"/>
        </w:rPr>
        <w:t xml:space="preserve"> are not being over or under funded and services being funded meet the community's needs and goals.</w:t>
      </w:r>
    </w:p>
    <w:p w14:paraId="4CFAC867" w14:textId="77777777" w:rsidR="000E2A37" w:rsidRPr="007D61F7" w:rsidRDefault="000E2A37" w:rsidP="000E2A37">
      <w:pPr>
        <w:spacing w:line="360" w:lineRule="auto"/>
        <w:contextualSpacing/>
        <w:rPr>
          <w:rFonts w:asciiTheme="minorHAnsi" w:hAnsiTheme="minorHAnsi" w:cstheme="minorHAnsi"/>
          <w:i/>
          <w:iCs/>
        </w:rPr>
      </w:pPr>
      <w:r w:rsidRPr="007D61F7">
        <w:rPr>
          <w:rFonts w:asciiTheme="minorHAnsi" w:hAnsiTheme="minorHAnsi" w:cstheme="minorHAnsi"/>
          <w:i/>
          <w:iCs/>
        </w:rPr>
        <w:t>Develop Performance Standards and Evaluate Outcomes</w:t>
      </w:r>
    </w:p>
    <w:p w14:paraId="755AC74D" w14:textId="020B87B1" w:rsidR="000E2A37" w:rsidRPr="007D61F7" w:rsidRDefault="000E2A37" w:rsidP="000E2A37">
      <w:pPr>
        <w:spacing w:line="360" w:lineRule="auto"/>
        <w:rPr>
          <w:rFonts w:asciiTheme="minorHAnsi" w:hAnsiTheme="minorHAnsi" w:cstheme="minorHAnsi"/>
        </w:rPr>
      </w:pPr>
      <w:r w:rsidRPr="007D61F7">
        <w:rPr>
          <w:rFonts w:asciiTheme="minorHAnsi" w:hAnsiTheme="minorHAnsi" w:cstheme="minorHAnsi"/>
        </w:rPr>
        <w:t xml:space="preserve">The Salt Lake Continuum of Care and the three ESG funders share common measures to evaluate service providers. The three entities also share monitoring results of subrecipients. </w:t>
      </w:r>
      <w:r w:rsidR="00256534" w:rsidRPr="007D61F7">
        <w:rPr>
          <w:rFonts w:asciiTheme="minorHAnsi" w:hAnsiTheme="minorHAnsi" w:cstheme="minorHAnsi"/>
        </w:rPr>
        <w:t xml:space="preserve">Efforts have been made to standardize data collection among the </w:t>
      </w:r>
      <w:r w:rsidR="009973EB" w:rsidRPr="007D61F7">
        <w:rPr>
          <w:rFonts w:asciiTheme="minorHAnsi" w:hAnsiTheme="minorHAnsi" w:cstheme="minorHAnsi"/>
        </w:rPr>
        <w:t xml:space="preserve">funding </w:t>
      </w:r>
      <w:r w:rsidR="00256534" w:rsidRPr="007D61F7">
        <w:rPr>
          <w:rFonts w:asciiTheme="minorHAnsi" w:hAnsiTheme="minorHAnsi" w:cstheme="minorHAnsi"/>
        </w:rPr>
        <w:t xml:space="preserve">agencies. </w:t>
      </w:r>
    </w:p>
    <w:p w14:paraId="369CCFA2" w14:textId="77777777" w:rsidR="000E2A37" w:rsidRPr="007D61F7" w:rsidRDefault="000E2A37" w:rsidP="000E2A37">
      <w:pPr>
        <w:spacing w:line="360" w:lineRule="auto"/>
        <w:contextualSpacing/>
        <w:rPr>
          <w:rFonts w:asciiTheme="minorHAnsi" w:hAnsiTheme="minorHAnsi" w:cstheme="minorHAnsi"/>
          <w:i/>
          <w:iCs/>
        </w:rPr>
      </w:pPr>
      <w:r w:rsidRPr="007D61F7">
        <w:rPr>
          <w:rFonts w:asciiTheme="minorHAnsi" w:hAnsiTheme="minorHAnsi" w:cstheme="minorHAnsi"/>
          <w:i/>
          <w:iCs/>
        </w:rPr>
        <w:t>Develop Funding, Policies and Procedures for the Administration of HMIS</w:t>
      </w:r>
    </w:p>
    <w:p w14:paraId="0D956A2C" w14:textId="468F7853" w:rsidR="000E2A37" w:rsidRPr="007D61F7" w:rsidRDefault="000E2A37" w:rsidP="000E2A37">
      <w:pPr>
        <w:spacing w:line="360" w:lineRule="auto"/>
        <w:rPr>
          <w:rFonts w:asciiTheme="minorHAnsi" w:hAnsiTheme="minorHAnsi" w:cstheme="minorHAnsi"/>
        </w:rPr>
      </w:pPr>
      <w:r w:rsidRPr="007D61F7">
        <w:rPr>
          <w:rFonts w:asciiTheme="minorHAnsi" w:hAnsiTheme="minorHAnsi" w:cstheme="minorHAnsi"/>
        </w:rPr>
        <w:t>The Salt Lake Continuum of Care contracts with the State of Utah to administer the Homeless Management Information System (HMIS). All service agencies in the state are under a uniform data standard for HUD reporting and local ESG funders. All ESG funded organizations participate in HMIS.</w:t>
      </w:r>
      <w:r w:rsidR="00256534" w:rsidRPr="007D61F7">
        <w:rPr>
          <w:rFonts w:asciiTheme="minorHAnsi" w:hAnsiTheme="minorHAnsi" w:cstheme="minorHAnsi"/>
        </w:rPr>
        <w:t xml:space="preserve"> Salt Lake City staff serve on the HMIS Steering Committee to develop performance standards and evaluate outcomes for all homeless service providers located in the Salt Lake CoC.</w:t>
      </w:r>
    </w:p>
    <w:p w14:paraId="18FFDA0A" w14:textId="1A9115DB" w:rsidR="00E5074D" w:rsidRPr="007D61F7" w:rsidRDefault="00384EF3" w:rsidP="003DBAFA">
      <w:pPr>
        <w:spacing w:line="240" w:lineRule="auto"/>
        <w:rPr>
          <w:b/>
          <w:bCs/>
          <w:sz w:val="24"/>
          <w:szCs w:val="24"/>
        </w:rPr>
      </w:pPr>
      <w:r w:rsidRPr="007D61F7">
        <w:rPr>
          <w:b/>
          <w:bCs/>
          <w:sz w:val="24"/>
          <w:szCs w:val="24"/>
        </w:rPr>
        <w:t>Describe Agencies, groups, organizations and others who participated in the process and describe the jurisdiction’s consultations with housing, social service agencies and other entities</w:t>
      </w:r>
    </w:p>
    <w:p w14:paraId="486ED0DB" w14:textId="77777777" w:rsidR="005C0581" w:rsidRPr="007D61F7" w:rsidRDefault="005C0581" w:rsidP="00D43602">
      <w:pPr>
        <w:spacing w:line="240" w:lineRule="auto"/>
        <w:rPr>
          <w:b/>
          <w:sz w:val="24"/>
          <w:szCs w:val="24"/>
        </w:rPr>
      </w:pPr>
    </w:p>
    <w:p w14:paraId="11537FDF" w14:textId="77777777" w:rsidR="00384EF3" w:rsidRPr="007D61F7" w:rsidRDefault="00384EF3" w:rsidP="0029372E">
      <w:pPr>
        <w:keepNext/>
        <w:widowControl w:val="0"/>
        <w:spacing w:after="0" w:line="240" w:lineRule="auto"/>
        <w:rPr>
          <w:b/>
          <w:bCs/>
        </w:rPr>
      </w:pPr>
    </w:p>
    <w:tbl>
      <w:tblPr>
        <w:tblW w:w="9344" w:type="dxa"/>
        <w:tblCellMar>
          <w:left w:w="0" w:type="dxa"/>
          <w:right w:w="0" w:type="dxa"/>
        </w:tblCellMar>
        <w:tblLook w:val="04A0" w:firstRow="1" w:lastRow="0" w:firstColumn="1" w:lastColumn="0" w:noHBand="0" w:noVBand="1"/>
      </w:tblPr>
      <w:tblGrid>
        <w:gridCol w:w="314"/>
        <w:gridCol w:w="3825"/>
        <w:gridCol w:w="5205"/>
      </w:tblGrid>
      <w:tr w:rsidR="00297BC6" w:rsidRPr="007D61F7" w14:paraId="71379560" w14:textId="77777777" w:rsidTr="00E54262">
        <w:trPr>
          <w:trHeight w:val="315"/>
        </w:trPr>
        <w:tc>
          <w:tcPr>
            <w:tcW w:w="0" w:type="auto"/>
            <w:gridSpan w:val="3"/>
            <w:tcBorders>
              <w:top w:val="single" w:sz="6" w:space="0" w:color="CCCCCC"/>
              <w:left w:val="single" w:sz="6" w:space="0" w:color="CCCCCC"/>
              <w:bottom w:val="single" w:sz="6" w:space="0" w:color="CCCCCC"/>
              <w:right w:val="single" w:sz="6" w:space="0" w:color="CCCCCC"/>
            </w:tcBorders>
            <w:shd w:val="clear" w:color="auto" w:fill="BFBFBF"/>
            <w:tcMar>
              <w:top w:w="30" w:type="dxa"/>
              <w:left w:w="45" w:type="dxa"/>
              <w:bottom w:w="30" w:type="dxa"/>
              <w:right w:w="45" w:type="dxa"/>
            </w:tcMar>
            <w:vAlign w:val="center"/>
            <w:hideMark/>
          </w:tcPr>
          <w:p w14:paraId="2F6FDB2A" w14:textId="77777777" w:rsidR="00E54262" w:rsidRPr="007D61F7" w:rsidRDefault="00E54262" w:rsidP="00E54262">
            <w:pPr>
              <w:spacing w:after="0" w:line="256" w:lineRule="auto"/>
              <w:jc w:val="center"/>
              <w:rPr>
                <w:rFonts w:asciiTheme="minorHAnsi" w:eastAsia="Open Sans" w:hAnsiTheme="minorHAnsi" w:cstheme="minorHAnsi"/>
                <w:b/>
                <w:bCs/>
              </w:rPr>
            </w:pPr>
            <w:r w:rsidRPr="007D61F7">
              <w:rPr>
                <w:rFonts w:asciiTheme="minorHAnsi" w:eastAsia="Open Sans" w:hAnsiTheme="minorHAnsi" w:cstheme="minorHAnsi"/>
                <w:b/>
                <w:bCs/>
              </w:rPr>
              <w:t>ENGAGEMENT COMMUNITY PARTNERS</w:t>
            </w:r>
          </w:p>
        </w:tc>
      </w:tr>
      <w:tr w:rsidR="00297BC6" w:rsidRPr="007D61F7" w14:paraId="424E58B1" w14:textId="77777777" w:rsidTr="003E1569">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7C6A69C6" w14:textId="77777777" w:rsidR="00E54262" w:rsidRPr="007D61F7" w:rsidRDefault="00E54262" w:rsidP="00E54262">
            <w:pPr>
              <w:spacing w:after="0" w:line="256" w:lineRule="auto"/>
              <w:rPr>
                <w:rFonts w:asciiTheme="minorHAnsi" w:eastAsia="Open Sans" w:hAnsiTheme="minorHAnsi" w:cstheme="minorHAnsi"/>
                <w:b/>
                <w:bCs/>
              </w:rPr>
            </w:pPr>
            <w:r w:rsidRPr="007D61F7">
              <w:rPr>
                <w:rFonts w:asciiTheme="minorHAnsi" w:eastAsia="Open Sans" w:hAnsiTheme="minorHAnsi" w:cstheme="minorHAnsi"/>
                <w:b/>
                <w:bCs/>
              </w:rPr>
              <w:t>1</w:t>
            </w:r>
          </w:p>
        </w:tc>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hideMark/>
          </w:tcPr>
          <w:p w14:paraId="1968D255"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Agency/Group/Organization </w:t>
            </w:r>
          </w:p>
        </w:tc>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hideMark/>
          </w:tcPr>
          <w:p w14:paraId="6559D507"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Refugee and Immigration Center - Asian Association of Utah</w:t>
            </w:r>
          </w:p>
        </w:tc>
      </w:tr>
      <w:tr w:rsidR="00297BC6" w:rsidRPr="007D61F7" w14:paraId="095759F3"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52AD4E66"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DA57F90"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Agency/Group/Organization Type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11B8F5B" w14:textId="52E7C373"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Services </w:t>
            </w:r>
            <w:r w:rsidR="008529CE" w:rsidRPr="007D61F7">
              <w:rPr>
                <w:rFonts w:asciiTheme="minorHAnsi" w:eastAsia="Times New Roman" w:hAnsiTheme="minorHAnsi" w:cstheme="minorHAnsi"/>
              </w:rPr>
              <w:t>–</w:t>
            </w:r>
            <w:r w:rsidRPr="007D61F7">
              <w:rPr>
                <w:rFonts w:asciiTheme="minorHAnsi" w:eastAsia="Times New Roman" w:hAnsiTheme="minorHAnsi" w:cstheme="minorHAnsi"/>
              </w:rPr>
              <w:t xml:space="preserve"> </w:t>
            </w:r>
            <w:r w:rsidR="00025B85" w:rsidRPr="007522F8">
              <w:rPr>
                <w:rFonts w:asciiTheme="minorHAnsi" w:hAnsiTheme="minorHAnsi" w:cstheme="minorHAnsi"/>
              </w:rPr>
              <w:t>legal/documented immigrant/refugee</w:t>
            </w:r>
            <w:r w:rsidR="008529CE" w:rsidRPr="007D61F7">
              <w:rPr>
                <w:rFonts w:asciiTheme="minorHAnsi" w:eastAsia="Times New Roman" w:hAnsiTheme="minorHAnsi" w:cstheme="minorHAnsi"/>
              </w:rPr>
              <w:t>, Housing</w:t>
            </w:r>
          </w:p>
        </w:tc>
      </w:tr>
      <w:tr w:rsidR="00297BC6" w:rsidRPr="007D61F7" w14:paraId="5865B46E"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7722621E"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D1B047E"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What section of the Plan was addressed by consultation?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0884FAF" w14:textId="093CFFF8"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Non-Homeless Special Needs</w:t>
            </w:r>
            <w:r w:rsidR="008529CE" w:rsidRPr="007D61F7">
              <w:rPr>
                <w:rFonts w:asciiTheme="minorHAnsi" w:eastAsia="Times New Roman" w:hAnsiTheme="minorHAnsi" w:cstheme="minorHAnsi"/>
              </w:rPr>
              <w:t>, Housing Need Assessment</w:t>
            </w:r>
          </w:p>
        </w:tc>
      </w:tr>
      <w:tr w:rsidR="00297BC6" w:rsidRPr="007D61F7" w14:paraId="79B608AD"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50C7C138"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A4C5258"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How was the Agency/Group/Organization consulted and what are the anticipated outcomes of the consultation or areas for improved coordination?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CFFBB01"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Public Service Organization that assisted in identifying service gaps within the community. The collaborative effort allowed for discussion and feedback from the agencies that are the closest to those we are assisting. From these efforts, the </w:t>
            </w:r>
            <w:proofErr w:type="gramStart"/>
            <w:r w:rsidRPr="007D61F7">
              <w:rPr>
                <w:rFonts w:asciiTheme="minorHAnsi" w:eastAsia="Times New Roman" w:hAnsiTheme="minorHAnsi" w:cstheme="minorHAnsi"/>
              </w:rPr>
              <w:t>City</w:t>
            </w:r>
            <w:proofErr w:type="gramEnd"/>
            <w:r w:rsidRPr="007D61F7">
              <w:rPr>
                <w:rFonts w:asciiTheme="minorHAnsi" w:eastAsia="Times New Roman" w:hAnsiTheme="minorHAnsi" w:cstheme="minorHAnsi"/>
              </w:rPr>
              <w:t xml:space="preserve"> was able to determine the overarching priorities and goals of the Plan, including specific public service focus areas where funding will be targeted and leveraged community wide.</w:t>
            </w:r>
          </w:p>
        </w:tc>
      </w:tr>
      <w:tr w:rsidR="00297BC6" w:rsidRPr="007D61F7" w14:paraId="50CB47B4" w14:textId="77777777" w:rsidTr="003E1569">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5777C3AA" w14:textId="77777777" w:rsidR="00E54262" w:rsidRPr="007D61F7" w:rsidRDefault="00E54262" w:rsidP="00E54262">
            <w:pPr>
              <w:spacing w:after="0" w:line="256" w:lineRule="auto"/>
              <w:rPr>
                <w:rFonts w:asciiTheme="minorHAnsi" w:eastAsia="Open Sans" w:hAnsiTheme="minorHAnsi" w:cstheme="minorHAnsi"/>
                <w:b/>
                <w:bCs/>
              </w:rPr>
            </w:pPr>
            <w:r w:rsidRPr="007D61F7">
              <w:rPr>
                <w:rFonts w:asciiTheme="minorHAnsi" w:eastAsia="Open Sans" w:hAnsiTheme="minorHAnsi" w:cstheme="minorHAnsi"/>
                <w:b/>
                <w:bCs/>
              </w:rPr>
              <w:t>2</w:t>
            </w:r>
          </w:p>
        </w:tc>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hideMark/>
          </w:tcPr>
          <w:p w14:paraId="289A437A"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Agency/Group/Organization </w:t>
            </w:r>
          </w:p>
        </w:tc>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hideMark/>
          </w:tcPr>
          <w:p w14:paraId="411B5651" w14:textId="14CEC989" w:rsidR="00E54262" w:rsidRPr="007D61F7" w:rsidRDefault="00E54262" w:rsidP="00E54262">
            <w:pPr>
              <w:spacing w:after="0" w:line="256" w:lineRule="auto"/>
              <w:rPr>
                <w:rFonts w:asciiTheme="minorHAnsi" w:eastAsia="Times New Roman" w:hAnsiTheme="minorHAnsi" w:cstheme="minorHAnsi"/>
              </w:rPr>
            </w:pPr>
            <w:proofErr w:type="gramStart"/>
            <w:r w:rsidRPr="007D61F7">
              <w:rPr>
                <w:rFonts w:asciiTheme="minorHAnsi" w:eastAsia="Times New Roman" w:hAnsiTheme="minorHAnsi" w:cstheme="minorHAnsi"/>
              </w:rPr>
              <w:t>ASSIST</w:t>
            </w:r>
            <w:proofErr w:type="gramEnd"/>
            <w:r w:rsidR="003E1569" w:rsidRPr="007D61F7">
              <w:rPr>
                <w:rFonts w:asciiTheme="minorHAnsi" w:eastAsia="Times New Roman" w:hAnsiTheme="minorHAnsi" w:cstheme="minorHAnsi"/>
              </w:rPr>
              <w:t xml:space="preserve"> Inc</w:t>
            </w:r>
          </w:p>
        </w:tc>
      </w:tr>
      <w:tr w:rsidR="00297BC6" w:rsidRPr="007D61F7" w14:paraId="11E3B478"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218A9BE9"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D8BF31D"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Agency/Group/Organization Type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CFA8596"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Services - Persons with Disabilities, Housing</w:t>
            </w:r>
          </w:p>
        </w:tc>
      </w:tr>
      <w:tr w:rsidR="00297BC6" w:rsidRPr="007D61F7" w14:paraId="5ABD6CC7"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678F256D"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99BAB86"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What section of the Plan was addressed by consultation?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4102738" w14:textId="777516B1"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Housing Needs Assessment, Non-Homeless</w:t>
            </w:r>
            <w:r w:rsidR="00AE7CE2" w:rsidRPr="007D61F7">
              <w:rPr>
                <w:rFonts w:asciiTheme="minorHAnsi" w:eastAsia="Times New Roman" w:hAnsiTheme="minorHAnsi" w:cstheme="minorHAnsi"/>
              </w:rPr>
              <w:t xml:space="preserve"> Special</w:t>
            </w:r>
            <w:r w:rsidRPr="007D61F7">
              <w:rPr>
                <w:rFonts w:asciiTheme="minorHAnsi" w:eastAsia="Times New Roman" w:hAnsiTheme="minorHAnsi" w:cstheme="minorHAnsi"/>
              </w:rPr>
              <w:t xml:space="preserve"> Needs</w:t>
            </w:r>
            <w:r w:rsidR="008529CE" w:rsidRPr="007D61F7">
              <w:rPr>
                <w:rFonts w:asciiTheme="minorHAnsi" w:eastAsia="Times New Roman" w:hAnsiTheme="minorHAnsi" w:cstheme="minorHAnsi"/>
              </w:rPr>
              <w:t>, Lead-based Paint Strategy</w:t>
            </w:r>
          </w:p>
        </w:tc>
      </w:tr>
      <w:tr w:rsidR="00297BC6" w:rsidRPr="007D61F7" w14:paraId="4DD178C8"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3002FB8A"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D78B086"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How was the Agency/Group/Organization consulted and what are the anticipated outcomes of the consultation or areas for improved coordination?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A190B41"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Public Service Organization that assisted in identifying service gaps within the community. The collaborative effort allowed for discussion and feedback from the agencies that are the closest to those we are assisting. From these efforts, the </w:t>
            </w:r>
            <w:proofErr w:type="gramStart"/>
            <w:r w:rsidRPr="007D61F7">
              <w:rPr>
                <w:rFonts w:asciiTheme="minorHAnsi" w:eastAsia="Times New Roman" w:hAnsiTheme="minorHAnsi" w:cstheme="minorHAnsi"/>
              </w:rPr>
              <w:t>City</w:t>
            </w:r>
            <w:proofErr w:type="gramEnd"/>
            <w:r w:rsidRPr="007D61F7">
              <w:rPr>
                <w:rFonts w:asciiTheme="minorHAnsi" w:eastAsia="Times New Roman" w:hAnsiTheme="minorHAnsi" w:cstheme="minorHAnsi"/>
              </w:rPr>
              <w:t xml:space="preserve"> was able to determine the overarching priorities and goals of the Plan, including specific public service focus areas where funding will be targeted and leveraged community wide.</w:t>
            </w:r>
          </w:p>
        </w:tc>
      </w:tr>
      <w:tr w:rsidR="00297BC6" w:rsidRPr="007D61F7" w14:paraId="23AE8927" w14:textId="77777777" w:rsidTr="003E1569">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78136506" w14:textId="77777777" w:rsidR="00E54262" w:rsidRPr="007D61F7" w:rsidRDefault="00E54262" w:rsidP="00E54262">
            <w:pPr>
              <w:spacing w:after="0" w:line="256" w:lineRule="auto"/>
              <w:rPr>
                <w:rFonts w:asciiTheme="minorHAnsi" w:eastAsia="Open Sans" w:hAnsiTheme="minorHAnsi" w:cstheme="minorHAnsi"/>
                <w:b/>
                <w:bCs/>
              </w:rPr>
            </w:pPr>
            <w:r w:rsidRPr="007D61F7">
              <w:rPr>
                <w:rFonts w:asciiTheme="minorHAnsi" w:eastAsia="Open Sans" w:hAnsiTheme="minorHAnsi" w:cstheme="minorHAnsi"/>
                <w:b/>
                <w:bCs/>
              </w:rPr>
              <w:t>3</w:t>
            </w:r>
          </w:p>
        </w:tc>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hideMark/>
          </w:tcPr>
          <w:p w14:paraId="1B178540"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Agency/Group/Organization </w:t>
            </w:r>
          </w:p>
        </w:tc>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hideMark/>
          </w:tcPr>
          <w:p w14:paraId="705FBBA4" w14:textId="1C7C5E72"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Advantage Services</w:t>
            </w:r>
          </w:p>
        </w:tc>
      </w:tr>
      <w:tr w:rsidR="00297BC6" w:rsidRPr="007D61F7" w14:paraId="28D8CE16"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79D05955"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9000C9C"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Agency/Group/Organization Type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1F0AAE5" w14:textId="7BC2A66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Services - Employment, Persons with Disabilities, Homeless</w:t>
            </w:r>
          </w:p>
        </w:tc>
      </w:tr>
      <w:tr w:rsidR="00297BC6" w:rsidRPr="007D61F7" w14:paraId="745096D5"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2066F2FE"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884BB50"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What section of the Plan was addressed by consultation?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712B905" w14:textId="5B01B978"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Homeless Needs – Chronically Homeless, </w:t>
            </w:r>
            <w:r w:rsidR="00BA3C0F" w:rsidRPr="007D61F7">
              <w:rPr>
                <w:rFonts w:asciiTheme="minorHAnsi" w:eastAsia="Times New Roman" w:hAnsiTheme="minorHAnsi" w:cstheme="minorHAnsi"/>
              </w:rPr>
              <w:t xml:space="preserve">Veterans, </w:t>
            </w:r>
            <w:r w:rsidRPr="007D61F7">
              <w:rPr>
                <w:rFonts w:asciiTheme="minorHAnsi" w:eastAsia="Times New Roman" w:hAnsiTheme="minorHAnsi" w:cstheme="minorHAnsi"/>
              </w:rPr>
              <w:t>Anti-poverty strategy, Non-Homeless Special Needs</w:t>
            </w:r>
          </w:p>
        </w:tc>
      </w:tr>
      <w:tr w:rsidR="00297BC6" w:rsidRPr="007D61F7" w14:paraId="26A645D8"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52B7550D"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E46AE4F"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How was the Agency/Group/Organization consulted and what are the anticipated outcomes of the consultation or areas for improved coordination?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99FDB1"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Public Service Organization that assisted in identifying service gaps within the community. The collaborative effort allowed for discussion and feedback from the agencies that are the closest to those we are assisting. From these efforts, the </w:t>
            </w:r>
            <w:proofErr w:type="gramStart"/>
            <w:r w:rsidRPr="007D61F7">
              <w:rPr>
                <w:rFonts w:asciiTheme="minorHAnsi" w:eastAsia="Times New Roman" w:hAnsiTheme="minorHAnsi" w:cstheme="minorHAnsi"/>
              </w:rPr>
              <w:t>City</w:t>
            </w:r>
            <w:proofErr w:type="gramEnd"/>
            <w:r w:rsidRPr="007D61F7">
              <w:rPr>
                <w:rFonts w:asciiTheme="minorHAnsi" w:eastAsia="Times New Roman" w:hAnsiTheme="minorHAnsi" w:cstheme="minorHAnsi"/>
              </w:rPr>
              <w:t xml:space="preserve"> was able to determine the overarching priorities and goals of the Plan, including specific public service focus areas where funding will be targeted and leveraged community wide.</w:t>
            </w:r>
          </w:p>
        </w:tc>
      </w:tr>
      <w:tr w:rsidR="00297BC6" w:rsidRPr="007D61F7" w14:paraId="085E7CDB" w14:textId="77777777" w:rsidTr="003E1569">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tcPr>
          <w:p w14:paraId="53D24170" w14:textId="77777777" w:rsidR="00E54262" w:rsidRPr="007D61F7" w:rsidRDefault="00E54262" w:rsidP="00E54262">
            <w:pPr>
              <w:spacing w:after="0" w:line="240" w:lineRule="auto"/>
              <w:rPr>
                <w:rFonts w:asciiTheme="minorHAnsi" w:eastAsia="Open Sans" w:hAnsiTheme="minorHAnsi" w:cstheme="minorHAnsi"/>
                <w:b/>
                <w:bCs/>
              </w:rPr>
            </w:pPr>
            <w:r w:rsidRPr="007D61F7">
              <w:rPr>
                <w:rFonts w:asciiTheme="minorHAnsi" w:eastAsia="Open Sans" w:hAnsiTheme="minorHAnsi" w:cstheme="minorHAnsi"/>
                <w:b/>
                <w:bCs/>
              </w:rPr>
              <w:t>4</w:t>
            </w:r>
          </w:p>
        </w:tc>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tcPr>
          <w:p w14:paraId="44255AF3"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Agency/Group/Organization </w:t>
            </w:r>
          </w:p>
        </w:tc>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tcPr>
          <w:p w14:paraId="681F0061" w14:textId="5DE018EA" w:rsidR="00E54262" w:rsidRPr="007D61F7" w:rsidRDefault="008529CE"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International Rescue Committee</w:t>
            </w:r>
          </w:p>
        </w:tc>
      </w:tr>
      <w:tr w:rsidR="00297BC6" w:rsidRPr="007D61F7" w14:paraId="23E1A4F6"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tcPr>
          <w:p w14:paraId="2BE89B73"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5A065F8"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Agency/Group/Organization Type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57490BE" w14:textId="68C7B9B0"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Services – </w:t>
            </w:r>
            <w:r w:rsidR="008529CE" w:rsidRPr="007D61F7">
              <w:rPr>
                <w:rFonts w:asciiTheme="minorHAnsi" w:eastAsia="Times New Roman" w:hAnsiTheme="minorHAnsi" w:cstheme="minorHAnsi"/>
              </w:rPr>
              <w:t xml:space="preserve">Employment, Education, Other – </w:t>
            </w:r>
            <w:r w:rsidR="00025B85" w:rsidRPr="007522F8">
              <w:rPr>
                <w:rFonts w:asciiTheme="minorHAnsi" w:hAnsiTheme="minorHAnsi" w:cstheme="minorHAnsi"/>
              </w:rPr>
              <w:t>legal/documented immigrant/refugee</w:t>
            </w:r>
            <w:r w:rsidR="00025B85" w:rsidRPr="007D61F7">
              <w:rPr>
                <w:rFonts w:asciiTheme="minorHAnsi" w:eastAsia="Times New Roman" w:hAnsiTheme="minorHAnsi" w:cstheme="minorHAnsi"/>
              </w:rPr>
              <w:t xml:space="preserve"> </w:t>
            </w:r>
            <w:r w:rsidR="008529CE" w:rsidRPr="007D61F7">
              <w:rPr>
                <w:rFonts w:asciiTheme="minorHAnsi" w:eastAsia="Times New Roman" w:hAnsiTheme="minorHAnsi" w:cstheme="minorHAnsi"/>
              </w:rPr>
              <w:t>Services, ESL Services</w:t>
            </w:r>
          </w:p>
        </w:tc>
      </w:tr>
      <w:tr w:rsidR="00297BC6" w:rsidRPr="007D61F7" w14:paraId="6FC8BE74"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tcPr>
          <w:p w14:paraId="22824657"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AD12A54"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What section of the Plan was addressed by consultation?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551D798" w14:textId="65611FC0"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Non-Homeless Special Needs</w:t>
            </w:r>
            <w:r w:rsidR="008529CE" w:rsidRPr="007D61F7">
              <w:rPr>
                <w:rFonts w:asciiTheme="minorHAnsi" w:eastAsia="Times New Roman" w:hAnsiTheme="minorHAnsi" w:cstheme="minorHAnsi"/>
              </w:rPr>
              <w:t>, Economic Development, Anti-Poverty Strategy</w:t>
            </w:r>
          </w:p>
        </w:tc>
      </w:tr>
      <w:tr w:rsidR="00297BC6" w:rsidRPr="007D61F7" w14:paraId="48E7B689"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tcPr>
          <w:p w14:paraId="033F58FD"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045844E"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How was the Agency/Group/Organization consulted and what are the anticipated outcomes of the consultation or areas for improved coordination?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5F1661F"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Public Service Organization that assisted in identifying service gaps within the community. The collaborative effort allowed for discussion and feedback from the agencies that are the closest to those we are assisting. From these efforts, the </w:t>
            </w:r>
            <w:proofErr w:type="gramStart"/>
            <w:r w:rsidRPr="007D61F7">
              <w:rPr>
                <w:rFonts w:asciiTheme="minorHAnsi" w:eastAsia="Times New Roman" w:hAnsiTheme="minorHAnsi" w:cstheme="minorHAnsi"/>
              </w:rPr>
              <w:t>City</w:t>
            </w:r>
            <w:proofErr w:type="gramEnd"/>
            <w:r w:rsidRPr="007D61F7">
              <w:rPr>
                <w:rFonts w:asciiTheme="minorHAnsi" w:eastAsia="Times New Roman" w:hAnsiTheme="minorHAnsi" w:cstheme="minorHAnsi"/>
              </w:rPr>
              <w:t xml:space="preserve"> was able to determine the overarching priorities and goals of the Plan, including specific public service focus areas where funding will be targeted and leveraged community wide.</w:t>
            </w:r>
          </w:p>
        </w:tc>
      </w:tr>
      <w:tr w:rsidR="00297BC6" w:rsidRPr="007D61F7" w14:paraId="40DAF1B8" w14:textId="77777777" w:rsidTr="003E1569">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7C528899" w14:textId="77777777" w:rsidR="00E54262" w:rsidRPr="007D61F7" w:rsidRDefault="00E54262" w:rsidP="00E54262">
            <w:pPr>
              <w:spacing w:after="0" w:line="256" w:lineRule="auto"/>
              <w:rPr>
                <w:rFonts w:asciiTheme="minorHAnsi" w:eastAsia="Open Sans" w:hAnsiTheme="minorHAnsi" w:cstheme="minorHAnsi"/>
                <w:b/>
                <w:bCs/>
              </w:rPr>
            </w:pPr>
            <w:r w:rsidRPr="007D61F7">
              <w:rPr>
                <w:rFonts w:asciiTheme="minorHAnsi" w:eastAsia="Open Sans" w:hAnsiTheme="minorHAnsi" w:cstheme="minorHAnsi"/>
                <w:b/>
                <w:bCs/>
              </w:rPr>
              <w:t>5</w:t>
            </w:r>
          </w:p>
        </w:tc>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hideMark/>
          </w:tcPr>
          <w:p w14:paraId="054F45D4"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Agency/Group/Organization </w:t>
            </w:r>
          </w:p>
        </w:tc>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hideMark/>
          </w:tcPr>
          <w:p w14:paraId="4D368D63"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Community Development Corporation, Utah</w:t>
            </w:r>
          </w:p>
        </w:tc>
      </w:tr>
      <w:tr w:rsidR="00297BC6" w:rsidRPr="007D61F7" w14:paraId="0C3B5DCB"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2A78091F"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A02A59B"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Agency/Group/Organization Type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297FFC1"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Services - Housing</w:t>
            </w:r>
          </w:p>
        </w:tc>
      </w:tr>
      <w:tr w:rsidR="00297BC6" w:rsidRPr="007D61F7" w14:paraId="20F1CFEC"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5C89DD95"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00676BF"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What section of the Plan was addressed by consultation?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3063A28"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Housing Needs Assessment</w:t>
            </w:r>
          </w:p>
        </w:tc>
      </w:tr>
      <w:tr w:rsidR="00297BC6" w:rsidRPr="007D61F7" w14:paraId="592BC261"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77C25DD6"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696C80F"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How was the Agency/Group/Organization consulted and what are the anticipated outcomes of the consultation or areas for improved coordination?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185E841"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Public Service Organization that assisted in identifying service gaps within the community. The collaborative effort allowed for discussion and feedback from the agencies that are the closest to those we are assisting. From these efforts, the </w:t>
            </w:r>
            <w:proofErr w:type="gramStart"/>
            <w:r w:rsidRPr="007D61F7">
              <w:rPr>
                <w:rFonts w:asciiTheme="minorHAnsi" w:eastAsia="Times New Roman" w:hAnsiTheme="minorHAnsi" w:cstheme="minorHAnsi"/>
              </w:rPr>
              <w:t>City</w:t>
            </w:r>
            <w:proofErr w:type="gramEnd"/>
            <w:r w:rsidRPr="007D61F7">
              <w:rPr>
                <w:rFonts w:asciiTheme="minorHAnsi" w:eastAsia="Times New Roman" w:hAnsiTheme="minorHAnsi" w:cstheme="minorHAnsi"/>
              </w:rPr>
              <w:t xml:space="preserve"> was able to determine the overarching priorities and goals of the Plan, including specific public service focus areas where funding will be targeted and leveraged community wide.</w:t>
            </w:r>
          </w:p>
        </w:tc>
      </w:tr>
      <w:tr w:rsidR="00297BC6" w:rsidRPr="007D61F7" w14:paraId="10C9DD1B" w14:textId="77777777" w:rsidTr="003E1569">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7ECCE8FD" w14:textId="77777777" w:rsidR="00E54262" w:rsidRPr="007D61F7" w:rsidRDefault="00E54262" w:rsidP="00E54262">
            <w:pPr>
              <w:spacing w:after="0" w:line="256" w:lineRule="auto"/>
              <w:rPr>
                <w:rFonts w:asciiTheme="minorHAnsi" w:eastAsia="Open Sans" w:hAnsiTheme="minorHAnsi" w:cstheme="minorHAnsi"/>
                <w:b/>
                <w:bCs/>
              </w:rPr>
            </w:pPr>
            <w:r w:rsidRPr="007D61F7">
              <w:rPr>
                <w:rFonts w:asciiTheme="minorHAnsi" w:eastAsia="Open Sans" w:hAnsiTheme="minorHAnsi" w:cstheme="minorHAnsi"/>
                <w:b/>
                <w:bCs/>
              </w:rPr>
              <w:t>6</w:t>
            </w:r>
          </w:p>
        </w:tc>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hideMark/>
          </w:tcPr>
          <w:p w14:paraId="16132561"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Agency/Group/Organization </w:t>
            </w:r>
          </w:p>
        </w:tc>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hideMark/>
          </w:tcPr>
          <w:p w14:paraId="778DAA44" w14:textId="18F0A51F" w:rsidR="00E54262" w:rsidRPr="007D61F7" w:rsidRDefault="008529CE"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The </w:t>
            </w:r>
            <w:proofErr w:type="spellStart"/>
            <w:r w:rsidR="00E54262" w:rsidRPr="007D61F7">
              <w:rPr>
                <w:rFonts w:asciiTheme="minorHAnsi" w:eastAsia="Times New Roman" w:hAnsiTheme="minorHAnsi" w:cstheme="minorHAnsi"/>
              </w:rPr>
              <w:t>Childrens</w:t>
            </w:r>
            <w:proofErr w:type="spellEnd"/>
            <w:r w:rsidR="00E54262" w:rsidRPr="007D61F7">
              <w:rPr>
                <w:rFonts w:asciiTheme="minorHAnsi" w:eastAsia="Times New Roman" w:hAnsiTheme="minorHAnsi" w:cstheme="minorHAnsi"/>
              </w:rPr>
              <w:t xml:space="preserve"> Center</w:t>
            </w:r>
            <w:r w:rsidR="00920FAB" w:rsidRPr="007D61F7">
              <w:rPr>
                <w:rFonts w:asciiTheme="minorHAnsi" w:eastAsia="Times New Roman" w:hAnsiTheme="minorHAnsi" w:cstheme="minorHAnsi"/>
              </w:rPr>
              <w:t xml:space="preserve"> </w:t>
            </w:r>
            <w:r w:rsidR="00E54262" w:rsidRPr="007D61F7">
              <w:rPr>
                <w:rFonts w:asciiTheme="minorHAnsi" w:eastAsia="Times New Roman" w:hAnsiTheme="minorHAnsi" w:cstheme="minorHAnsi"/>
              </w:rPr>
              <w:t>Utah</w:t>
            </w:r>
          </w:p>
        </w:tc>
      </w:tr>
      <w:tr w:rsidR="00297BC6" w:rsidRPr="007D61F7" w14:paraId="1E1A25BB"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2B340597"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5C72EDA"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Agency/Group/Organization Type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55D0F20" w14:textId="37ACCCCB"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Services </w:t>
            </w:r>
            <w:r w:rsidR="008529CE" w:rsidRPr="007D61F7">
              <w:rPr>
                <w:rFonts w:asciiTheme="minorHAnsi" w:eastAsia="Times New Roman" w:hAnsiTheme="minorHAnsi" w:cstheme="minorHAnsi"/>
              </w:rPr>
              <w:t>–</w:t>
            </w:r>
            <w:r w:rsidRPr="007D61F7">
              <w:rPr>
                <w:rFonts w:asciiTheme="minorHAnsi" w:eastAsia="Times New Roman" w:hAnsiTheme="minorHAnsi" w:cstheme="minorHAnsi"/>
              </w:rPr>
              <w:t xml:space="preserve"> </w:t>
            </w:r>
            <w:r w:rsidR="008529CE" w:rsidRPr="007D61F7">
              <w:rPr>
                <w:rFonts w:asciiTheme="minorHAnsi" w:eastAsia="Times New Roman" w:hAnsiTheme="minorHAnsi" w:cstheme="minorHAnsi"/>
              </w:rPr>
              <w:t>Children, Education, Health</w:t>
            </w:r>
          </w:p>
        </w:tc>
      </w:tr>
      <w:tr w:rsidR="00297BC6" w:rsidRPr="007D61F7" w14:paraId="3B14D0E8"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6C262802"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ED9D3F5"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What section of the Plan was addressed by consultation?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5A521F6"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Non-Homeless Special Needs</w:t>
            </w:r>
          </w:p>
        </w:tc>
      </w:tr>
      <w:tr w:rsidR="00297BC6" w:rsidRPr="007D61F7" w14:paraId="347EF75E"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289F1565"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A04979C"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How was the Agency/Group/Organization consulted and what are the anticipated outcomes of the consultation or areas for improved coordination?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D39264C"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Public Service Organization that assisted in identifying service gaps within the community. The collaborative effort allowed for discussion and feedback from the agencies that are the closest to those we are assisting. From these efforts, the </w:t>
            </w:r>
            <w:proofErr w:type="gramStart"/>
            <w:r w:rsidRPr="007D61F7">
              <w:rPr>
                <w:rFonts w:asciiTheme="minorHAnsi" w:eastAsia="Times New Roman" w:hAnsiTheme="minorHAnsi" w:cstheme="minorHAnsi"/>
              </w:rPr>
              <w:t>City</w:t>
            </w:r>
            <w:proofErr w:type="gramEnd"/>
            <w:r w:rsidRPr="007D61F7">
              <w:rPr>
                <w:rFonts w:asciiTheme="minorHAnsi" w:eastAsia="Times New Roman" w:hAnsiTheme="minorHAnsi" w:cstheme="minorHAnsi"/>
              </w:rPr>
              <w:t xml:space="preserve"> was able to determine the overarching priorities and goals of the Plan, including specific public service focus areas where funding will be targeted and leveraged community wide.</w:t>
            </w:r>
          </w:p>
        </w:tc>
      </w:tr>
      <w:tr w:rsidR="00297BC6" w:rsidRPr="007D61F7" w14:paraId="192675B2" w14:textId="77777777" w:rsidTr="003E1569">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05E4AF1D" w14:textId="77777777" w:rsidR="00E54262" w:rsidRPr="007D61F7" w:rsidRDefault="00E54262" w:rsidP="00E54262">
            <w:pPr>
              <w:spacing w:after="0" w:line="256" w:lineRule="auto"/>
              <w:rPr>
                <w:rFonts w:asciiTheme="minorHAnsi" w:eastAsia="Open Sans" w:hAnsiTheme="minorHAnsi" w:cstheme="minorHAnsi"/>
                <w:b/>
                <w:bCs/>
              </w:rPr>
            </w:pPr>
            <w:r w:rsidRPr="007D61F7">
              <w:rPr>
                <w:rFonts w:asciiTheme="minorHAnsi" w:eastAsia="Open Sans" w:hAnsiTheme="minorHAnsi" w:cstheme="minorHAnsi"/>
                <w:b/>
                <w:bCs/>
              </w:rPr>
              <w:t>7</w:t>
            </w:r>
          </w:p>
        </w:tc>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hideMark/>
          </w:tcPr>
          <w:p w14:paraId="311E9678"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Agency/Group/Organization </w:t>
            </w:r>
          </w:p>
        </w:tc>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hideMark/>
          </w:tcPr>
          <w:p w14:paraId="7D7F5680"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Disability Law Center</w:t>
            </w:r>
          </w:p>
        </w:tc>
      </w:tr>
      <w:tr w:rsidR="00297BC6" w:rsidRPr="007D61F7" w14:paraId="0DA67DE1"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737DF79E"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2914CF4"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Agency/Group/Organization Type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B41FD7D"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Services - Persons with Disabilities, Services – Fair Housing, Services – Legal Aid</w:t>
            </w:r>
          </w:p>
        </w:tc>
      </w:tr>
      <w:tr w:rsidR="00297BC6" w:rsidRPr="007D61F7" w14:paraId="08E8EC1B"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4737CF91"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322DBAC"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What section of the Plan was addressed by consultation?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B5221D7" w14:textId="0F613B0A"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Non-Homeless Special Needs, </w:t>
            </w:r>
            <w:r w:rsidR="00920FAB" w:rsidRPr="007D61F7">
              <w:rPr>
                <w:rFonts w:asciiTheme="minorHAnsi" w:eastAsia="Times New Roman" w:hAnsiTheme="minorHAnsi" w:cstheme="minorHAnsi"/>
              </w:rPr>
              <w:t xml:space="preserve">Public Housing Needs, </w:t>
            </w:r>
            <w:r w:rsidRPr="007D61F7">
              <w:rPr>
                <w:rFonts w:asciiTheme="minorHAnsi" w:eastAsia="Times New Roman" w:hAnsiTheme="minorHAnsi" w:cstheme="minorHAnsi"/>
              </w:rPr>
              <w:t>Housing Needs Assessment</w:t>
            </w:r>
          </w:p>
        </w:tc>
      </w:tr>
      <w:tr w:rsidR="00297BC6" w:rsidRPr="007D61F7" w14:paraId="28B5ADC3"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6AB687B8"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7819BB8"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How was the Agency/Group/Organization consulted and what are the anticipated outcomes of the consultation or areas for improved coordination?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23FE80A"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Public Service Organization that assisted in identifying service gaps within the community. The collaborative effort allowed for discussion and feedback from the agencies that are the closest to those we are assisting. From these efforts, the </w:t>
            </w:r>
            <w:proofErr w:type="gramStart"/>
            <w:r w:rsidRPr="007D61F7">
              <w:rPr>
                <w:rFonts w:asciiTheme="minorHAnsi" w:eastAsia="Times New Roman" w:hAnsiTheme="minorHAnsi" w:cstheme="minorHAnsi"/>
              </w:rPr>
              <w:t>City</w:t>
            </w:r>
            <w:proofErr w:type="gramEnd"/>
            <w:r w:rsidRPr="007D61F7">
              <w:rPr>
                <w:rFonts w:asciiTheme="minorHAnsi" w:eastAsia="Times New Roman" w:hAnsiTheme="minorHAnsi" w:cstheme="minorHAnsi"/>
              </w:rPr>
              <w:t xml:space="preserve"> was able to determine the overarching priorities and goals of the Plan, including specific public service focus areas where funding will be targeted and leveraged community wide.</w:t>
            </w:r>
          </w:p>
        </w:tc>
      </w:tr>
      <w:tr w:rsidR="00297BC6" w:rsidRPr="007D61F7" w14:paraId="733EC9FF" w14:textId="77777777" w:rsidTr="00D4360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5CD7DB6B" w14:textId="77777777" w:rsidR="00E54262" w:rsidRPr="007D61F7" w:rsidRDefault="00E54262" w:rsidP="00E54262">
            <w:pPr>
              <w:spacing w:after="0" w:line="256" w:lineRule="auto"/>
              <w:rPr>
                <w:rFonts w:asciiTheme="minorHAnsi" w:eastAsia="Open Sans" w:hAnsiTheme="minorHAnsi" w:cstheme="minorHAnsi"/>
                <w:b/>
                <w:bCs/>
              </w:rPr>
            </w:pPr>
            <w:r w:rsidRPr="007D61F7">
              <w:rPr>
                <w:rFonts w:asciiTheme="minorHAnsi" w:eastAsia="Open Sans" w:hAnsiTheme="minorHAnsi" w:cstheme="minorHAnsi"/>
                <w:b/>
                <w:bCs/>
              </w:rPr>
              <w:t>8</w:t>
            </w:r>
          </w:p>
        </w:tc>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hideMark/>
          </w:tcPr>
          <w:p w14:paraId="60097FF2"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Agency/Group/Organization </w:t>
            </w:r>
          </w:p>
        </w:tc>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hideMark/>
          </w:tcPr>
          <w:p w14:paraId="677E4C37"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Donated Dental</w:t>
            </w:r>
          </w:p>
        </w:tc>
      </w:tr>
      <w:tr w:rsidR="00297BC6" w:rsidRPr="007D61F7" w14:paraId="0AA47427"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4AD82AAE"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1EA368B"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Agency/Group/Organization Type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13B4A76"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Services – Health, Services - Homeless</w:t>
            </w:r>
          </w:p>
        </w:tc>
      </w:tr>
      <w:tr w:rsidR="00297BC6" w:rsidRPr="007D61F7" w14:paraId="6714902A"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6208A334"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069F416"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What section of the Plan was addressed by consultation?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BC59C92" w14:textId="2BBD0992"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Homeless Needs – Chronically homeless, </w:t>
            </w:r>
            <w:r w:rsidR="00920FAB" w:rsidRPr="007D61F7">
              <w:rPr>
                <w:rFonts w:asciiTheme="minorHAnsi" w:eastAsia="Times New Roman" w:hAnsiTheme="minorHAnsi" w:cstheme="minorHAnsi"/>
              </w:rPr>
              <w:t xml:space="preserve">Families with Children, Veterans, Unaccompanied Youth, </w:t>
            </w:r>
            <w:r w:rsidRPr="007D61F7">
              <w:rPr>
                <w:rFonts w:asciiTheme="minorHAnsi" w:eastAsia="Times New Roman" w:hAnsiTheme="minorHAnsi" w:cstheme="minorHAnsi"/>
              </w:rPr>
              <w:t>Non-Homeless Special Needs</w:t>
            </w:r>
          </w:p>
        </w:tc>
      </w:tr>
      <w:tr w:rsidR="00297BC6" w:rsidRPr="007D61F7" w14:paraId="1F6C86A4"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1AEB7E8A"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7624175"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How was the Agency/Group/Organization consulted and what are the anticipated outcomes of the consultation or areas for improved coordination?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7610B9"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Public Service Organization that assisted in identifying service gaps within the community. The collaborative effort allowed for discussion and feedback from the agencies that are the closest to those we are assisting. From these efforts, the </w:t>
            </w:r>
            <w:proofErr w:type="gramStart"/>
            <w:r w:rsidRPr="007D61F7">
              <w:rPr>
                <w:rFonts w:asciiTheme="minorHAnsi" w:eastAsia="Times New Roman" w:hAnsiTheme="minorHAnsi" w:cstheme="minorHAnsi"/>
              </w:rPr>
              <w:t>City</w:t>
            </w:r>
            <w:proofErr w:type="gramEnd"/>
            <w:r w:rsidRPr="007D61F7">
              <w:rPr>
                <w:rFonts w:asciiTheme="minorHAnsi" w:eastAsia="Times New Roman" w:hAnsiTheme="minorHAnsi" w:cstheme="minorHAnsi"/>
              </w:rPr>
              <w:t xml:space="preserve"> was able to determine the overarching priorities and goals of the Plan, including specific public service focus areas where funding will be targeted and leveraged community wide.</w:t>
            </w:r>
          </w:p>
        </w:tc>
      </w:tr>
      <w:tr w:rsidR="00297BC6" w:rsidRPr="007D61F7" w14:paraId="3E333C2C" w14:textId="77777777" w:rsidTr="003E1569">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2175F7C1" w14:textId="77777777" w:rsidR="00E54262" w:rsidRPr="007D61F7" w:rsidRDefault="00E54262" w:rsidP="00E54262">
            <w:pPr>
              <w:spacing w:after="0" w:line="256" w:lineRule="auto"/>
              <w:rPr>
                <w:rFonts w:asciiTheme="minorHAnsi" w:eastAsia="Open Sans" w:hAnsiTheme="minorHAnsi" w:cstheme="minorHAnsi"/>
                <w:b/>
                <w:bCs/>
              </w:rPr>
            </w:pPr>
            <w:r w:rsidRPr="007D61F7">
              <w:rPr>
                <w:rFonts w:asciiTheme="minorHAnsi" w:eastAsia="Open Sans" w:hAnsiTheme="minorHAnsi" w:cstheme="minorHAnsi"/>
                <w:b/>
                <w:bCs/>
              </w:rPr>
              <w:t>9</w:t>
            </w:r>
          </w:p>
        </w:tc>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hideMark/>
          </w:tcPr>
          <w:p w14:paraId="45AE671A"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Agency/Group/Organization </w:t>
            </w:r>
          </w:p>
        </w:tc>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hideMark/>
          </w:tcPr>
          <w:p w14:paraId="4EB62EEE"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First Step House</w:t>
            </w:r>
          </w:p>
        </w:tc>
      </w:tr>
      <w:tr w:rsidR="00297BC6" w:rsidRPr="007D61F7" w14:paraId="5270EAC9"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4E984A69"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36B8399"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Agency/Group/Organization Type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EA45C2D" w14:textId="236BD36C"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Services - Housing, Persons with Disabilities, Homeless, Health</w:t>
            </w:r>
            <w:r w:rsidR="00920FAB" w:rsidRPr="007D61F7">
              <w:rPr>
                <w:rFonts w:asciiTheme="minorHAnsi" w:eastAsia="Times New Roman" w:hAnsiTheme="minorHAnsi" w:cstheme="minorHAnsi"/>
              </w:rPr>
              <w:t>, Employment</w:t>
            </w:r>
          </w:p>
        </w:tc>
      </w:tr>
      <w:tr w:rsidR="00297BC6" w:rsidRPr="007D61F7" w14:paraId="3E4AD7CC"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50EC02F3"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93A0DA1"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What section of the Plan was addressed by consultation?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3299BCE" w14:textId="40BA0B13"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Housing Need Assessment, Homeless Needs - Chronically Homeless, Veterans, Homeless</w:t>
            </w:r>
            <w:r w:rsidR="005872D5" w:rsidRPr="007D61F7">
              <w:rPr>
                <w:rFonts w:asciiTheme="minorHAnsi" w:eastAsia="Times New Roman" w:hAnsiTheme="minorHAnsi" w:cstheme="minorHAnsi"/>
              </w:rPr>
              <w:t>ness</w:t>
            </w:r>
            <w:r w:rsidRPr="007D61F7">
              <w:rPr>
                <w:rFonts w:asciiTheme="minorHAnsi" w:eastAsia="Times New Roman" w:hAnsiTheme="minorHAnsi" w:cstheme="minorHAnsi"/>
              </w:rPr>
              <w:t xml:space="preserve"> Strategy, Non-Homeless Special Needs</w:t>
            </w:r>
          </w:p>
        </w:tc>
      </w:tr>
      <w:tr w:rsidR="00297BC6" w:rsidRPr="007D61F7" w14:paraId="2452993A"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58457C28"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CB8FC92"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How was the Agency/Group/Organization consulted and what are the anticipated outcomes of the consultation or areas for improved coordination?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FBE5869"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Public Service Organization that assisted in identifying service gaps within the community. The collaborative effort allowed for discussion and feedback from the agencies that are the closest to those we are assisting. From these efforts, the </w:t>
            </w:r>
            <w:proofErr w:type="gramStart"/>
            <w:r w:rsidRPr="007D61F7">
              <w:rPr>
                <w:rFonts w:asciiTheme="minorHAnsi" w:eastAsia="Times New Roman" w:hAnsiTheme="minorHAnsi" w:cstheme="minorHAnsi"/>
              </w:rPr>
              <w:t>City</w:t>
            </w:r>
            <w:proofErr w:type="gramEnd"/>
            <w:r w:rsidRPr="007D61F7">
              <w:rPr>
                <w:rFonts w:asciiTheme="minorHAnsi" w:eastAsia="Times New Roman" w:hAnsiTheme="minorHAnsi" w:cstheme="minorHAnsi"/>
              </w:rPr>
              <w:t xml:space="preserve"> was able to determine the overarching priorities and goals of the Plan, including specific public service focus areas where funding will be targeted and leveraged community wide.</w:t>
            </w:r>
          </w:p>
        </w:tc>
      </w:tr>
      <w:tr w:rsidR="00297BC6" w:rsidRPr="007D61F7" w14:paraId="3E98CEC8" w14:textId="77777777" w:rsidTr="003E1569">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0FCCFAD3" w14:textId="77777777" w:rsidR="00E54262" w:rsidRPr="007D61F7" w:rsidRDefault="00E54262" w:rsidP="00E54262">
            <w:pPr>
              <w:spacing w:after="0" w:line="256" w:lineRule="auto"/>
              <w:rPr>
                <w:rFonts w:asciiTheme="minorHAnsi" w:eastAsia="Open Sans" w:hAnsiTheme="minorHAnsi" w:cstheme="minorHAnsi"/>
                <w:b/>
                <w:bCs/>
              </w:rPr>
            </w:pPr>
            <w:r w:rsidRPr="007D61F7">
              <w:rPr>
                <w:rFonts w:asciiTheme="minorHAnsi" w:eastAsia="Open Sans" w:hAnsiTheme="minorHAnsi" w:cstheme="minorHAnsi"/>
                <w:b/>
                <w:bCs/>
              </w:rPr>
              <w:t>10</w:t>
            </w:r>
          </w:p>
        </w:tc>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hideMark/>
          </w:tcPr>
          <w:p w14:paraId="45BF1F55"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Agency/Group/Organization </w:t>
            </w:r>
          </w:p>
        </w:tc>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hideMark/>
          </w:tcPr>
          <w:p w14:paraId="5021DFF0" w14:textId="1A65E8F2" w:rsidR="00E54262" w:rsidRPr="007D61F7" w:rsidRDefault="00D4360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The Road Home</w:t>
            </w:r>
          </w:p>
        </w:tc>
      </w:tr>
      <w:tr w:rsidR="00297BC6" w:rsidRPr="007D61F7" w14:paraId="14CD55BC"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0741AB45"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D543D05"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Agency/Group/Organization Type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3B5E98C" w14:textId="4319998C"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Services </w:t>
            </w:r>
            <w:r w:rsidR="00D43602" w:rsidRPr="007D61F7">
              <w:rPr>
                <w:rFonts w:asciiTheme="minorHAnsi" w:eastAsia="Times New Roman" w:hAnsiTheme="minorHAnsi" w:cstheme="minorHAnsi"/>
              </w:rPr>
              <w:t>–</w:t>
            </w:r>
            <w:r w:rsidRPr="007D61F7">
              <w:rPr>
                <w:rFonts w:asciiTheme="minorHAnsi" w:eastAsia="Times New Roman" w:hAnsiTheme="minorHAnsi" w:cstheme="minorHAnsi"/>
              </w:rPr>
              <w:t xml:space="preserve"> Housing</w:t>
            </w:r>
            <w:r w:rsidR="00D43602" w:rsidRPr="007D61F7">
              <w:rPr>
                <w:rFonts w:asciiTheme="minorHAnsi" w:eastAsia="Times New Roman" w:hAnsiTheme="minorHAnsi" w:cstheme="minorHAnsi"/>
              </w:rPr>
              <w:t>, Services - Homeless</w:t>
            </w:r>
          </w:p>
        </w:tc>
      </w:tr>
      <w:tr w:rsidR="00297BC6" w:rsidRPr="007D61F7" w14:paraId="3257DDB8"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245ED7C7"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588B5E6"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What section of the Plan was addressed by consultation?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8B712C5" w14:textId="3861D305"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Housing Need Assessment</w:t>
            </w:r>
            <w:r w:rsidR="00D43602" w:rsidRPr="007D61F7">
              <w:rPr>
                <w:rFonts w:asciiTheme="minorHAnsi" w:eastAsia="Times New Roman" w:hAnsiTheme="minorHAnsi" w:cstheme="minorHAnsi"/>
              </w:rPr>
              <w:t>, Homeless Needs – Chronically Homeless</w:t>
            </w:r>
            <w:r w:rsidR="005872D5" w:rsidRPr="007D61F7">
              <w:rPr>
                <w:rFonts w:asciiTheme="minorHAnsi" w:eastAsia="Times New Roman" w:hAnsiTheme="minorHAnsi" w:cstheme="minorHAnsi"/>
              </w:rPr>
              <w:t>, Families with Children, Veterans, Unaccompanied Youth, Homelessness Strategy.</w:t>
            </w:r>
          </w:p>
        </w:tc>
      </w:tr>
      <w:tr w:rsidR="00297BC6" w:rsidRPr="007D61F7" w14:paraId="300256EA"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6FE1A0A0"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DDC1096"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How was the Agency/Group/Organization consulted and what are the anticipated outcomes of the consultation or areas for improved coordination?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E752B13"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Public Service Organization that assisted in identifying service gaps within the community. The collaborative effort allowed for discussion and feedback from the agencies that are the closest to those we are assisting. From these efforts, the </w:t>
            </w:r>
            <w:proofErr w:type="gramStart"/>
            <w:r w:rsidRPr="007D61F7">
              <w:rPr>
                <w:rFonts w:asciiTheme="minorHAnsi" w:eastAsia="Times New Roman" w:hAnsiTheme="minorHAnsi" w:cstheme="minorHAnsi"/>
              </w:rPr>
              <w:t>City</w:t>
            </w:r>
            <w:proofErr w:type="gramEnd"/>
            <w:r w:rsidRPr="007D61F7">
              <w:rPr>
                <w:rFonts w:asciiTheme="minorHAnsi" w:eastAsia="Times New Roman" w:hAnsiTheme="minorHAnsi" w:cstheme="minorHAnsi"/>
              </w:rPr>
              <w:t xml:space="preserve"> was able to determine the overarching priorities and goals of the Plan, including specific public service focus areas where funding will be targeted and leveraged community wide.</w:t>
            </w:r>
          </w:p>
        </w:tc>
      </w:tr>
      <w:tr w:rsidR="00297BC6" w:rsidRPr="007D61F7" w14:paraId="71368946" w14:textId="77777777" w:rsidTr="003E1569">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64CD0EC5" w14:textId="77777777" w:rsidR="00E54262" w:rsidRPr="007D61F7" w:rsidRDefault="00E54262" w:rsidP="00E54262">
            <w:pPr>
              <w:spacing w:after="0" w:line="256" w:lineRule="auto"/>
              <w:rPr>
                <w:rFonts w:asciiTheme="minorHAnsi" w:eastAsia="Open Sans" w:hAnsiTheme="minorHAnsi" w:cstheme="minorHAnsi"/>
                <w:b/>
                <w:bCs/>
              </w:rPr>
            </w:pPr>
            <w:r w:rsidRPr="007D61F7">
              <w:rPr>
                <w:rFonts w:asciiTheme="minorHAnsi" w:eastAsia="Open Sans" w:hAnsiTheme="minorHAnsi" w:cstheme="minorHAnsi"/>
                <w:b/>
                <w:bCs/>
              </w:rPr>
              <w:t>11</w:t>
            </w:r>
          </w:p>
        </w:tc>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hideMark/>
          </w:tcPr>
          <w:p w14:paraId="29BC8B83"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Agency/Group/Organization </w:t>
            </w:r>
          </w:p>
        </w:tc>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hideMark/>
          </w:tcPr>
          <w:p w14:paraId="4140E24D"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 Salt Lake County Housing Authority DBA Housing Connect</w:t>
            </w:r>
          </w:p>
        </w:tc>
      </w:tr>
      <w:tr w:rsidR="00297BC6" w:rsidRPr="007D61F7" w14:paraId="00D6D6DD"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543D3272"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AC52E88"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Agency/Group/Organization Type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996FF8F"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Housing, PHA, Services - Housing, Homeless, Persons with HIV/AIDS</w:t>
            </w:r>
          </w:p>
        </w:tc>
      </w:tr>
      <w:tr w:rsidR="00297BC6" w:rsidRPr="007D61F7" w14:paraId="151947AD"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4CFD7B74"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3760090"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What section of the Plan was addressed by consultation?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1005713" w14:textId="2D20E0E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Housing Need Assessment, Homeless</w:t>
            </w:r>
            <w:r w:rsidR="00DD44D5" w:rsidRPr="007D61F7">
              <w:rPr>
                <w:rFonts w:asciiTheme="minorHAnsi" w:eastAsia="Times New Roman" w:hAnsiTheme="minorHAnsi" w:cstheme="minorHAnsi"/>
              </w:rPr>
              <w:t>ness</w:t>
            </w:r>
            <w:r w:rsidRPr="007D61F7">
              <w:rPr>
                <w:rFonts w:asciiTheme="minorHAnsi" w:eastAsia="Times New Roman" w:hAnsiTheme="minorHAnsi" w:cstheme="minorHAnsi"/>
              </w:rPr>
              <w:t xml:space="preserve"> Strategy, Public Housing Needs</w:t>
            </w:r>
            <w:r w:rsidR="008529CE" w:rsidRPr="007D61F7">
              <w:rPr>
                <w:rFonts w:asciiTheme="minorHAnsi" w:eastAsia="Times New Roman" w:hAnsiTheme="minorHAnsi" w:cstheme="minorHAnsi"/>
              </w:rPr>
              <w:t>, HOPWA Strategy</w:t>
            </w:r>
          </w:p>
        </w:tc>
      </w:tr>
      <w:tr w:rsidR="00297BC6" w:rsidRPr="007D61F7" w14:paraId="562013ED"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05DF6E2D"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7925BE8"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How was the Agency/Group/Organization consulted and what are the anticipated outcomes of the consultation or areas for improved coordination?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DCCFE2"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Public Service Organization that assisted in identifying service gaps within the community. The collaborative effort allowed for discussion and feedback from the agencies that are the closest to those we are assisting. From these efforts, the </w:t>
            </w:r>
            <w:proofErr w:type="gramStart"/>
            <w:r w:rsidRPr="007D61F7">
              <w:rPr>
                <w:rFonts w:asciiTheme="minorHAnsi" w:eastAsia="Times New Roman" w:hAnsiTheme="minorHAnsi" w:cstheme="minorHAnsi"/>
              </w:rPr>
              <w:t>City</w:t>
            </w:r>
            <w:proofErr w:type="gramEnd"/>
            <w:r w:rsidRPr="007D61F7">
              <w:rPr>
                <w:rFonts w:asciiTheme="minorHAnsi" w:eastAsia="Times New Roman" w:hAnsiTheme="minorHAnsi" w:cstheme="minorHAnsi"/>
              </w:rPr>
              <w:t xml:space="preserve"> was able to determine the overarching priorities and goals of the Plan, including specific public service focus areas where funding will be targeted and leveraged community wide.</w:t>
            </w:r>
          </w:p>
        </w:tc>
      </w:tr>
      <w:tr w:rsidR="00297BC6" w:rsidRPr="007D61F7" w14:paraId="66CEE3B2" w14:textId="77777777" w:rsidTr="003E1569">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27A94AA2" w14:textId="77777777" w:rsidR="00E54262" w:rsidRPr="007D61F7" w:rsidRDefault="00E54262" w:rsidP="00E54262">
            <w:pPr>
              <w:spacing w:after="0" w:line="256" w:lineRule="auto"/>
              <w:rPr>
                <w:rFonts w:asciiTheme="minorHAnsi" w:eastAsia="Open Sans" w:hAnsiTheme="minorHAnsi" w:cstheme="minorHAnsi"/>
                <w:b/>
                <w:bCs/>
              </w:rPr>
            </w:pPr>
            <w:r w:rsidRPr="007D61F7">
              <w:rPr>
                <w:rFonts w:asciiTheme="minorHAnsi" w:eastAsia="Open Sans" w:hAnsiTheme="minorHAnsi" w:cstheme="minorHAnsi"/>
                <w:b/>
                <w:bCs/>
              </w:rPr>
              <w:t>12</w:t>
            </w:r>
          </w:p>
        </w:tc>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hideMark/>
          </w:tcPr>
          <w:p w14:paraId="24A0F308"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Agency/Group/Organization </w:t>
            </w:r>
          </w:p>
        </w:tc>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hideMark/>
          </w:tcPr>
          <w:p w14:paraId="4D984D00" w14:textId="74EAD8E3" w:rsidR="00E54262" w:rsidRPr="007D61F7" w:rsidRDefault="008529CE"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Fourth Street Clinic</w:t>
            </w:r>
          </w:p>
        </w:tc>
      </w:tr>
      <w:tr w:rsidR="00297BC6" w:rsidRPr="007D61F7" w14:paraId="07C03B41"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2A0216AE"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2CE415"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Agency/Group/Organization Type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E36CF6C" w14:textId="67A6BA95"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Services - Health, </w:t>
            </w:r>
            <w:r w:rsidR="008529CE" w:rsidRPr="007D61F7">
              <w:rPr>
                <w:rFonts w:asciiTheme="minorHAnsi" w:eastAsia="Times New Roman" w:hAnsiTheme="minorHAnsi" w:cstheme="minorHAnsi"/>
              </w:rPr>
              <w:t>Homeless</w:t>
            </w:r>
          </w:p>
        </w:tc>
      </w:tr>
      <w:tr w:rsidR="00297BC6" w:rsidRPr="007D61F7" w14:paraId="576D7DE4"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74ADD7FE"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C4431FE"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What section of the Plan was addressed by consultation?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3ECDE3" w14:textId="4F63A024" w:rsidR="00E54262" w:rsidRPr="007D61F7" w:rsidRDefault="008529CE"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Homeless Needs – Chronically Homeless, Families with Children, Veterans, Unaccompanied Youth</w:t>
            </w:r>
          </w:p>
        </w:tc>
      </w:tr>
      <w:tr w:rsidR="00297BC6" w:rsidRPr="007D61F7" w14:paraId="3BA2DAD1"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1E837A8F"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501748D"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How was the Agency/Group/Organization consulted and what are the anticipated outcomes of the consultation or areas for improved coordination?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3E10C55"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Public Service Organization that assisted in identifying service gaps within the community. The collaborative effort allowed for discussion and feedback from the agencies that are the closest to those we are assisting. From these efforts, the </w:t>
            </w:r>
            <w:proofErr w:type="gramStart"/>
            <w:r w:rsidRPr="007D61F7">
              <w:rPr>
                <w:rFonts w:asciiTheme="minorHAnsi" w:eastAsia="Times New Roman" w:hAnsiTheme="minorHAnsi" w:cstheme="minorHAnsi"/>
              </w:rPr>
              <w:t>City</w:t>
            </w:r>
            <w:proofErr w:type="gramEnd"/>
            <w:r w:rsidRPr="007D61F7">
              <w:rPr>
                <w:rFonts w:asciiTheme="minorHAnsi" w:eastAsia="Times New Roman" w:hAnsiTheme="minorHAnsi" w:cstheme="minorHAnsi"/>
              </w:rPr>
              <w:t xml:space="preserve"> was able to determine the overarching priorities and goals of the Plan, including specific public service focus areas where funding will be targeted and leveraged community wide.</w:t>
            </w:r>
          </w:p>
        </w:tc>
      </w:tr>
      <w:tr w:rsidR="00297BC6" w:rsidRPr="007D61F7" w14:paraId="109DDFF4" w14:textId="77777777" w:rsidTr="003E1569">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71B157C5" w14:textId="77777777" w:rsidR="00E54262" w:rsidRPr="007D61F7" w:rsidRDefault="00E54262" w:rsidP="00E54262">
            <w:pPr>
              <w:spacing w:after="0" w:line="256" w:lineRule="auto"/>
              <w:rPr>
                <w:rFonts w:asciiTheme="minorHAnsi" w:eastAsia="Open Sans" w:hAnsiTheme="minorHAnsi" w:cstheme="minorHAnsi"/>
                <w:b/>
                <w:bCs/>
              </w:rPr>
            </w:pPr>
            <w:r w:rsidRPr="007D61F7">
              <w:rPr>
                <w:rFonts w:asciiTheme="minorHAnsi" w:eastAsia="Open Sans" w:hAnsiTheme="minorHAnsi" w:cstheme="minorHAnsi"/>
                <w:b/>
                <w:bCs/>
              </w:rPr>
              <w:t>13</w:t>
            </w:r>
          </w:p>
        </w:tc>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hideMark/>
          </w:tcPr>
          <w:p w14:paraId="3B810439"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Agency/Group/Organization </w:t>
            </w:r>
          </w:p>
        </w:tc>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hideMark/>
          </w:tcPr>
          <w:p w14:paraId="5F8BC8A9"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NeighborWorks Salt Lake</w:t>
            </w:r>
          </w:p>
        </w:tc>
      </w:tr>
      <w:tr w:rsidR="00297BC6" w:rsidRPr="007D61F7" w14:paraId="4B52D673"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13A53DFA"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5476B59"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Agency/Group/Organization Type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FEE12C4"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Services - Housing</w:t>
            </w:r>
          </w:p>
        </w:tc>
      </w:tr>
      <w:tr w:rsidR="00297BC6" w:rsidRPr="007D61F7" w14:paraId="0EF8DC40"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43F9CD2C"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140F131"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What section of the Plan was addressed by consultation?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371C756" w14:textId="4A72D66F"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Housing Needs Assessment</w:t>
            </w:r>
            <w:r w:rsidR="00DD44D5" w:rsidRPr="007D61F7">
              <w:rPr>
                <w:rFonts w:asciiTheme="minorHAnsi" w:eastAsia="Times New Roman" w:hAnsiTheme="minorHAnsi" w:cstheme="minorHAnsi"/>
              </w:rPr>
              <w:t>, Anti-Poverty Strategy</w:t>
            </w:r>
          </w:p>
        </w:tc>
      </w:tr>
      <w:tr w:rsidR="00297BC6" w:rsidRPr="007D61F7" w14:paraId="6B7833FA"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7C264AF4"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4166C53"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How was the Agency/Group/Organization consulted and what are the anticipated outcomes of the consultation or areas for improved coordination?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B468564"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Public Service Organization that assisted in identifying service gaps within the community. The collaborative effort allowed for discussion and feedback from the agencies that are the closest to those we are assisting. From these efforts, the </w:t>
            </w:r>
            <w:proofErr w:type="gramStart"/>
            <w:r w:rsidRPr="007D61F7">
              <w:rPr>
                <w:rFonts w:asciiTheme="minorHAnsi" w:eastAsia="Times New Roman" w:hAnsiTheme="minorHAnsi" w:cstheme="minorHAnsi"/>
              </w:rPr>
              <w:t>City</w:t>
            </w:r>
            <w:proofErr w:type="gramEnd"/>
            <w:r w:rsidRPr="007D61F7">
              <w:rPr>
                <w:rFonts w:asciiTheme="minorHAnsi" w:eastAsia="Times New Roman" w:hAnsiTheme="minorHAnsi" w:cstheme="minorHAnsi"/>
              </w:rPr>
              <w:t xml:space="preserve"> was able to determine the overarching priorities and goals of the Plan, including specific public service focus areas where funding will be targeted and leveraged community wide.</w:t>
            </w:r>
          </w:p>
        </w:tc>
      </w:tr>
      <w:tr w:rsidR="00297BC6" w:rsidRPr="007D61F7" w14:paraId="13C7BBAA" w14:textId="77777777" w:rsidTr="003E1569">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7D6EF82D" w14:textId="77777777" w:rsidR="00E54262" w:rsidRPr="007D61F7" w:rsidRDefault="00E54262" w:rsidP="00E54262">
            <w:pPr>
              <w:spacing w:after="0" w:line="256" w:lineRule="auto"/>
              <w:rPr>
                <w:rFonts w:asciiTheme="minorHAnsi" w:eastAsia="Open Sans" w:hAnsiTheme="minorHAnsi" w:cstheme="minorHAnsi"/>
                <w:b/>
                <w:bCs/>
              </w:rPr>
            </w:pPr>
            <w:r w:rsidRPr="007D61F7">
              <w:rPr>
                <w:rFonts w:asciiTheme="minorHAnsi" w:eastAsia="Open Sans" w:hAnsiTheme="minorHAnsi" w:cstheme="minorHAnsi"/>
                <w:b/>
                <w:bCs/>
              </w:rPr>
              <w:t>14</w:t>
            </w:r>
          </w:p>
        </w:tc>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hideMark/>
          </w:tcPr>
          <w:p w14:paraId="2533C804"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Agency/Group/Organization </w:t>
            </w:r>
          </w:p>
        </w:tc>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hideMark/>
          </w:tcPr>
          <w:p w14:paraId="4E8D0A0F"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Salt Lake City Housing Authority</w:t>
            </w:r>
          </w:p>
        </w:tc>
      </w:tr>
      <w:tr w:rsidR="00297BC6" w:rsidRPr="007D61F7" w14:paraId="4228F0B3"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707736E8"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8824D6E"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Agency/Group/Organization Type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9E14536"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Housing, PHA, Services - Housing, Homeless</w:t>
            </w:r>
          </w:p>
        </w:tc>
      </w:tr>
      <w:tr w:rsidR="00297BC6" w:rsidRPr="007D61F7" w14:paraId="020500C5"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37A6D2D4"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5F2D3A7"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What section of the Plan was addressed by consultation?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FAE6FD5" w14:textId="3D54DE7C"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Housing Needs Assessment, Homeless</w:t>
            </w:r>
            <w:r w:rsidR="00DD44D5" w:rsidRPr="007D61F7">
              <w:rPr>
                <w:rFonts w:asciiTheme="minorHAnsi" w:eastAsia="Times New Roman" w:hAnsiTheme="minorHAnsi" w:cstheme="minorHAnsi"/>
              </w:rPr>
              <w:t>ness</w:t>
            </w:r>
            <w:r w:rsidRPr="007D61F7">
              <w:rPr>
                <w:rFonts w:asciiTheme="minorHAnsi" w:eastAsia="Times New Roman" w:hAnsiTheme="minorHAnsi" w:cstheme="minorHAnsi"/>
              </w:rPr>
              <w:t xml:space="preserve"> Strategy, Public Housing Needs</w:t>
            </w:r>
          </w:p>
        </w:tc>
      </w:tr>
      <w:tr w:rsidR="00297BC6" w:rsidRPr="007D61F7" w14:paraId="1F06C238"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14FB367F"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4667112"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How was the Agency/Group/Organization consulted and what are the anticipated outcomes of the consultation or areas for improved coordination?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90C7C3B"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Public Service Organization that assisted in identifying service gaps within the community. The collaborative effort allowed for discussion and feedback from the agencies that are the closest to those we are assisting. </w:t>
            </w:r>
            <w:r w:rsidRPr="007D61F7">
              <w:rPr>
                <w:rFonts w:asciiTheme="minorHAnsi" w:eastAsia="Times New Roman" w:hAnsiTheme="minorHAnsi" w:cstheme="minorHAnsi"/>
              </w:rPr>
              <w:lastRenderedPageBreak/>
              <w:t xml:space="preserve">From these efforts, the </w:t>
            </w:r>
            <w:proofErr w:type="gramStart"/>
            <w:r w:rsidRPr="007D61F7">
              <w:rPr>
                <w:rFonts w:asciiTheme="minorHAnsi" w:eastAsia="Times New Roman" w:hAnsiTheme="minorHAnsi" w:cstheme="minorHAnsi"/>
              </w:rPr>
              <w:t>City</w:t>
            </w:r>
            <w:proofErr w:type="gramEnd"/>
            <w:r w:rsidRPr="007D61F7">
              <w:rPr>
                <w:rFonts w:asciiTheme="minorHAnsi" w:eastAsia="Times New Roman" w:hAnsiTheme="minorHAnsi" w:cstheme="minorHAnsi"/>
              </w:rPr>
              <w:t xml:space="preserve"> was able to determine the overarching priorities and goals of the Plan, including specific public service focus areas where funding will be targeted and leveraged community wide.</w:t>
            </w:r>
          </w:p>
        </w:tc>
      </w:tr>
      <w:tr w:rsidR="00297BC6" w:rsidRPr="007D61F7" w14:paraId="3C338533" w14:textId="77777777" w:rsidTr="003E1569">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6155AF90" w14:textId="77777777" w:rsidR="00E54262" w:rsidRPr="007D61F7" w:rsidRDefault="00E54262" w:rsidP="00E54262">
            <w:pPr>
              <w:spacing w:after="0" w:line="256" w:lineRule="auto"/>
              <w:rPr>
                <w:rFonts w:asciiTheme="minorHAnsi" w:eastAsia="Open Sans" w:hAnsiTheme="minorHAnsi" w:cstheme="minorHAnsi"/>
                <w:b/>
                <w:bCs/>
              </w:rPr>
            </w:pPr>
            <w:r w:rsidRPr="007D61F7">
              <w:rPr>
                <w:rFonts w:asciiTheme="minorHAnsi" w:eastAsia="Open Sans" w:hAnsiTheme="minorHAnsi" w:cstheme="minorHAnsi"/>
                <w:b/>
                <w:bCs/>
              </w:rPr>
              <w:lastRenderedPageBreak/>
              <w:t>15</w:t>
            </w:r>
          </w:p>
        </w:tc>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hideMark/>
          </w:tcPr>
          <w:p w14:paraId="2F3D239F"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Agency/Group/Organization </w:t>
            </w:r>
          </w:p>
        </w:tc>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hideMark/>
          </w:tcPr>
          <w:p w14:paraId="578C4B59" w14:textId="47F14902"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Salt Lake County</w:t>
            </w:r>
          </w:p>
        </w:tc>
      </w:tr>
      <w:tr w:rsidR="00297BC6" w:rsidRPr="007D61F7" w14:paraId="30441C1B"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1F89D6A3"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5FBEE48"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Agency/Group/Organization Type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CF0E313" w14:textId="53745CAB" w:rsidR="00E54262" w:rsidRPr="007D61F7" w:rsidRDefault="008529CE"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Other government – County, </w:t>
            </w:r>
            <w:r w:rsidR="00E54262" w:rsidRPr="007D61F7">
              <w:rPr>
                <w:rFonts w:asciiTheme="minorHAnsi" w:eastAsia="Times New Roman" w:hAnsiTheme="minorHAnsi" w:cstheme="minorHAnsi"/>
              </w:rPr>
              <w:t>Services – Elderly Persons</w:t>
            </w:r>
            <w:r w:rsidRPr="007D61F7">
              <w:rPr>
                <w:rFonts w:asciiTheme="minorHAnsi" w:eastAsia="Times New Roman" w:hAnsiTheme="minorHAnsi" w:cstheme="minorHAnsi"/>
              </w:rPr>
              <w:t>, Services – Homeless, Planning Organization</w:t>
            </w:r>
            <w:r w:rsidR="00DF37DB" w:rsidRPr="007D61F7">
              <w:rPr>
                <w:rFonts w:asciiTheme="minorHAnsi" w:eastAsia="Times New Roman" w:hAnsiTheme="minorHAnsi" w:cstheme="minorHAnsi"/>
              </w:rPr>
              <w:t>, Health Agency, Agency – Management of Public Land or Water Resources</w:t>
            </w:r>
          </w:p>
        </w:tc>
      </w:tr>
      <w:tr w:rsidR="00297BC6" w:rsidRPr="007D61F7" w14:paraId="252CB7A9"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3FF7073C"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2DD50F5"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What section of the Plan was addressed by consultation?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F777767" w14:textId="78A7386C"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Non-Homeless Special Needs</w:t>
            </w:r>
            <w:r w:rsidR="008529CE" w:rsidRPr="007D61F7">
              <w:rPr>
                <w:rFonts w:asciiTheme="minorHAnsi" w:eastAsia="Times New Roman" w:hAnsiTheme="minorHAnsi" w:cstheme="minorHAnsi"/>
              </w:rPr>
              <w:t>, Homeless Needs, Lead-based Paint Strategy, Economic Development, Anti-Poverty Strategy, Public Housing Needs</w:t>
            </w:r>
            <w:r w:rsidR="003E1569" w:rsidRPr="007D61F7">
              <w:rPr>
                <w:rFonts w:asciiTheme="minorHAnsi" w:eastAsia="Times New Roman" w:hAnsiTheme="minorHAnsi" w:cstheme="minorHAnsi"/>
              </w:rPr>
              <w:t>, Community Resiliency</w:t>
            </w:r>
          </w:p>
        </w:tc>
      </w:tr>
      <w:tr w:rsidR="00297BC6" w:rsidRPr="007D61F7" w14:paraId="73A823F5"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3F8EA7EF"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ECD57FC"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How was the Agency/Group/Organization consulted and what are the anticipated outcomes of the consultation or areas for improved coordination?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6B5486D" w14:textId="428F4111" w:rsidR="00E54262" w:rsidRPr="007D61F7" w:rsidRDefault="003E1569"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Local Government Agency</w:t>
            </w:r>
            <w:r w:rsidR="00E54262" w:rsidRPr="007D61F7">
              <w:rPr>
                <w:rFonts w:asciiTheme="minorHAnsi" w:eastAsia="Times New Roman" w:hAnsiTheme="minorHAnsi" w:cstheme="minorHAnsi"/>
              </w:rPr>
              <w:t xml:space="preserve"> that assisted in identifying service gaps within the community. The collaborative effort allowed for discussion and feedback from the agencies that are the closest to those we are assisting. From these efforts, the </w:t>
            </w:r>
            <w:proofErr w:type="gramStart"/>
            <w:r w:rsidR="00E54262" w:rsidRPr="007D61F7">
              <w:rPr>
                <w:rFonts w:asciiTheme="minorHAnsi" w:eastAsia="Times New Roman" w:hAnsiTheme="minorHAnsi" w:cstheme="minorHAnsi"/>
              </w:rPr>
              <w:t>City</w:t>
            </w:r>
            <w:proofErr w:type="gramEnd"/>
            <w:r w:rsidR="00E54262" w:rsidRPr="007D61F7">
              <w:rPr>
                <w:rFonts w:asciiTheme="minorHAnsi" w:eastAsia="Times New Roman" w:hAnsiTheme="minorHAnsi" w:cstheme="minorHAnsi"/>
              </w:rPr>
              <w:t xml:space="preserve"> was able to determine the overarching priorities and goals of the Plan, including specific public service focus areas where funding will be targeted and leveraged community wide.</w:t>
            </w:r>
          </w:p>
        </w:tc>
      </w:tr>
      <w:tr w:rsidR="00297BC6" w:rsidRPr="007D61F7" w14:paraId="129634AE" w14:textId="77777777" w:rsidTr="003E1569">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14786E36" w14:textId="77777777" w:rsidR="00E54262" w:rsidRPr="007D61F7" w:rsidRDefault="00E54262" w:rsidP="00E54262">
            <w:pPr>
              <w:spacing w:after="0" w:line="256" w:lineRule="auto"/>
              <w:rPr>
                <w:rFonts w:asciiTheme="minorHAnsi" w:eastAsia="Open Sans" w:hAnsiTheme="minorHAnsi" w:cstheme="minorHAnsi"/>
                <w:b/>
                <w:bCs/>
              </w:rPr>
            </w:pPr>
            <w:r w:rsidRPr="007D61F7">
              <w:rPr>
                <w:rFonts w:asciiTheme="minorHAnsi" w:eastAsia="Open Sans" w:hAnsiTheme="minorHAnsi" w:cstheme="minorHAnsi"/>
                <w:b/>
                <w:bCs/>
              </w:rPr>
              <w:t>16</w:t>
            </w:r>
          </w:p>
        </w:tc>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hideMark/>
          </w:tcPr>
          <w:p w14:paraId="6B28B900"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Agency/Group/Organization </w:t>
            </w:r>
          </w:p>
        </w:tc>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hideMark/>
          </w:tcPr>
          <w:p w14:paraId="144E155C"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Shelter the Homeless</w:t>
            </w:r>
          </w:p>
        </w:tc>
      </w:tr>
      <w:tr w:rsidR="00297BC6" w:rsidRPr="007D61F7" w14:paraId="51AA01A6"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276FAAEA"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1FC933A"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Agency/Group/Organization Type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1A8BEBC"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Services - Homeless</w:t>
            </w:r>
          </w:p>
        </w:tc>
      </w:tr>
      <w:tr w:rsidR="00297BC6" w:rsidRPr="007D61F7" w14:paraId="6978C9DD"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020E1580"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15B7AF5"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What section of the Plan was addressed by consultation?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D88F055" w14:textId="52878D53"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Housing Needs Assessment, Homeless</w:t>
            </w:r>
            <w:r w:rsidR="0005050D" w:rsidRPr="007D61F7">
              <w:rPr>
                <w:rFonts w:asciiTheme="minorHAnsi" w:eastAsia="Times New Roman" w:hAnsiTheme="minorHAnsi" w:cstheme="minorHAnsi"/>
              </w:rPr>
              <w:t>ness</w:t>
            </w:r>
            <w:r w:rsidRPr="007D61F7">
              <w:rPr>
                <w:rFonts w:asciiTheme="minorHAnsi" w:eastAsia="Times New Roman" w:hAnsiTheme="minorHAnsi" w:cstheme="minorHAnsi"/>
              </w:rPr>
              <w:t xml:space="preserve"> Strategy, Homeless Needs - Chronically Homeless, Families with children, Veterans, Unaccompanied youth</w:t>
            </w:r>
          </w:p>
        </w:tc>
      </w:tr>
      <w:tr w:rsidR="00297BC6" w:rsidRPr="007D61F7" w14:paraId="5D45E86A"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59E50D15"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333CAC0"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How was the Agency/Group/Organization consulted and what are the anticipated outcomes of the consultation or areas for improved coordination?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4F605B6"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Public Service Organization that assisted in identifying service gaps within the community. The collaborative effort allowed for discussion and feedback from the agencies that are the closest to those we are assisting. From these efforts, the </w:t>
            </w:r>
            <w:proofErr w:type="gramStart"/>
            <w:r w:rsidRPr="007D61F7">
              <w:rPr>
                <w:rFonts w:asciiTheme="minorHAnsi" w:eastAsia="Times New Roman" w:hAnsiTheme="minorHAnsi" w:cstheme="minorHAnsi"/>
              </w:rPr>
              <w:t>City</w:t>
            </w:r>
            <w:proofErr w:type="gramEnd"/>
            <w:r w:rsidRPr="007D61F7">
              <w:rPr>
                <w:rFonts w:asciiTheme="minorHAnsi" w:eastAsia="Times New Roman" w:hAnsiTheme="minorHAnsi" w:cstheme="minorHAnsi"/>
              </w:rPr>
              <w:t xml:space="preserve"> was able to determine the overarching priorities and goals of the Plan, including specific public service focus areas where funding will be targeted and leveraged community wide.</w:t>
            </w:r>
          </w:p>
        </w:tc>
      </w:tr>
      <w:tr w:rsidR="00297BC6" w:rsidRPr="007D61F7" w14:paraId="07E0B1A8" w14:textId="77777777" w:rsidTr="003E1569">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5DF2076B" w14:textId="77777777" w:rsidR="00E54262" w:rsidRPr="007D61F7" w:rsidRDefault="00E54262" w:rsidP="00E54262">
            <w:pPr>
              <w:spacing w:after="0" w:line="256" w:lineRule="auto"/>
              <w:rPr>
                <w:rFonts w:asciiTheme="minorHAnsi" w:eastAsia="Open Sans" w:hAnsiTheme="minorHAnsi" w:cstheme="minorHAnsi"/>
                <w:b/>
                <w:bCs/>
              </w:rPr>
            </w:pPr>
            <w:r w:rsidRPr="007D61F7">
              <w:rPr>
                <w:rFonts w:asciiTheme="minorHAnsi" w:eastAsia="Open Sans" w:hAnsiTheme="minorHAnsi" w:cstheme="minorHAnsi"/>
                <w:b/>
                <w:bCs/>
              </w:rPr>
              <w:t>17</w:t>
            </w:r>
          </w:p>
        </w:tc>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hideMark/>
          </w:tcPr>
          <w:p w14:paraId="291376B4"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Agency/Group/Organization </w:t>
            </w:r>
          </w:p>
        </w:tc>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hideMark/>
          </w:tcPr>
          <w:p w14:paraId="6ABDA145" w14:textId="5DDCC753"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South Valley S</w:t>
            </w:r>
            <w:r w:rsidR="0005050D" w:rsidRPr="007D61F7">
              <w:rPr>
                <w:rFonts w:asciiTheme="minorHAnsi" w:eastAsia="Times New Roman" w:hAnsiTheme="minorHAnsi" w:cstheme="minorHAnsi"/>
              </w:rPr>
              <w:t>anctuary</w:t>
            </w:r>
          </w:p>
        </w:tc>
      </w:tr>
      <w:tr w:rsidR="00297BC6" w:rsidRPr="007D61F7" w14:paraId="3124B18E"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520C287C"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77A0E90"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Agency/Group/Organization Type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08D8B45" w14:textId="2402D632"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Services </w:t>
            </w:r>
            <w:r w:rsidR="0005050D" w:rsidRPr="007D61F7">
              <w:rPr>
                <w:rFonts w:asciiTheme="minorHAnsi" w:eastAsia="Times New Roman" w:hAnsiTheme="minorHAnsi" w:cstheme="minorHAnsi"/>
              </w:rPr>
              <w:t>–</w:t>
            </w:r>
            <w:r w:rsidRPr="007D61F7">
              <w:rPr>
                <w:rFonts w:asciiTheme="minorHAnsi" w:eastAsia="Times New Roman" w:hAnsiTheme="minorHAnsi" w:cstheme="minorHAnsi"/>
              </w:rPr>
              <w:t xml:space="preserve"> </w:t>
            </w:r>
            <w:r w:rsidR="0005050D" w:rsidRPr="007D61F7">
              <w:rPr>
                <w:rFonts w:asciiTheme="minorHAnsi" w:eastAsia="Times New Roman" w:hAnsiTheme="minorHAnsi" w:cstheme="minorHAnsi"/>
              </w:rPr>
              <w:t xml:space="preserve">Victims of </w:t>
            </w:r>
            <w:r w:rsidRPr="007D61F7">
              <w:rPr>
                <w:rFonts w:asciiTheme="minorHAnsi" w:eastAsia="Times New Roman" w:hAnsiTheme="minorHAnsi" w:cstheme="minorHAnsi"/>
              </w:rPr>
              <w:t>Domestic Violence</w:t>
            </w:r>
            <w:r w:rsidR="0005050D" w:rsidRPr="007D61F7">
              <w:rPr>
                <w:rFonts w:asciiTheme="minorHAnsi" w:eastAsia="Times New Roman" w:hAnsiTheme="minorHAnsi" w:cstheme="minorHAnsi"/>
              </w:rPr>
              <w:t>, Housing, Homeless, Employment</w:t>
            </w:r>
          </w:p>
        </w:tc>
      </w:tr>
      <w:tr w:rsidR="00297BC6" w:rsidRPr="007D61F7" w14:paraId="44E0C539"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67BC661B"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1A60BA0"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What section of the Plan was addressed by consultation?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A18CF98" w14:textId="75BF03A9"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Non-Homeless Special Needs</w:t>
            </w:r>
            <w:r w:rsidR="0005050D" w:rsidRPr="007D61F7">
              <w:rPr>
                <w:rFonts w:asciiTheme="minorHAnsi" w:eastAsia="Times New Roman" w:hAnsiTheme="minorHAnsi" w:cstheme="minorHAnsi"/>
              </w:rPr>
              <w:t>, Homelessness Strategy</w:t>
            </w:r>
          </w:p>
        </w:tc>
      </w:tr>
      <w:tr w:rsidR="00297BC6" w:rsidRPr="007D61F7" w14:paraId="222FC4C1"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7DFAEEB9"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EA5394D"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How was the Agency/Group/Organization consulted and what are the anticipated outcomes of the consultation or areas for improved coordination?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3940FD2"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Public Service Organization that assisted in identifying service gaps within the community. The collaborative effort allowed for discussion and feedback from the agencies that are the closest to those we are assisting. From these efforts, the </w:t>
            </w:r>
            <w:proofErr w:type="gramStart"/>
            <w:r w:rsidRPr="007D61F7">
              <w:rPr>
                <w:rFonts w:asciiTheme="minorHAnsi" w:eastAsia="Times New Roman" w:hAnsiTheme="minorHAnsi" w:cstheme="minorHAnsi"/>
              </w:rPr>
              <w:t>City</w:t>
            </w:r>
            <w:proofErr w:type="gramEnd"/>
            <w:r w:rsidRPr="007D61F7">
              <w:rPr>
                <w:rFonts w:asciiTheme="minorHAnsi" w:eastAsia="Times New Roman" w:hAnsiTheme="minorHAnsi" w:cstheme="minorHAnsi"/>
              </w:rPr>
              <w:t xml:space="preserve"> was able to determine the overarching priorities and goals of the Plan, including specific public service focus areas where funding will be targeted and leveraged community wide.</w:t>
            </w:r>
          </w:p>
        </w:tc>
      </w:tr>
      <w:tr w:rsidR="00297BC6" w:rsidRPr="007D61F7" w14:paraId="6D2050CB" w14:textId="77777777" w:rsidTr="003E1569">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1D9BF54F" w14:textId="77777777" w:rsidR="00E54262" w:rsidRPr="007D61F7" w:rsidRDefault="00E54262" w:rsidP="00E54262">
            <w:pPr>
              <w:spacing w:after="0" w:line="256" w:lineRule="auto"/>
              <w:rPr>
                <w:rFonts w:asciiTheme="minorHAnsi" w:eastAsia="Open Sans" w:hAnsiTheme="minorHAnsi" w:cstheme="minorHAnsi"/>
                <w:b/>
                <w:bCs/>
              </w:rPr>
            </w:pPr>
            <w:r w:rsidRPr="007D61F7">
              <w:rPr>
                <w:rFonts w:asciiTheme="minorHAnsi" w:eastAsia="Open Sans" w:hAnsiTheme="minorHAnsi" w:cstheme="minorHAnsi"/>
                <w:b/>
                <w:bCs/>
              </w:rPr>
              <w:t>18</w:t>
            </w:r>
          </w:p>
        </w:tc>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hideMark/>
          </w:tcPr>
          <w:p w14:paraId="031E9F56"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Agency/Group/Organization </w:t>
            </w:r>
          </w:p>
        </w:tc>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hideMark/>
          </w:tcPr>
          <w:p w14:paraId="48D34C3B"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Salt Lake Community Action Program dba Utah Community Action</w:t>
            </w:r>
          </w:p>
        </w:tc>
      </w:tr>
      <w:tr w:rsidR="00297BC6" w:rsidRPr="007D61F7" w14:paraId="3E964770"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0BC87908"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4D7CFFF"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Agency/Group/Organization Type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65323EF"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Services - Housing, Persons with HIV/AIDS, homeless, Education</w:t>
            </w:r>
          </w:p>
        </w:tc>
      </w:tr>
      <w:tr w:rsidR="00297BC6" w:rsidRPr="007D61F7" w14:paraId="24BEFD7E"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263F75B2"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B92F79E"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What section of the Plan was addressed by consultation?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0324CF5" w14:textId="7AC1F5F5"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Housing Needs Assessment, Homeless Strategy, Anti-Poverty Strategy</w:t>
            </w:r>
            <w:r w:rsidR="003E1569" w:rsidRPr="007D61F7">
              <w:rPr>
                <w:rFonts w:asciiTheme="minorHAnsi" w:eastAsia="Times New Roman" w:hAnsiTheme="minorHAnsi" w:cstheme="minorHAnsi"/>
              </w:rPr>
              <w:t>, HOPWA Strategy</w:t>
            </w:r>
          </w:p>
        </w:tc>
      </w:tr>
      <w:tr w:rsidR="00297BC6" w:rsidRPr="007D61F7" w14:paraId="2A2E8CD8"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4E0F7DE0"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35CDDF4"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How was the Agency/Group/Organization consulted and what are the anticipated outcomes of the consultation or areas for improved coordination?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CBBC2D7"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Public Service Organization that assisted in identifying service gaps within the community. The collaborative effort allowed for discussion and feedback from the agencies that are the closest to those we are assisting. From these efforts, the </w:t>
            </w:r>
            <w:proofErr w:type="gramStart"/>
            <w:r w:rsidRPr="007D61F7">
              <w:rPr>
                <w:rFonts w:asciiTheme="minorHAnsi" w:eastAsia="Times New Roman" w:hAnsiTheme="minorHAnsi" w:cstheme="minorHAnsi"/>
              </w:rPr>
              <w:t>City</w:t>
            </w:r>
            <w:proofErr w:type="gramEnd"/>
            <w:r w:rsidRPr="007D61F7">
              <w:rPr>
                <w:rFonts w:asciiTheme="minorHAnsi" w:eastAsia="Times New Roman" w:hAnsiTheme="minorHAnsi" w:cstheme="minorHAnsi"/>
              </w:rPr>
              <w:t xml:space="preserve"> was able to determine the overarching priorities and goals of the Plan, including specific public service focus areas where funding will be targeted and leveraged community wide.</w:t>
            </w:r>
          </w:p>
        </w:tc>
      </w:tr>
      <w:tr w:rsidR="00297BC6" w:rsidRPr="007D61F7" w14:paraId="416D05B2" w14:textId="77777777" w:rsidTr="003E1569">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56DE1308" w14:textId="77777777" w:rsidR="00E54262" w:rsidRPr="007D61F7" w:rsidRDefault="00E54262" w:rsidP="00E54262">
            <w:pPr>
              <w:spacing w:after="0" w:line="256" w:lineRule="auto"/>
              <w:rPr>
                <w:rFonts w:asciiTheme="minorHAnsi" w:eastAsia="Open Sans" w:hAnsiTheme="minorHAnsi" w:cstheme="minorHAnsi"/>
                <w:b/>
                <w:bCs/>
              </w:rPr>
            </w:pPr>
            <w:r w:rsidRPr="007D61F7">
              <w:rPr>
                <w:rFonts w:asciiTheme="minorHAnsi" w:eastAsia="Open Sans" w:hAnsiTheme="minorHAnsi" w:cstheme="minorHAnsi"/>
                <w:b/>
                <w:bCs/>
              </w:rPr>
              <w:t>19</w:t>
            </w:r>
          </w:p>
        </w:tc>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hideMark/>
          </w:tcPr>
          <w:p w14:paraId="208D0E92"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Agency/Group/Organization </w:t>
            </w:r>
          </w:p>
        </w:tc>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hideMark/>
          </w:tcPr>
          <w:p w14:paraId="5E74C9C2"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Volunteers of America - Utah</w:t>
            </w:r>
          </w:p>
        </w:tc>
      </w:tr>
      <w:tr w:rsidR="00297BC6" w:rsidRPr="007D61F7" w14:paraId="54E1BD31"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0E805EED"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DC654BB"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Agency/Group/Organization Type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CAD7155"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Services - Housing, Persons with Disabilities, Homeless</w:t>
            </w:r>
          </w:p>
        </w:tc>
      </w:tr>
      <w:tr w:rsidR="00297BC6" w:rsidRPr="007D61F7" w14:paraId="195A1952"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7323EF9E"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4AC730A"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What section of the Plan was addressed by consultation?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6C61D2D"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Housing Needs Assessment, Homeless Needs - Chronically Homeless, Homeless Needs - Families with Children, Homeless Needs - Veterans, Homeless Needs - Unaccompanied Youth, Homeless Strategy, Anti-Poverty Strategy</w:t>
            </w:r>
          </w:p>
        </w:tc>
      </w:tr>
      <w:tr w:rsidR="00297BC6" w:rsidRPr="007D61F7" w14:paraId="1C4B6125"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308A2DB1"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0079D0B"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How was the Agency/Group/Organization consulted and what are the anticipated outcomes of the consultation or areas for improved coordination?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F207C3E"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Public Service Organization that assisted in identifying service gaps within the community. The collaborative effort allowed for discussion and feedback from the agencies that are the closest to those we are assisting. From these efforts, the </w:t>
            </w:r>
            <w:proofErr w:type="gramStart"/>
            <w:r w:rsidRPr="007D61F7">
              <w:rPr>
                <w:rFonts w:asciiTheme="minorHAnsi" w:eastAsia="Times New Roman" w:hAnsiTheme="minorHAnsi" w:cstheme="minorHAnsi"/>
              </w:rPr>
              <w:t>City</w:t>
            </w:r>
            <w:proofErr w:type="gramEnd"/>
            <w:r w:rsidRPr="007D61F7">
              <w:rPr>
                <w:rFonts w:asciiTheme="minorHAnsi" w:eastAsia="Times New Roman" w:hAnsiTheme="minorHAnsi" w:cstheme="minorHAnsi"/>
              </w:rPr>
              <w:t xml:space="preserve"> was able to determine the overarching priorities and goals of the Plan, including specific public service focus areas where funding will be targeted and leveraged community wide.</w:t>
            </w:r>
          </w:p>
        </w:tc>
      </w:tr>
      <w:tr w:rsidR="00297BC6" w:rsidRPr="007D61F7" w14:paraId="4DE8833F" w14:textId="77777777" w:rsidTr="003E1569">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12DA7D6B" w14:textId="77777777" w:rsidR="00E54262" w:rsidRPr="007D61F7" w:rsidRDefault="00E54262" w:rsidP="00E54262">
            <w:pPr>
              <w:spacing w:after="0" w:line="256" w:lineRule="auto"/>
              <w:rPr>
                <w:rFonts w:asciiTheme="minorHAnsi" w:eastAsia="Open Sans" w:hAnsiTheme="minorHAnsi" w:cstheme="minorHAnsi"/>
                <w:b/>
                <w:bCs/>
              </w:rPr>
            </w:pPr>
            <w:r w:rsidRPr="007D61F7">
              <w:rPr>
                <w:rFonts w:asciiTheme="minorHAnsi" w:eastAsia="Open Sans" w:hAnsiTheme="minorHAnsi" w:cstheme="minorHAnsi"/>
                <w:b/>
                <w:bCs/>
              </w:rPr>
              <w:t>20</w:t>
            </w:r>
          </w:p>
        </w:tc>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hideMark/>
          </w:tcPr>
          <w:p w14:paraId="630A3574"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Agency/Group/Organization </w:t>
            </w:r>
          </w:p>
        </w:tc>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hideMark/>
          </w:tcPr>
          <w:p w14:paraId="19B19D34"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Young Women's Christian Association of Utah</w:t>
            </w:r>
          </w:p>
        </w:tc>
      </w:tr>
      <w:tr w:rsidR="00297BC6" w:rsidRPr="007D61F7" w14:paraId="47D91EE3"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6BFFD9EE"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1587BB1"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Agency/Group/Organization Type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A8E156F"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Services - Housing, Children, Victims of Domestic Violence, Homeless, Victims</w:t>
            </w:r>
          </w:p>
        </w:tc>
      </w:tr>
      <w:tr w:rsidR="00297BC6" w:rsidRPr="007D61F7" w14:paraId="66045D79"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6F82C2F4"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67DF857"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What section of the Plan was addressed by consultation?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9ACD216" w14:textId="49161294"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Homeless Needs - Families with Children, Homeless</w:t>
            </w:r>
            <w:r w:rsidR="00343555" w:rsidRPr="007D61F7">
              <w:rPr>
                <w:rFonts w:asciiTheme="minorHAnsi" w:eastAsia="Times New Roman" w:hAnsiTheme="minorHAnsi" w:cstheme="minorHAnsi"/>
              </w:rPr>
              <w:t xml:space="preserve">ness </w:t>
            </w:r>
            <w:r w:rsidRPr="007D61F7">
              <w:rPr>
                <w:rFonts w:asciiTheme="minorHAnsi" w:eastAsia="Times New Roman" w:hAnsiTheme="minorHAnsi" w:cstheme="minorHAnsi"/>
              </w:rPr>
              <w:t>Strategy, Non-Homeless Special Needs</w:t>
            </w:r>
          </w:p>
        </w:tc>
      </w:tr>
      <w:tr w:rsidR="00297BC6" w:rsidRPr="007D61F7" w14:paraId="38243130"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hideMark/>
          </w:tcPr>
          <w:p w14:paraId="5082CFBC" w14:textId="77777777" w:rsidR="00E54262" w:rsidRPr="007D61F7" w:rsidRDefault="00E54262" w:rsidP="00E54262">
            <w:pPr>
              <w:spacing w:after="0" w:line="240" w:lineRule="auto"/>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56844E6"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How was the Agency/Group/Organization consulted and what are the anticipated outcomes of the consultation or areas for improved coordination?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C281115" w14:textId="77777777" w:rsidR="00E54262" w:rsidRPr="007D61F7" w:rsidRDefault="00E54262" w:rsidP="00E54262">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Public Service Organization that assisted in identifying service gaps within the community. The collaborative effort allowed for discussion and feedback from the agencies that are the closest to those we are assisting. From these efforts, the </w:t>
            </w:r>
            <w:proofErr w:type="gramStart"/>
            <w:r w:rsidRPr="007D61F7">
              <w:rPr>
                <w:rFonts w:asciiTheme="minorHAnsi" w:eastAsia="Times New Roman" w:hAnsiTheme="minorHAnsi" w:cstheme="minorHAnsi"/>
              </w:rPr>
              <w:t>City</w:t>
            </w:r>
            <w:proofErr w:type="gramEnd"/>
            <w:r w:rsidRPr="007D61F7">
              <w:rPr>
                <w:rFonts w:asciiTheme="minorHAnsi" w:eastAsia="Times New Roman" w:hAnsiTheme="minorHAnsi" w:cstheme="minorHAnsi"/>
              </w:rPr>
              <w:t xml:space="preserve"> was able to determine the overarching priorities and goals of the Plan, including specific public service focus areas where funding will be targeted and leveraged community wide.</w:t>
            </w:r>
          </w:p>
        </w:tc>
      </w:tr>
      <w:tr w:rsidR="00297BC6" w:rsidRPr="007D61F7" w14:paraId="40188FC5" w14:textId="77777777" w:rsidTr="003E1569">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tcPr>
          <w:p w14:paraId="07B4BF0D" w14:textId="6922D534" w:rsidR="003E1569" w:rsidRPr="007D61F7" w:rsidRDefault="003E1569" w:rsidP="003E1569">
            <w:pPr>
              <w:spacing w:after="0" w:line="256" w:lineRule="auto"/>
              <w:rPr>
                <w:rFonts w:asciiTheme="minorHAnsi" w:eastAsia="Open Sans" w:hAnsiTheme="minorHAnsi" w:cstheme="minorHAnsi"/>
              </w:rPr>
            </w:pPr>
            <w:r w:rsidRPr="007D61F7">
              <w:rPr>
                <w:rFonts w:asciiTheme="minorHAnsi" w:eastAsia="Open Sans" w:hAnsiTheme="minorHAnsi" w:cstheme="minorHAnsi"/>
                <w:b/>
                <w:bCs/>
              </w:rPr>
              <w:t>21</w:t>
            </w:r>
          </w:p>
        </w:tc>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tcPr>
          <w:p w14:paraId="3C121A6F" w14:textId="0EF922D5" w:rsidR="003E1569" w:rsidRPr="007D61F7" w:rsidRDefault="003E1569" w:rsidP="003E1569">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Agency/Group/Organization </w:t>
            </w:r>
          </w:p>
        </w:tc>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tcPr>
          <w:p w14:paraId="1D8CDD75" w14:textId="52D9A16C" w:rsidR="003E1569" w:rsidRPr="007D61F7" w:rsidRDefault="003E1569" w:rsidP="003E1569">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Salt Lake City</w:t>
            </w:r>
          </w:p>
        </w:tc>
      </w:tr>
      <w:tr w:rsidR="00297BC6" w:rsidRPr="007D61F7" w14:paraId="2F3079A6" w14:textId="77777777" w:rsidTr="003E1569">
        <w:trPr>
          <w:trHeight w:val="468"/>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tcPr>
          <w:p w14:paraId="238EB872" w14:textId="77777777" w:rsidR="003E1569" w:rsidRPr="007D61F7" w:rsidRDefault="003E1569" w:rsidP="003E1569">
            <w:pPr>
              <w:spacing w:after="0" w:line="256" w:lineRule="auto"/>
              <w:rPr>
                <w:rFonts w:asciiTheme="minorHAnsi" w:eastAsia="Open Sans" w:hAnsiTheme="minorHAnsi" w:cstheme="minorHAnsi"/>
                <w:b/>
                <w:bC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546B2E0" w14:textId="085F6630" w:rsidR="003E1569" w:rsidRPr="007D61F7" w:rsidRDefault="003E1569" w:rsidP="003E1569">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Agency/Group/Organization Type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448FD75" w14:textId="220A5E3A" w:rsidR="003E1569" w:rsidRPr="007D61F7" w:rsidRDefault="003E1569" w:rsidP="003E1569">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Planning Organization, Local Government, Grantee Department</w:t>
            </w:r>
          </w:p>
        </w:tc>
      </w:tr>
      <w:tr w:rsidR="00297BC6" w:rsidRPr="007D61F7" w14:paraId="3E2D3CA4"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tcPr>
          <w:p w14:paraId="5FB4B105" w14:textId="77777777" w:rsidR="003E1569" w:rsidRPr="007D61F7" w:rsidRDefault="003E1569" w:rsidP="003E1569">
            <w:pPr>
              <w:spacing w:after="0" w:line="256" w:lineRule="auto"/>
              <w:rPr>
                <w:rFonts w:asciiTheme="minorHAnsi" w:eastAsia="Open Sans" w:hAnsiTheme="minorHAnsi" w:cstheme="minorHAnsi"/>
                <w:b/>
                <w:bC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1F80647" w14:textId="70784A40" w:rsidR="003E1569" w:rsidRPr="007D61F7" w:rsidRDefault="003E1569" w:rsidP="003E1569">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What section of the Plan was addressed by consultation?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3159621" w14:textId="319294E2" w:rsidR="003E1569" w:rsidRPr="007D61F7" w:rsidRDefault="003E1569" w:rsidP="003E1569">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Housing Needs Assessment, Public Housing Needs, Market Analysis, Economic Development, Broadband Access, Digital Divide, Community Resiliency</w:t>
            </w:r>
            <w:r w:rsidR="00DF37DB" w:rsidRPr="007D61F7">
              <w:rPr>
                <w:rFonts w:asciiTheme="minorHAnsi" w:eastAsia="Times New Roman" w:hAnsiTheme="minorHAnsi" w:cstheme="minorHAnsi"/>
              </w:rPr>
              <w:t>, Anti-Poverty Strategy, Lead-Based Paint Strategy</w:t>
            </w:r>
          </w:p>
        </w:tc>
      </w:tr>
      <w:tr w:rsidR="00297BC6" w:rsidRPr="007D61F7" w14:paraId="14DD3C51" w14:textId="77777777" w:rsidTr="00E54262">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30" w:type="dxa"/>
              <w:left w:w="45" w:type="dxa"/>
              <w:bottom w:w="30" w:type="dxa"/>
              <w:right w:w="45" w:type="dxa"/>
            </w:tcMar>
          </w:tcPr>
          <w:p w14:paraId="52911C0F" w14:textId="77777777" w:rsidR="003E1569" w:rsidRPr="007D61F7" w:rsidRDefault="003E1569" w:rsidP="003E1569">
            <w:pPr>
              <w:spacing w:after="0" w:line="256" w:lineRule="auto"/>
              <w:rPr>
                <w:rFonts w:asciiTheme="minorHAnsi" w:eastAsia="Open Sans" w:hAnsiTheme="minorHAnsi" w:cstheme="minorHAnsi"/>
                <w:b/>
                <w:bC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3EE583F" w14:textId="0B3091D8" w:rsidR="003E1569" w:rsidRPr="007D61F7" w:rsidRDefault="003E1569" w:rsidP="003E1569">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How was the Agency/Group/Organization consulted and what are the anticipated outcomes of the consultation or areas for improved coordination?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9BC38D7" w14:textId="31E3E2D1" w:rsidR="003E1569" w:rsidRPr="007D61F7" w:rsidRDefault="003E1569" w:rsidP="003E1569">
            <w:pPr>
              <w:spacing w:after="0" w:line="256" w:lineRule="auto"/>
              <w:rPr>
                <w:rFonts w:asciiTheme="minorHAnsi" w:eastAsia="Times New Roman" w:hAnsiTheme="minorHAnsi" w:cstheme="minorHAnsi"/>
              </w:rPr>
            </w:pPr>
            <w:r w:rsidRPr="007D61F7">
              <w:rPr>
                <w:rFonts w:asciiTheme="minorHAnsi" w:eastAsia="Times New Roman" w:hAnsiTheme="minorHAnsi" w:cstheme="minorHAnsi"/>
              </w:rPr>
              <w:t xml:space="preserve">Local Government Agency that assisted in identifying service gaps within the community. The collaborative effort allowed for discussion and feedback from the agencies that are the closest to those we are assisting. From these efforts, the </w:t>
            </w:r>
            <w:proofErr w:type="gramStart"/>
            <w:r w:rsidRPr="007D61F7">
              <w:rPr>
                <w:rFonts w:asciiTheme="minorHAnsi" w:eastAsia="Times New Roman" w:hAnsiTheme="minorHAnsi" w:cstheme="minorHAnsi"/>
              </w:rPr>
              <w:t>City</w:t>
            </w:r>
            <w:proofErr w:type="gramEnd"/>
            <w:r w:rsidRPr="007D61F7">
              <w:rPr>
                <w:rFonts w:asciiTheme="minorHAnsi" w:eastAsia="Times New Roman" w:hAnsiTheme="minorHAnsi" w:cstheme="minorHAnsi"/>
              </w:rPr>
              <w:t xml:space="preserve"> was able to determine the overarching priorities and goals of the Plan, including specific public service focus areas where funding will be targeted and leveraged community wide</w:t>
            </w:r>
          </w:p>
        </w:tc>
      </w:tr>
    </w:tbl>
    <w:p w14:paraId="67CEE608" w14:textId="387F93BD" w:rsidR="00384EF3" w:rsidRPr="007D61F7" w:rsidRDefault="00384EF3" w:rsidP="0029372E">
      <w:pPr>
        <w:keepNext/>
        <w:widowControl w:val="0"/>
        <w:spacing w:after="0" w:line="240" w:lineRule="auto"/>
        <w:rPr>
          <w:b/>
          <w:bCs/>
        </w:rPr>
        <w:sectPr w:rsidR="00384EF3" w:rsidRPr="007D61F7">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pPr>
    </w:p>
    <w:p w14:paraId="2A7CF3F0" w14:textId="23C4EB51" w:rsidR="00E5074D" w:rsidRPr="007D61F7" w:rsidRDefault="00384EF3" w:rsidP="0029372E">
      <w:pPr>
        <w:spacing w:line="240" w:lineRule="auto"/>
        <w:rPr>
          <w:b/>
          <w:sz w:val="24"/>
          <w:szCs w:val="24"/>
        </w:rPr>
      </w:pPr>
      <w:r w:rsidRPr="007D61F7">
        <w:rPr>
          <w:b/>
          <w:sz w:val="24"/>
          <w:szCs w:val="24"/>
        </w:rPr>
        <w:lastRenderedPageBreak/>
        <w:t>Identify any Agency Types not consulted and provide rationale for not consulting</w:t>
      </w:r>
    </w:p>
    <w:p w14:paraId="21C19779" w14:textId="007EA404" w:rsidR="00D43602" w:rsidRPr="007D61F7" w:rsidRDefault="00D43602" w:rsidP="003DBAFA">
      <w:pPr>
        <w:spacing w:line="360" w:lineRule="auto"/>
        <w:contextualSpacing/>
        <w:rPr>
          <w:rFonts w:asciiTheme="minorHAnsi" w:hAnsiTheme="minorHAnsi" w:cstheme="minorBidi"/>
        </w:rPr>
      </w:pPr>
      <w:r w:rsidRPr="007D61F7">
        <w:rPr>
          <w:rFonts w:asciiTheme="minorHAnsi" w:hAnsiTheme="minorHAnsi" w:cstheme="minorBidi"/>
        </w:rPr>
        <w:t>All agency types were invited to participate in the Annual Action Plan process.</w:t>
      </w:r>
    </w:p>
    <w:p w14:paraId="684AFDF4" w14:textId="69F784B5" w:rsidR="00E5074D" w:rsidRPr="007D61F7" w:rsidRDefault="00384EF3" w:rsidP="003DBAFA">
      <w:pPr>
        <w:keepNext/>
        <w:spacing w:line="240" w:lineRule="auto"/>
        <w:rPr>
          <w:b/>
          <w:bCs/>
          <w:sz w:val="24"/>
          <w:szCs w:val="24"/>
        </w:rPr>
      </w:pPr>
      <w:r w:rsidRPr="007D61F7">
        <w:rPr>
          <w:b/>
          <w:bCs/>
          <w:sz w:val="24"/>
          <w:szCs w:val="24"/>
        </w:rPr>
        <w:t>Other local/regional/state/federal planning efforts considered when preparing the Plan</w:t>
      </w:r>
    </w:p>
    <w:tbl>
      <w:tblPr>
        <w:tblW w:w="9344" w:type="dxa"/>
        <w:tblCellMar>
          <w:left w:w="0" w:type="dxa"/>
          <w:right w:w="0" w:type="dxa"/>
        </w:tblCellMar>
        <w:tblLook w:val="04A0" w:firstRow="1" w:lastRow="0" w:firstColumn="1" w:lastColumn="0" w:noHBand="0" w:noVBand="1"/>
      </w:tblPr>
      <w:tblGrid>
        <w:gridCol w:w="314"/>
        <w:gridCol w:w="2198"/>
        <w:gridCol w:w="6832"/>
      </w:tblGrid>
      <w:tr w:rsidR="00297BC6" w:rsidRPr="007D61F7" w14:paraId="1AF101CC" w14:textId="77777777" w:rsidTr="00DC3A6F">
        <w:trPr>
          <w:trHeight w:val="315"/>
        </w:trPr>
        <w:tc>
          <w:tcPr>
            <w:tcW w:w="0" w:type="auto"/>
            <w:gridSpan w:val="3"/>
            <w:tcBorders>
              <w:top w:val="single" w:sz="6" w:space="0" w:color="CCCCCC"/>
              <w:left w:val="single" w:sz="6" w:space="0" w:color="CCCCCC"/>
              <w:bottom w:val="single" w:sz="6" w:space="0" w:color="CCCCCC"/>
              <w:right w:val="single" w:sz="6" w:space="0" w:color="CCCCCC"/>
            </w:tcBorders>
            <w:shd w:val="clear" w:color="auto" w:fill="BFBFBF" w:themeFill="background1" w:themeFillShade="BF"/>
            <w:tcMar>
              <w:top w:w="30" w:type="dxa"/>
              <w:left w:w="45" w:type="dxa"/>
              <w:bottom w:w="30" w:type="dxa"/>
              <w:right w:w="45" w:type="dxa"/>
            </w:tcMar>
            <w:vAlign w:val="center"/>
            <w:hideMark/>
          </w:tcPr>
          <w:p w14:paraId="22F137A9" w14:textId="39291311" w:rsidR="00D43602" w:rsidRPr="007D61F7" w:rsidRDefault="00D43602" w:rsidP="00DC3A6F">
            <w:pPr>
              <w:spacing w:line="256" w:lineRule="auto"/>
              <w:jc w:val="center"/>
              <w:rPr>
                <w:rFonts w:asciiTheme="minorHAnsi" w:eastAsia="Open Sans" w:hAnsiTheme="minorHAnsi" w:cstheme="minorHAnsi"/>
                <w:b/>
                <w:bCs/>
              </w:rPr>
            </w:pPr>
            <w:r w:rsidRPr="007D61F7">
              <w:rPr>
                <w:rFonts w:asciiTheme="minorHAnsi" w:eastAsia="Open Sans" w:hAnsiTheme="minorHAnsi" w:cstheme="minorHAnsi"/>
                <w:b/>
                <w:bCs/>
              </w:rPr>
              <w:t>COMMUNITY PLANS</w:t>
            </w:r>
          </w:p>
        </w:tc>
      </w:tr>
      <w:tr w:rsidR="00297BC6" w:rsidRPr="007D61F7" w14:paraId="2396B764" w14:textId="77777777" w:rsidTr="00DC3A6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vAlign w:val="bottom"/>
            <w:hideMark/>
          </w:tcPr>
          <w:p w14:paraId="2ADEB9D1" w14:textId="77777777" w:rsidR="00D43602" w:rsidRPr="007D61F7" w:rsidRDefault="00D43602" w:rsidP="00DC3A6F">
            <w:pPr>
              <w:spacing w:line="256" w:lineRule="auto"/>
              <w:jc w:val="right"/>
              <w:rPr>
                <w:rFonts w:asciiTheme="minorHAnsi" w:eastAsia="Open Sans" w:hAnsiTheme="minorHAnsi" w:cstheme="minorHAnsi"/>
                <w:b/>
                <w:bCs/>
              </w:rPr>
            </w:pPr>
            <w:r w:rsidRPr="007D61F7">
              <w:rPr>
                <w:rFonts w:asciiTheme="minorHAnsi" w:eastAsia="Open Sans" w:hAnsiTheme="minorHAnsi" w:cstheme="minorHAnsi"/>
                <w:b/>
                <w:bCs/>
              </w:rPr>
              <w:t>1</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30" w:type="dxa"/>
              <w:left w:w="45" w:type="dxa"/>
              <w:bottom w:w="30" w:type="dxa"/>
              <w:right w:w="45" w:type="dxa"/>
            </w:tcMar>
          </w:tcPr>
          <w:p w14:paraId="3D8B3E13"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Name of Plan</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30" w:type="dxa"/>
              <w:left w:w="45" w:type="dxa"/>
              <w:bottom w:w="30" w:type="dxa"/>
              <w:right w:w="45" w:type="dxa"/>
            </w:tcMar>
          </w:tcPr>
          <w:p w14:paraId="21D92CC1"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State of Utah Strategic Plan on Homelessness</w:t>
            </w:r>
          </w:p>
        </w:tc>
      </w:tr>
      <w:tr w:rsidR="00297BC6" w:rsidRPr="007D61F7" w14:paraId="485B33DF" w14:textId="77777777" w:rsidTr="00DC3A6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vAlign w:val="bottom"/>
            <w:hideMark/>
          </w:tcPr>
          <w:p w14:paraId="6806318C" w14:textId="77777777" w:rsidR="00D43602" w:rsidRPr="007D61F7" w:rsidRDefault="00D43602" w:rsidP="00DC3A6F">
            <w:pPr>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0A7A6DE"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Lead Organization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AB978C6"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State of Utah</w:t>
            </w:r>
          </w:p>
        </w:tc>
      </w:tr>
      <w:tr w:rsidR="00297BC6" w:rsidRPr="007D61F7" w14:paraId="122A0D63" w14:textId="77777777" w:rsidTr="00DC3A6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vAlign w:val="bottom"/>
            <w:hideMark/>
          </w:tcPr>
          <w:p w14:paraId="6DE1DA16" w14:textId="77777777" w:rsidR="00D43602" w:rsidRPr="007D61F7" w:rsidRDefault="00D43602" w:rsidP="00DC3A6F">
            <w:pPr>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C78634C"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How do the goals of your Strategic Plan overlap with the goals of each plan?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1862445"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The strategic plan establishes statewide goals and benchmarks on which to measure progress toward these goals. The plan recognizes that every community in Utah is different in their challenges, resources available, and needs of those who experience homelessness.</w:t>
            </w:r>
          </w:p>
        </w:tc>
      </w:tr>
      <w:tr w:rsidR="00297BC6" w:rsidRPr="007D61F7" w14:paraId="373A71D5" w14:textId="77777777" w:rsidTr="00DC3A6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hideMark/>
          </w:tcPr>
          <w:p w14:paraId="725049C8" w14:textId="77777777" w:rsidR="00D43602" w:rsidRPr="007D61F7" w:rsidRDefault="00D43602" w:rsidP="00DC3A6F">
            <w:pPr>
              <w:spacing w:line="256" w:lineRule="auto"/>
              <w:jc w:val="right"/>
              <w:rPr>
                <w:rFonts w:asciiTheme="minorHAnsi" w:eastAsia="Open Sans" w:hAnsiTheme="minorHAnsi" w:cstheme="minorHAnsi"/>
                <w:b/>
                <w:bCs/>
              </w:rPr>
            </w:pPr>
            <w:r w:rsidRPr="007D61F7">
              <w:rPr>
                <w:rFonts w:asciiTheme="minorHAnsi" w:eastAsia="Open Sans" w:hAnsiTheme="minorHAnsi" w:cstheme="minorHAnsi"/>
                <w:b/>
                <w:bCs/>
              </w:rPr>
              <w:t>2</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30" w:type="dxa"/>
              <w:left w:w="45" w:type="dxa"/>
              <w:bottom w:w="30" w:type="dxa"/>
              <w:right w:w="45" w:type="dxa"/>
            </w:tcMar>
            <w:hideMark/>
          </w:tcPr>
          <w:p w14:paraId="0D2B798E"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Name of Plan</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30" w:type="dxa"/>
              <w:left w:w="45" w:type="dxa"/>
              <w:bottom w:w="30" w:type="dxa"/>
              <w:right w:w="45" w:type="dxa"/>
            </w:tcMar>
            <w:hideMark/>
          </w:tcPr>
          <w:p w14:paraId="57E2EA11"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Annual Point-in-Time Count</w:t>
            </w:r>
          </w:p>
        </w:tc>
      </w:tr>
      <w:tr w:rsidR="00297BC6" w:rsidRPr="007D61F7" w14:paraId="7DAB0B60" w14:textId="77777777" w:rsidTr="00DC3A6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vAlign w:val="bottom"/>
            <w:hideMark/>
          </w:tcPr>
          <w:p w14:paraId="582DC22F" w14:textId="77777777" w:rsidR="00D43602" w:rsidRPr="007D61F7" w:rsidRDefault="00D43602" w:rsidP="00DC3A6F">
            <w:pPr>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E7F5BB0"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Lead Organization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6ED6E3E"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State of Utah</w:t>
            </w:r>
          </w:p>
        </w:tc>
      </w:tr>
      <w:tr w:rsidR="00297BC6" w:rsidRPr="007D61F7" w14:paraId="71A4D19A" w14:textId="77777777" w:rsidTr="00DC3A6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vAlign w:val="bottom"/>
            <w:hideMark/>
          </w:tcPr>
          <w:p w14:paraId="25E04D53" w14:textId="77777777" w:rsidR="00D43602" w:rsidRPr="007D61F7" w:rsidRDefault="00D43602" w:rsidP="00DC3A6F">
            <w:pPr>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9032EEA"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How do the goals of your Strategic Plan overlap with the goals of each plan?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A2B7E9A"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 xml:space="preserve">This plan highlights an initiative to find homeless </w:t>
            </w:r>
            <w:proofErr w:type="gramStart"/>
            <w:r w:rsidRPr="007D61F7">
              <w:rPr>
                <w:rFonts w:asciiTheme="minorHAnsi" w:hAnsiTheme="minorHAnsi" w:cstheme="minorHAnsi"/>
              </w:rPr>
              <w:t>persons</w:t>
            </w:r>
            <w:proofErr w:type="gramEnd"/>
            <w:r w:rsidRPr="007D61F7">
              <w:rPr>
                <w:rFonts w:asciiTheme="minorHAnsi" w:hAnsiTheme="minorHAnsi" w:cstheme="minorHAnsi"/>
              </w:rPr>
              <w:t xml:space="preserve"> living on the streets and gather information </w:t>
            </w:r>
            <w:proofErr w:type="gramStart"/>
            <w:r w:rsidRPr="007D61F7">
              <w:rPr>
                <w:rFonts w:asciiTheme="minorHAnsi" w:hAnsiTheme="minorHAnsi" w:cstheme="minorHAnsi"/>
              </w:rPr>
              <w:t>in order to</w:t>
            </w:r>
            <w:proofErr w:type="gramEnd"/>
            <w:r w:rsidRPr="007D61F7">
              <w:rPr>
                <w:rFonts w:asciiTheme="minorHAnsi" w:hAnsiTheme="minorHAnsi" w:cstheme="minorHAnsi"/>
              </w:rPr>
              <w:t xml:space="preserve"> connect them with available services. By doing so, this will help policymakers and program administrators set benchmarks to measure progress toward the goal of ending homelessness, help plan services and programs to appropriately address local needs, identify strengths and gaps in a community’s current homelessness assistance system, inform public opinion, increase public awareness, attract resources, and create the most reliable estimate of people experiencing homelessness throughout Utah.</w:t>
            </w:r>
          </w:p>
        </w:tc>
      </w:tr>
      <w:tr w:rsidR="00297BC6" w:rsidRPr="007D61F7" w14:paraId="216283C0" w14:textId="77777777" w:rsidTr="00DC3A6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hideMark/>
          </w:tcPr>
          <w:p w14:paraId="5B0A044B" w14:textId="77777777" w:rsidR="00D43602" w:rsidRPr="007D61F7" w:rsidRDefault="00D43602" w:rsidP="00DC3A6F">
            <w:pPr>
              <w:spacing w:line="256" w:lineRule="auto"/>
              <w:jc w:val="right"/>
              <w:rPr>
                <w:rFonts w:asciiTheme="minorHAnsi" w:eastAsia="Open Sans" w:hAnsiTheme="minorHAnsi" w:cstheme="minorHAnsi"/>
                <w:b/>
                <w:bCs/>
              </w:rPr>
            </w:pPr>
            <w:r w:rsidRPr="007D61F7">
              <w:rPr>
                <w:rFonts w:asciiTheme="minorHAnsi" w:eastAsia="Open Sans" w:hAnsiTheme="minorHAnsi" w:cstheme="minorHAnsi"/>
                <w:b/>
                <w:bCs/>
              </w:rPr>
              <w:t>3</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30" w:type="dxa"/>
              <w:left w:w="45" w:type="dxa"/>
              <w:bottom w:w="30" w:type="dxa"/>
              <w:right w:w="45" w:type="dxa"/>
            </w:tcMar>
            <w:hideMark/>
          </w:tcPr>
          <w:p w14:paraId="2A539B1F"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Name of Plan</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30" w:type="dxa"/>
              <w:left w:w="45" w:type="dxa"/>
              <w:bottom w:w="30" w:type="dxa"/>
              <w:right w:w="45" w:type="dxa"/>
            </w:tcMar>
            <w:hideMark/>
          </w:tcPr>
          <w:p w14:paraId="6472C0FD"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Growing SLC</w:t>
            </w:r>
          </w:p>
        </w:tc>
      </w:tr>
      <w:tr w:rsidR="00297BC6" w:rsidRPr="007D61F7" w14:paraId="5CC41E72" w14:textId="77777777" w:rsidTr="00DC3A6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vAlign w:val="bottom"/>
            <w:hideMark/>
          </w:tcPr>
          <w:p w14:paraId="5B652E6C" w14:textId="77777777" w:rsidR="00D43602" w:rsidRPr="007D61F7" w:rsidRDefault="00D43602" w:rsidP="00DC3A6F">
            <w:pPr>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3B2BE9F"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Lead Organization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B47CE5B"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Salt Lake City</w:t>
            </w:r>
          </w:p>
        </w:tc>
      </w:tr>
      <w:tr w:rsidR="00297BC6" w:rsidRPr="007D61F7" w14:paraId="19EC801F" w14:textId="77777777" w:rsidTr="00DC3A6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vAlign w:val="bottom"/>
            <w:hideMark/>
          </w:tcPr>
          <w:p w14:paraId="6AD0EDC1" w14:textId="77777777" w:rsidR="00D43602" w:rsidRPr="007D61F7" w:rsidRDefault="00D43602" w:rsidP="00DC3A6F">
            <w:pPr>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C3DE5FE"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How do the goals of your Strategic Plan overlap with the goals of each plan?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DAD3C3C"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Policy solutions over the five-year period of this plan will focus on 1) updates to zoning code, 2) preservation of long-term affordable housing, 3) establishment of a significant funding source, 4) stabilizing low-income tenants, 5) innovation in design, 6) partnerships and collaboration in housing, and 7) equitability and fair housing.</w:t>
            </w:r>
          </w:p>
        </w:tc>
      </w:tr>
      <w:tr w:rsidR="00297BC6" w:rsidRPr="007D61F7" w14:paraId="486DB705" w14:textId="77777777" w:rsidTr="00DC3A6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vAlign w:val="bottom"/>
            <w:hideMark/>
          </w:tcPr>
          <w:p w14:paraId="20FBF330" w14:textId="77777777" w:rsidR="00D43602" w:rsidRPr="007D61F7" w:rsidRDefault="00D43602" w:rsidP="00DC3A6F">
            <w:pPr>
              <w:spacing w:line="256" w:lineRule="auto"/>
              <w:jc w:val="right"/>
              <w:rPr>
                <w:rFonts w:asciiTheme="minorHAnsi" w:eastAsia="Open Sans" w:hAnsiTheme="minorHAnsi" w:cstheme="minorHAnsi"/>
                <w:b/>
                <w:bCs/>
              </w:rPr>
            </w:pPr>
            <w:r w:rsidRPr="007D61F7">
              <w:rPr>
                <w:rFonts w:asciiTheme="minorHAnsi" w:eastAsia="Open Sans" w:hAnsiTheme="minorHAnsi" w:cstheme="minorHAnsi"/>
                <w:b/>
                <w:bCs/>
              </w:rPr>
              <w:t>4</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30" w:type="dxa"/>
              <w:left w:w="45" w:type="dxa"/>
              <w:bottom w:w="30" w:type="dxa"/>
              <w:right w:w="45" w:type="dxa"/>
            </w:tcMar>
            <w:hideMark/>
          </w:tcPr>
          <w:p w14:paraId="7CAD4EAD"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Name of Plan</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30" w:type="dxa"/>
              <w:left w:w="45" w:type="dxa"/>
              <w:bottom w:w="30" w:type="dxa"/>
              <w:right w:w="45" w:type="dxa"/>
            </w:tcMar>
            <w:hideMark/>
          </w:tcPr>
          <w:p w14:paraId="1FB045AD"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Salt Lake City Master Plans</w:t>
            </w:r>
          </w:p>
        </w:tc>
      </w:tr>
      <w:tr w:rsidR="00297BC6" w:rsidRPr="007D61F7" w14:paraId="77DA6880" w14:textId="77777777" w:rsidTr="00DC3A6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vAlign w:val="bottom"/>
            <w:hideMark/>
          </w:tcPr>
          <w:p w14:paraId="341304FF" w14:textId="77777777" w:rsidR="00D43602" w:rsidRPr="007D61F7" w:rsidRDefault="00D43602" w:rsidP="00DC3A6F">
            <w:pPr>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B37DBB"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Lead Organization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8EB59A1"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Salt Lake City</w:t>
            </w:r>
          </w:p>
        </w:tc>
      </w:tr>
      <w:tr w:rsidR="00297BC6" w:rsidRPr="007D61F7" w14:paraId="68A7445A" w14:textId="77777777" w:rsidTr="00DC3A6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vAlign w:val="bottom"/>
            <w:hideMark/>
          </w:tcPr>
          <w:p w14:paraId="10E7EFD0" w14:textId="77777777" w:rsidR="00D43602" w:rsidRPr="007D61F7" w:rsidRDefault="00D43602" w:rsidP="00DC3A6F">
            <w:pPr>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CE7B509"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How do the goals of your Strategic Plan overlap with the goals of each plan?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018F622"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 xml:space="preserve">Salt Lake City's master plans provide vision and goals for future development in the </w:t>
            </w:r>
            <w:proofErr w:type="gramStart"/>
            <w:r w:rsidRPr="007D61F7">
              <w:rPr>
                <w:rFonts w:asciiTheme="minorHAnsi" w:hAnsiTheme="minorHAnsi" w:cstheme="minorHAnsi"/>
              </w:rPr>
              <w:t>City</w:t>
            </w:r>
            <w:proofErr w:type="gramEnd"/>
            <w:r w:rsidRPr="007D61F7">
              <w:rPr>
                <w:rFonts w:asciiTheme="minorHAnsi" w:hAnsiTheme="minorHAnsi" w:cstheme="minorHAnsi"/>
              </w:rPr>
              <w:t xml:space="preserve">. The plans guide the development and use of land, as well as provide recommendations for </w:t>
            </w:r>
            <w:proofErr w:type="gramStart"/>
            <w:r w:rsidRPr="007D61F7">
              <w:rPr>
                <w:rFonts w:asciiTheme="minorHAnsi" w:hAnsiTheme="minorHAnsi" w:cstheme="minorHAnsi"/>
              </w:rPr>
              <w:t>particular places</w:t>
            </w:r>
            <w:proofErr w:type="gramEnd"/>
            <w:r w:rsidRPr="007D61F7">
              <w:rPr>
                <w:rFonts w:asciiTheme="minorHAnsi" w:hAnsiTheme="minorHAnsi" w:cstheme="minorHAnsi"/>
              </w:rPr>
              <w:t xml:space="preserve"> within the </w:t>
            </w:r>
            <w:proofErr w:type="gramStart"/>
            <w:r w:rsidRPr="007D61F7">
              <w:rPr>
                <w:rFonts w:asciiTheme="minorHAnsi" w:hAnsiTheme="minorHAnsi" w:cstheme="minorHAnsi"/>
              </w:rPr>
              <w:t>City</w:t>
            </w:r>
            <w:proofErr w:type="gramEnd"/>
            <w:r w:rsidRPr="007D61F7">
              <w:rPr>
                <w:rFonts w:asciiTheme="minorHAnsi" w:hAnsiTheme="minorHAnsi" w:cstheme="minorHAnsi"/>
              </w:rPr>
              <w:t xml:space="preserve">. H utilized the City's master plans to align policies, goals, and priorities. </w:t>
            </w:r>
          </w:p>
        </w:tc>
      </w:tr>
      <w:tr w:rsidR="00297BC6" w:rsidRPr="007D61F7" w14:paraId="018E7146" w14:textId="77777777" w:rsidTr="00DC3A6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vAlign w:val="bottom"/>
            <w:hideMark/>
          </w:tcPr>
          <w:p w14:paraId="73F60DE7" w14:textId="77777777" w:rsidR="00D43602" w:rsidRPr="007D61F7" w:rsidRDefault="00D43602" w:rsidP="00DC3A6F">
            <w:pPr>
              <w:spacing w:line="256" w:lineRule="auto"/>
              <w:jc w:val="right"/>
              <w:rPr>
                <w:rFonts w:asciiTheme="minorHAnsi" w:eastAsia="Open Sans" w:hAnsiTheme="minorHAnsi" w:cstheme="minorHAnsi"/>
                <w:b/>
                <w:bCs/>
              </w:rPr>
            </w:pPr>
            <w:r w:rsidRPr="007D61F7">
              <w:rPr>
                <w:rFonts w:asciiTheme="minorHAnsi" w:eastAsia="Open Sans" w:hAnsiTheme="minorHAnsi" w:cstheme="minorHAnsi"/>
                <w:b/>
                <w:bCs/>
              </w:rPr>
              <w:t>5</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30" w:type="dxa"/>
              <w:left w:w="45" w:type="dxa"/>
              <w:bottom w:w="30" w:type="dxa"/>
              <w:right w:w="45" w:type="dxa"/>
            </w:tcMar>
            <w:hideMark/>
          </w:tcPr>
          <w:p w14:paraId="4180559F"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Name of Plan</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30" w:type="dxa"/>
              <w:left w:w="45" w:type="dxa"/>
              <w:bottom w:w="30" w:type="dxa"/>
              <w:right w:w="45" w:type="dxa"/>
            </w:tcMar>
            <w:hideMark/>
          </w:tcPr>
          <w:p w14:paraId="73619498" w14:textId="38288DE0" w:rsidR="00D43602" w:rsidRPr="007D61F7" w:rsidRDefault="00D94DA9" w:rsidP="00DC3A6F">
            <w:pPr>
              <w:spacing w:line="256" w:lineRule="auto"/>
              <w:rPr>
                <w:rFonts w:asciiTheme="minorHAnsi" w:hAnsiTheme="minorHAnsi" w:cstheme="minorHAnsi"/>
              </w:rPr>
            </w:pPr>
            <w:r w:rsidRPr="007D61F7">
              <w:rPr>
                <w:rFonts w:asciiTheme="minorHAnsi" w:hAnsiTheme="minorHAnsi" w:cstheme="minorHAnsi"/>
              </w:rPr>
              <w:t>Continuum of Care</w:t>
            </w:r>
          </w:p>
        </w:tc>
      </w:tr>
      <w:tr w:rsidR="00297BC6" w:rsidRPr="007D61F7" w14:paraId="025766B7" w14:textId="77777777" w:rsidTr="00DC3A6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vAlign w:val="bottom"/>
            <w:hideMark/>
          </w:tcPr>
          <w:p w14:paraId="509C4D31" w14:textId="77777777" w:rsidR="00D43602" w:rsidRPr="007D61F7" w:rsidRDefault="00D43602" w:rsidP="00DC3A6F">
            <w:pPr>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74A2493"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Lead Organization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269DD31"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Salt Lake County</w:t>
            </w:r>
          </w:p>
        </w:tc>
      </w:tr>
      <w:tr w:rsidR="00297BC6" w:rsidRPr="007D61F7" w14:paraId="62EA1ABB" w14:textId="77777777" w:rsidTr="00DC3A6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vAlign w:val="bottom"/>
            <w:hideMark/>
          </w:tcPr>
          <w:p w14:paraId="6E0C19A6" w14:textId="77777777" w:rsidR="00D43602" w:rsidRPr="007D61F7" w:rsidRDefault="00D43602" w:rsidP="00DC3A6F">
            <w:pPr>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140E4B9"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How do the goals of your Strategic Plan overlap with the goals of each plan?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19381E0" w14:textId="5DC69EAA"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 xml:space="preserve">This plan emphasizes the promotion of a community‐wide commitment to the goal of ending homelessness, </w:t>
            </w:r>
            <w:proofErr w:type="gramStart"/>
            <w:r w:rsidRPr="007D61F7">
              <w:rPr>
                <w:rFonts w:asciiTheme="minorHAnsi" w:hAnsiTheme="minorHAnsi" w:cstheme="minorHAnsi"/>
              </w:rPr>
              <w:t>provide</w:t>
            </w:r>
            <w:proofErr w:type="gramEnd"/>
            <w:r w:rsidRPr="007D61F7">
              <w:rPr>
                <w:rFonts w:asciiTheme="minorHAnsi" w:hAnsiTheme="minorHAnsi" w:cstheme="minorHAnsi"/>
              </w:rPr>
              <w:t xml:space="preserve"> funding for efforts to </w:t>
            </w:r>
            <w:proofErr w:type="gramStart"/>
            <w:r w:rsidRPr="007D61F7">
              <w:rPr>
                <w:rFonts w:asciiTheme="minorHAnsi" w:hAnsiTheme="minorHAnsi" w:cstheme="minorHAnsi"/>
              </w:rPr>
              <w:t>quickly re‐house</w:t>
            </w:r>
            <w:proofErr w:type="gramEnd"/>
            <w:r w:rsidRPr="007D61F7">
              <w:rPr>
                <w:rFonts w:asciiTheme="minorHAnsi" w:hAnsiTheme="minorHAnsi" w:cstheme="minorHAnsi"/>
              </w:rPr>
              <w:t xml:space="preserve"> individuals and families who are homeless, which minimizes the trauma and dislocation caused by homelessness, </w:t>
            </w:r>
            <w:proofErr w:type="gramStart"/>
            <w:r w:rsidRPr="007D61F7">
              <w:rPr>
                <w:rFonts w:asciiTheme="minorHAnsi" w:hAnsiTheme="minorHAnsi" w:cstheme="minorHAnsi"/>
              </w:rPr>
              <w:t>promote</w:t>
            </w:r>
            <w:proofErr w:type="gramEnd"/>
            <w:r w:rsidRPr="007D61F7">
              <w:rPr>
                <w:rFonts w:asciiTheme="minorHAnsi" w:hAnsiTheme="minorHAnsi" w:cstheme="minorHAnsi"/>
              </w:rPr>
              <w:t xml:space="preserve"> access to and effective use of mainstream programs, optimize self‐sufficiency among individuals and families experiencing homelessness</w:t>
            </w:r>
            <w:r w:rsidR="00851DB6" w:rsidRPr="007D61F7">
              <w:rPr>
                <w:rFonts w:asciiTheme="minorHAnsi" w:hAnsiTheme="minorHAnsi" w:cstheme="minorHAnsi"/>
              </w:rPr>
              <w:t>.</w:t>
            </w:r>
          </w:p>
        </w:tc>
      </w:tr>
      <w:tr w:rsidR="00297BC6" w:rsidRPr="007D61F7" w14:paraId="37A8BBB2" w14:textId="77777777" w:rsidTr="00DC3A6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vAlign w:val="bottom"/>
            <w:hideMark/>
          </w:tcPr>
          <w:p w14:paraId="4A106627" w14:textId="77777777" w:rsidR="00D43602" w:rsidRPr="007D61F7" w:rsidRDefault="00D43602" w:rsidP="00DC3A6F">
            <w:pPr>
              <w:spacing w:line="256" w:lineRule="auto"/>
              <w:jc w:val="right"/>
              <w:rPr>
                <w:rFonts w:asciiTheme="minorHAnsi" w:eastAsia="Open Sans" w:hAnsiTheme="minorHAnsi" w:cstheme="minorHAnsi"/>
                <w:b/>
                <w:bCs/>
              </w:rPr>
            </w:pPr>
            <w:r w:rsidRPr="007D61F7">
              <w:rPr>
                <w:rFonts w:asciiTheme="minorHAnsi" w:eastAsia="Open Sans" w:hAnsiTheme="minorHAnsi" w:cstheme="minorHAnsi"/>
                <w:b/>
                <w:bCs/>
              </w:rPr>
              <w:t>6</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30" w:type="dxa"/>
              <w:left w:w="45" w:type="dxa"/>
              <w:bottom w:w="30" w:type="dxa"/>
              <w:right w:w="45" w:type="dxa"/>
            </w:tcMar>
          </w:tcPr>
          <w:p w14:paraId="722BC76C"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 xml:space="preserve">Name of Plan </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30" w:type="dxa"/>
              <w:left w:w="45" w:type="dxa"/>
              <w:bottom w:w="30" w:type="dxa"/>
              <w:right w:w="45" w:type="dxa"/>
            </w:tcMar>
          </w:tcPr>
          <w:p w14:paraId="148E7199"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The Future of Housing: A Collective Vision for an Equitable Salt Lake City</w:t>
            </w:r>
          </w:p>
        </w:tc>
      </w:tr>
      <w:tr w:rsidR="00297BC6" w:rsidRPr="007D61F7" w14:paraId="56CB8F1A" w14:textId="77777777" w:rsidTr="00DC3A6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vAlign w:val="bottom"/>
            <w:hideMark/>
          </w:tcPr>
          <w:p w14:paraId="5F356F95" w14:textId="77777777" w:rsidR="00D43602" w:rsidRPr="007D61F7" w:rsidRDefault="00D43602" w:rsidP="00DC3A6F">
            <w:pPr>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00691C1"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Lead Organization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7125ECC"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Salt Lake City Community and Neighborhoods Department</w:t>
            </w:r>
          </w:p>
        </w:tc>
      </w:tr>
      <w:tr w:rsidR="00297BC6" w:rsidRPr="007D61F7" w14:paraId="683F4310" w14:textId="77777777" w:rsidTr="00DC3A6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vAlign w:val="bottom"/>
            <w:hideMark/>
          </w:tcPr>
          <w:p w14:paraId="5A3DADDD" w14:textId="77777777" w:rsidR="00D43602" w:rsidRPr="007D61F7" w:rsidRDefault="00D43602" w:rsidP="00DC3A6F">
            <w:pPr>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B43D3D3"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How do the goals of your Strategic Plan overlap with the goals of each plan?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42205A4"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 xml:space="preserve">This plan focuses on the creation of more equitable housing opportunities for Salt Lake City residents. The plan calls for the creation of more affordable housing and retention of existing affordable housing stock. </w:t>
            </w:r>
          </w:p>
        </w:tc>
      </w:tr>
      <w:tr w:rsidR="00297BC6" w:rsidRPr="007D61F7" w14:paraId="53E779EE" w14:textId="77777777" w:rsidTr="00DC3A6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vAlign w:val="bottom"/>
            <w:hideMark/>
          </w:tcPr>
          <w:p w14:paraId="5DFC9886" w14:textId="77777777" w:rsidR="00D43602" w:rsidRPr="007D61F7" w:rsidRDefault="00D43602" w:rsidP="00DC3A6F">
            <w:pPr>
              <w:spacing w:line="256" w:lineRule="auto"/>
              <w:jc w:val="right"/>
              <w:rPr>
                <w:rFonts w:asciiTheme="minorHAnsi" w:eastAsia="Open Sans" w:hAnsiTheme="minorHAnsi" w:cstheme="minorHAnsi"/>
                <w:b/>
                <w:bCs/>
              </w:rPr>
            </w:pPr>
            <w:r w:rsidRPr="007D61F7">
              <w:rPr>
                <w:rFonts w:asciiTheme="minorHAnsi" w:eastAsia="Open Sans" w:hAnsiTheme="minorHAnsi" w:cstheme="minorHAnsi"/>
                <w:b/>
                <w:bCs/>
              </w:rPr>
              <w:t>7</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30" w:type="dxa"/>
              <w:left w:w="45" w:type="dxa"/>
              <w:bottom w:w="30" w:type="dxa"/>
              <w:right w:w="45" w:type="dxa"/>
            </w:tcMar>
            <w:hideMark/>
          </w:tcPr>
          <w:p w14:paraId="3E74331B"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Name of Plan</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30" w:type="dxa"/>
              <w:left w:w="45" w:type="dxa"/>
              <w:bottom w:w="30" w:type="dxa"/>
              <w:right w:w="45" w:type="dxa"/>
            </w:tcMar>
            <w:hideMark/>
          </w:tcPr>
          <w:p w14:paraId="0AD97844"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Strategic Economic Development Plan</w:t>
            </w:r>
          </w:p>
        </w:tc>
      </w:tr>
      <w:tr w:rsidR="00297BC6" w:rsidRPr="007D61F7" w14:paraId="6930D50D" w14:textId="77777777" w:rsidTr="00DC3A6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vAlign w:val="bottom"/>
            <w:hideMark/>
          </w:tcPr>
          <w:p w14:paraId="723D8643" w14:textId="77777777" w:rsidR="00D43602" w:rsidRPr="007D61F7" w:rsidRDefault="00D43602" w:rsidP="00DC3A6F">
            <w:pPr>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D549A46"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Lead Organization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1AF327D"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Salt Lake City Economic Development Department</w:t>
            </w:r>
          </w:p>
        </w:tc>
      </w:tr>
      <w:tr w:rsidR="00297BC6" w:rsidRPr="007D61F7" w14:paraId="3580A2BB" w14:textId="77777777" w:rsidTr="00256534">
        <w:trPr>
          <w:trHeight w:val="1359"/>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vAlign w:val="bottom"/>
            <w:hideMark/>
          </w:tcPr>
          <w:p w14:paraId="116A4671" w14:textId="77777777" w:rsidR="00D43602" w:rsidRPr="007D61F7" w:rsidRDefault="00D43602" w:rsidP="00DC3A6F">
            <w:pPr>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51D140D"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How do the goals of your Strategic Plan overlap with the goals of each plan?</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hideMark/>
          </w:tcPr>
          <w:p w14:paraId="3796F6A3"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The Strategic Plan establishes an assessment of existing economic conditions of Salt Lake City through analysis of quantitative and qualitative data. This information guided a strategic framework that builds on existing strengths and seeks to overcome identified challenges to ensure the City’s fiscal health, enhance its business climate, and promote economic growth.</w:t>
            </w:r>
          </w:p>
        </w:tc>
      </w:tr>
      <w:tr w:rsidR="00297BC6" w:rsidRPr="007D61F7" w14:paraId="3C099CB0" w14:textId="77777777" w:rsidTr="00DC3A6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vAlign w:val="bottom"/>
            <w:hideMark/>
          </w:tcPr>
          <w:p w14:paraId="22EFBFC5" w14:textId="77777777" w:rsidR="00D43602" w:rsidRPr="007D61F7" w:rsidRDefault="00D43602" w:rsidP="00DC3A6F">
            <w:pPr>
              <w:spacing w:line="256" w:lineRule="auto"/>
              <w:jc w:val="right"/>
              <w:rPr>
                <w:rFonts w:asciiTheme="minorHAnsi" w:eastAsia="Open Sans" w:hAnsiTheme="minorHAnsi" w:cstheme="minorHAnsi"/>
                <w:b/>
                <w:bCs/>
              </w:rPr>
            </w:pPr>
            <w:r w:rsidRPr="007D61F7">
              <w:rPr>
                <w:rFonts w:asciiTheme="minorHAnsi" w:eastAsia="Open Sans" w:hAnsiTheme="minorHAnsi" w:cstheme="minorHAnsi"/>
                <w:b/>
                <w:bCs/>
              </w:rPr>
              <w:t>8</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30" w:type="dxa"/>
              <w:left w:w="45" w:type="dxa"/>
              <w:bottom w:w="30" w:type="dxa"/>
              <w:right w:w="45" w:type="dxa"/>
            </w:tcMar>
            <w:hideMark/>
          </w:tcPr>
          <w:p w14:paraId="629CA841"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Name of Plan</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30" w:type="dxa"/>
              <w:left w:w="45" w:type="dxa"/>
              <w:bottom w:w="30" w:type="dxa"/>
              <w:right w:w="45" w:type="dxa"/>
            </w:tcMar>
            <w:hideMark/>
          </w:tcPr>
          <w:p w14:paraId="2EEFAE97"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Housing Gap Coalition Report</w:t>
            </w:r>
          </w:p>
        </w:tc>
      </w:tr>
      <w:tr w:rsidR="00297BC6" w:rsidRPr="007D61F7" w14:paraId="3FD48E92" w14:textId="77777777" w:rsidTr="00DC3A6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vAlign w:val="bottom"/>
            <w:hideMark/>
          </w:tcPr>
          <w:p w14:paraId="57CCF0DD" w14:textId="77777777" w:rsidR="00D43602" w:rsidRPr="007D61F7" w:rsidRDefault="00D43602" w:rsidP="00DC3A6F">
            <w:pPr>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C4141D2"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Lead Organization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E8718F1"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Salt Lake Chamber</w:t>
            </w:r>
          </w:p>
        </w:tc>
      </w:tr>
      <w:tr w:rsidR="00297BC6" w:rsidRPr="007D61F7" w14:paraId="76D83FB7" w14:textId="77777777" w:rsidTr="00DC3A6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vAlign w:val="bottom"/>
            <w:hideMark/>
          </w:tcPr>
          <w:p w14:paraId="586E59A5" w14:textId="77777777" w:rsidR="00D43602" w:rsidRPr="007D61F7" w:rsidRDefault="00D43602" w:rsidP="00DC3A6F">
            <w:pPr>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C71EA48"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How do the goals of your Strategic Plan overlap with the goals of each plan?</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hideMark/>
          </w:tcPr>
          <w:p w14:paraId="59358FBE"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 xml:space="preserve">Initiative that seeks to safeguard Utah's economic prosperity by ensuring home ownership is attainable and housing affordability is a priority, protecting </w:t>
            </w:r>
            <w:proofErr w:type="gramStart"/>
            <w:r w:rsidRPr="007D61F7">
              <w:rPr>
                <w:rFonts w:asciiTheme="minorHAnsi" w:hAnsiTheme="minorHAnsi" w:cstheme="minorHAnsi"/>
              </w:rPr>
              <w:t>Utahns</w:t>
            </w:r>
            <w:proofErr w:type="gramEnd"/>
            <w:r w:rsidRPr="007D61F7">
              <w:rPr>
                <w:rFonts w:asciiTheme="minorHAnsi" w:hAnsiTheme="minorHAnsi" w:cstheme="minorHAnsi"/>
              </w:rPr>
              <w:t xml:space="preserve"> quality of life and expanding opportunities for all.</w:t>
            </w:r>
          </w:p>
        </w:tc>
      </w:tr>
      <w:tr w:rsidR="00297BC6" w:rsidRPr="007D61F7" w14:paraId="6D9C4703" w14:textId="77777777" w:rsidTr="00DC3A6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vAlign w:val="bottom"/>
            <w:hideMark/>
          </w:tcPr>
          <w:p w14:paraId="61114B8F" w14:textId="77777777" w:rsidR="00D43602" w:rsidRPr="007D61F7" w:rsidRDefault="00D43602" w:rsidP="00DC3A6F">
            <w:pPr>
              <w:spacing w:line="256" w:lineRule="auto"/>
              <w:jc w:val="right"/>
              <w:rPr>
                <w:rFonts w:asciiTheme="minorHAnsi" w:eastAsia="Open Sans" w:hAnsiTheme="minorHAnsi" w:cstheme="minorHAnsi"/>
                <w:b/>
                <w:bCs/>
              </w:rPr>
            </w:pPr>
            <w:r w:rsidRPr="007D61F7">
              <w:rPr>
                <w:rFonts w:asciiTheme="minorHAnsi" w:eastAsia="Open Sans" w:hAnsiTheme="minorHAnsi" w:cstheme="minorHAnsi"/>
                <w:b/>
                <w:bCs/>
              </w:rPr>
              <w:lastRenderedPageBreak/>
              <w:t>9</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30" w:type="dxa"/>
              <w:left w:w="45" w:type="dxa"/>
              <w:bottom w:w="30" w:type="dxa"/>
              <w:right w:w="45" w:type="dxa"/>
            </w:tcMar>
            <w:hideMark/>
          </w:tcPr>
          <w:p w14:paraId="6F8CA55B"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Name of Plan</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30" w:type="dxa"/>
              <w:left w:w="45" w:type="dxa"/>
              <w:bottom w:w="30" w:type="dxa"/>
              <w:right w:w="45" w:type="dxa"/>
            </w:tcMar>
            <w:hideMark/>
          </w:tcPr>
          <w:p w14:paraId="01B0904B"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Housing Affordability Crisis</w:t>
            </w:r>
          </w:p>
        </w:tc>
      </w:tr>
      <w:tr w:rsidR="00297BC6" w:rsidRPr="007D61F7" w14:paraId="200DA60E" w14:textId="77777777" w:rsidTr="00DC3A6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vAlign w:val="bottom"/>
            <w:hideMark/>
          </w:tcPr>
          <w:p w14:paraId="1F5D4005" w14:textId="77777777" w:rsidR="00D43602" w:rsidRPr="007D61F7" w:rsidRDefault="00D43602" w:rsidP="00DC3A6F">
            <w:pPr>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76DC905"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Lead Organization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9C5B06A"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Kem C. Gardner Policy Institute</w:t>
            </w:r>
          </w:p>
        </w:tc>
      </w:tr>
      <w:tr w:rsidR="00297BC6" w:rsidRPr="007D61F7" w14:paraId="2EAF275D" w14:textId="77777777" w:rsidTr="00DC3A6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vAlign w:val="bottom"/>
            <w:hideMark/>
          </w:tcPr>
          <w:p w14:paraId="46A82EDE" w14:textId="77777777" w:rsidR="00D43602" w:rsidRPr="007D61F7" w:rsidRDefault="00D43602" w:rsidP="00DC3A6F">
            <w:pPr>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D1AD4F0"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How do the goals of your Strategic Plan overlap with the goals of each plan?</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hideMark/>
          </w:tcPr>
          <w:p w14:paraId="4967D04E" w14:textId="77777777" w:rsidR="00D43602" w:rsidRPr="007D61F7" w:rsidRDefault="00D43602" w:rsidP="00DC3A6F">
            <w:pPr>
              <w:spacing w:line="256" w:lineRule="auto"/>
              <w:rPr>
                <w:rFonts w:asciiTheme="minorHAnsi" w:hAnsiTheme="minorHAnsi" w:cstheme="minorHAnsi"/>
              </w:rPr>
            </w:pPr>
            <w:r w:rsidRPr="007D61F7">
              <w:rPr>
                <w:rFonts w:asciiTheme="minorHAnsi" w:hAnsiTheme="minorHAnsi" w:cstheme="minorHAnsi"/>
              </w:rPr>
              <w:t xml:space="preserve">Policy brief regarding the current and projected state of rising housing prices in Utah and recommendations regarding what to do about it. </w:t>
            </w:r>
          </w:p>
        </w:tc>
      </w:tr>
      <w:tr w:rsidR="00297BC6" w:rsidRPr="007D61F7" w14:paraId="4374CBEF" w14:textId="77777777" w:rsidTr="00256534">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vAlign w:val="bottom"/>
          </w:tcPr>
          <w:p w14:paraId="79BD9648" w14:textId="5238D410" w:rsidR="00256534" w:rsidRPr="007D61F7" w:rsidRDefault="00256534" w:rsidP="00256534">
            <w:pPr>
              <w:spacing w:line="256" w:lineRule="auto"/>
              <w:jc w:val="right"/>
              <w:rPr>
                <w:rFonts w:asciiTheme="minorHAnsi" w:eastAsia="Open Sans" w:hAnsiTheme="minorHAnsi" w:cstheme="minorHAnsi"/>
              </w:rPr>
            </w:pPr>
            <w:r w:rsidRPr="007D61F7">
              <w:rPr>
                <w:rFonts w:asciiTheme="minorHAnsi" w:eastAsia="Open Sans" w:hAnsiTheme="minorHAnsi" w:cstheme="minorHAnsi"/>
                <w:b/>
                <w:bCs/>
              </w:rPr>
              <w:t>10</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30" w:type="dxa"/>
              <w:left w:w="45" w:type="dxa"/>
              <w:bottom w:w="30" w:type="dxa"/>
              <w:right w:w="45" w:type="dxa"/>
            </w:tcMar>
          </w:tcPr>
          <w:p w14:paraId="793B5159" w14:textId="776FC99E" w:rsidR="00256534" w:rsidRPr="007D61F7" w:rsidRDefault="00256534" w:rsidP="00DC3A6F">
            <w:pPr>
              <w:spacing w:line="256" w:lineRule="auto"/>
              <w:rPr>
                <w:rFonts w:asciiTheme="minorHAnsi" w:hAnsiTheme="minorHAnsi" w:cstheme="minorHAnsi"/>
              </w:rPr>
            </w:pPr>
            <w:r w:rsidRPr="007D61F7">
              <w:rPr>
                <w:rFonts w:asciiTheme="minorHAnsi" w:hAnsiTheme="minorHAnsi" w:cstheme="minorHAnsi"/>
              </w:rPr>
              <w:t>Name of Plan</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30" w:type="dxa"/>
              <w:left w:w="45" w:type="dxa"/>
              <w:bottom w:w="30" w:type="dxa"/>
              <w:right w:w="45" w:type="dxa"/>
            </w:tcMar>
          </w:tcPr>
          <w:p w14:paraId="73ACB3A6" w14:textId="7CAB3672" w:rsidR="00256534" w:rsidRPr="007D61F7" w:rsidRDefault="00256534" w:rsidP="00DC3A6F">
            <w:pPr>
              <w:spacing w:line="256" w:lineRule="auto"/>
              <w:rPr>
                <w:rFonts w:asciiTheme="minorHAnsi" w:hAnsiTheme="minorHAnsi" w:cstheme="minorHAnsi"/>
              </w:rPr>
            </w:pPr>
            <w:r w:rsidRPr="007D61F7">
              <w:rPr>
                <w:rFonts w:asciiTheme="minorHAnsi" w:hAnsiTheme="minorHAnsi" w:cstheme="minorHAnsi"/>
              </w:rPr>
              <w:t>ALL IN: The Federal Strategic Plan to Prevent and End Homelessness</w:t>
            </w:r>
          </w:p>
        </w:tc>
      </w:tr>
      <w:tr w:rsidR="00297BC6" w:rsidRPr="007D61F7" w14:paraId="2AC62443" w14:textId="77777777" w:rsidTr="00DC3A6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vAlign w:val="bottom"/>
          </w:tcPr>
          <w:p w14:paraId="194715FD" w14:textId="77777777" w:rsidR="00256534" w:rsidRPr="007D61F7" w:rsidRDefault="00256534" w:rsidP="00DC3A6F">
            <w:pPr>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7233DEF" w14:textId="4C075F73" w:rsidR="00256534" w:rsidRPr="007D61F7" w:rsidRDefault="00256534" w:rsidP="00DC3A6F">
            <w:pPr>
              <w:spacing w:line="256" w:lineRule="auto"/>
              <w:rPr>
                <w:rFonts w:asciiTheme="minorHAnsi" w:hAnsiTheme="minorHAnsi" w:cstheme="minorHAnsi"/>
              </w:rPr>
            </w:pPr>
            <w:r w:rsidRPr="007D61F7">
              <w:rPr>
                <w:rFonts w:asciiTheme="minorHAnsi" w:hAnsiTheme="minorHAnsi" w:cstheme="minorHAnsi"/>
              </w:rPr>
              <w:t>Lead Organization</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tcPr>
          <w:p w14:paraId="7E0BEE69" w14:textId="4116BECF" w:rsidR="00256534" w:rsidRPr="007D61F7" w:rsidRDefault="00256534" w:rsidP="00DC3A6F">
            <w:pPr>
              <w:spacing w:line="256" w:lineRule="auto"/>
              <w:rPr>
                <w:rFonts w:asciiTheme="minorHAnsi" w:hAnsiTheme="minorHAnsi" w:cstheme="minorHAnsi"/>
              </w:rPr>
            </w:pPr>
            <w:r w:rsidRPr="007D61F7">
              <w:rPr>
                <w:rFonts w:asciiTheme="minorHAnsi" w:hAnsiTheme="minorHAnsi" w:cstheme="minorHAnsi"/>
              </w:rPr>
              <w:t>United States Interagency Council on Homelessness</w:t>
            </w:r>
          </w:p>
        </w:tc>
      </w:tr>
      <w:tr w:rsidR="00297BC6" w:rsidRPr="007D61F7" w14:paraId="364A15FA" w14:textId="77777777" w:rsidTr="00DC3A6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vAlign w:val="bottom"/>
          </w:tcPr>
          <w:p w14:paraId="4BF1797A" w14:textId="77777777" w:rsidR="00256534" w:rsidRPr="007D61F7" w:rsidRDefault="00256534" w:rsidP="00DC3A6F">
            <w:pPr>
              <w:rPr>
                <w:rFonts w:asciiTheme="minorHAnsi" w:eastAsia="Open Sans" w:hAnsiTheme="minorHAnsi" w:cstheme="minorHAnsi"/>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9CE2181" w14:textId="3D2A4A3A" w:rsidR="00256534" w:rsidRPr="007D61F7" w:rsidRDefault="00256534" w:rsidP="00DC3A6F">
            <w:pPr>
              <w:spacing w:line="256" w:lineRule="auto"/>
              <w:rPr>
                <w:rFonts w:asciiTheme="minorHAnsi" w:hAnsiTheme="minorHAnsi" w:cstheme="minorHAnsi"/>
              </w:rPr>
            </w:pPr>
            <w:r w:rsidRPr="007D61F7">
              <w:rPr>
                <w:rFonts w:asciiTheme="minorHAnsi" w:hAnsiTheme="minorHAnsi" w:cstheme="minorHAnsi"/>
              </w:rPr>
              <w:t>How do the goals of your Strategic Plan overlap with the goals of each plan?</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tcPr>
          <w:p w14:paraId="43E7FFB8" w14:textId="0D673924" w:rsidR="00256534" w:rsidRPr="007D61F7" w:rsidRDefault="00256534" w:rsidP="00DC3A6F">
            <w:pPr>
              <w:spacing w:line="256" w:lineRule="auto"/>
              <w:rPr>
                <w:rFonts w:asciiTheme="minorHAnsi" w:hAnsiTheme="minorHAnsi" w:cstheme="minorHAnsi"/>
              </w:rPr>
            </w:pPr>
            <w:r w:rsidRPr="007D61F7">
              <w:rPr>
                <w:rFonts w:asciiTheme="minorHAnsi" w:hAnsiTheme="minorHAnsi" w:cstheme="minorHAnsi"/>
              </w:rPr>
              <w:t xml:space="preserve">Federal strategic plan that outlines the goal to reduce and ultimately end homelessness in the United States. </w:t>
            </w:r>
          </w:p>
        </w:tc>
      </w:tr>
    </w:tbl>
    <w:p w14:paraId="1CD7E1D4" w14:textId="77777777" w:rsidR="00D43602" w:rsidRPr="007D61F7" w:rsidRDefault="00D43602" w:rsidP="00D43602">
      <w:pPr>
        <w:rPr>
          <w:rFonts w:ascii="Open Sans" w:eastAsia="Open Sans" w:hAnsi="Open Sans" w:cs="Open Sans"/>
          <w:szCs w:val="19"/>
        </w:rPr>
      </w:pPr>
    </w:p>
    <w:p w14:paraId="091E9531" w14:textId="77777777" w:rsidR="00E5074D" w:rsidRPr="007D61F7" w:rsidRDefault="00384EF3" w:rsidP="00D94DA9">
      <w:pPr>
        <w:pStyle w:val="Heading2"/>
        <w:spacing w:line="240" w:lineRule="auto"/>
        <w:rPr>
          <w:rStyle w:val="IntenseReference"/>
        </w:rPr>
      </w:pPr>
      <w:bookmarkStart w:id="4" w:name="_Toc168648193"/>
      <w:r w:rsidRPr="007D61F7">
        <w:rPr>
          <w:rStyle w:val="IntenseReference"/>
        </w:rPr>
        <w:t>AP-12 Participation – 91.105, 91.200(c)</w:t>
      </w:r>
      <w:bookmarkEnd w:id="4"/>
    </w:p>
    <w:p w14:paraId="754E2EF9" w14:textId="00EB2DD0" w:rsidR="00E5074D" w:rsidRPr="007D61F7" w:rsidRDefault="00384EF3" w:rsidP="0029372E">
      <w:pPr>
        <w:spacing w:after="0" w:line="240" w:lineRule="auto"/>
        <w:rPr>
          <w:b/>
          <w:sz w:val="24"/>
          <w:szCs w:val="24"/>
        </w:rPr>
      </w:pPr>
      <w:r w:rsidRPr="007D61F7">
        <w:rPr>
          <w:b/>
          <w:sz w:val="24"/>
          <w:szCs w:val="24"/>
        </w:rPr>
        <w:t>Summary of citizen participation process/Efforts made to broaden citizen participation</w:t>
      </w:r>
    </w:p>
    <w:p w14:paraId="14C59FD6" w14:textId="260EDFF8" w:rsidR="00E5074D" w:rsidRPr="007D61F7" w:rsidRDefault="00384EF3" w:rsidP="00D94DA9">
      <w:pPr>
        <w:spacing w:after="0" w:line="240" w:lineRule="auto"/>
        <w:rPr>
          <w:b/>
          <w:sz w:val="24"/>
          <w:szCs w:val="24"/>
        </w:rPr>
      </w:pPr>
      <w:r w:rsidRPr="007D61F7">
        <w:rPr>
          <w:b/>
          <w:sz w:val="24"/>
          <w:szCs w:val="24"/>
        </w:rPr>
        <w:t xml:space="preserve">Summarize citizen participation process and how it impacted </w:t>
      </w:r>
      <w:proofErr w:type="gramStart"/>
      <w:r w:rsidRPr="007D61F7">
        <w:rPr>
          <w:b/>
          <w:sz w:val="24"/>
          <w:szCs w:val="24"/>
        </w:rPr>
        <w:t>goal-setting</w:t>
      </w:r>
      <w:proofErr w:type="gramEnd"/>
    </w:p>
    <w:p w14:paraId="536517F9" w14:textId="77777777" w:rsidR="00D94DA9" w:rsidRPr="007D61F7" w:rsidRDefault="00D94DA9" w:rsidP="00D94DA9">
      <w:pPr>
        <w:spacing w:line="360" w:lineRule="auto"/>
        <w:contextualSpacing/>
        <w:rPr>
          <w:rFonts w:ascii="Open Sans" w:hAnsi="Open Sans" w:cs="Open Sans"/>
          <w:sz w:val="19"/>
          <w:szCs w:val="19"/>
        </w:rPr>
      </w:pPr>
    </w:p>
    <w:p w14:paraId="5212C95B" w14:textId="422F1F8D" w:rsidR="00D94DA9" w:rsidRPr="007D61F7" w:rsidRDefault="00D94DA9" w:rsidP="00D94DA9">
      <w:pPr>
        <w:spacing w:line="360" w:lineRule="auto"/>
        <w:contextualSpacing/>
        <w:rPr>
          <w:rFonts w:asciiTheme="minorHAnsi" w:hAnsiTheme="minorHAnsi" w:cstheme="minorHAnsi"/>
        </w:rPr>
      </w:pPr>
      <w:r w:rsidRPr="007D61F7">
        <w:rPr>
          <w:rFonts w:asciiTheme="minorHAnsi" w:hAnsiTheme="minorHAnsi" w:cstheme="minorHAnsi"/>
        </w:rPr>
        <w:t xml:space="preserve">The </w:t>
      </w:r>
      <w:proofErr w:type="gramStart"/>
      <w:r w:rsidRPr="007D61F7">
        <w:rPr>
          <w:rFonts w:asciiTheme="minorHAnsi" w:hAnsiTheme="minorHAnsi" w:cstheme="minorHAnsi"/>
        </w:rPr>
        <w:t>City</w:t>
      </w:r>
      <w:proofErr w:type="gramEnd"/>
      <w:r w:rsidRPr="007D61F7">
        <w:rPr>
          <w:rFonts w:asciiTheme="minorHAnsi" w:hAnsiTheme="minorHAnsi" w:cstheme="minorHAnsi"/>
        </w:rPr>
        <w:t xml:space="preserve"> recognizes that citizen participation is critical for the development of a Consolidated Plan and Annual Action Plans that reflect the needs of affected persons and residents. In accordance with 24 CFR 91.105, the City solicited robust citizen participation.</w:t>
      </w:r>
    </w:p>
    <w:p w14:paraId="78841E9E" w14:textId="77777777" w:rsidR="00851DB6" w:rsidRPr="007D61F7" w:rsidRDefault="00851DB6" w:rsidP="00D94DA9">
      <w:pPr>
        <w:spacing w:line="360" w:lineRule="auto"/>
        <w:contextualSpacing/>
        <w:rPr>
          <w:rFonts w:asciiTheme="minorHAnsi" w:hAnsiTheme="minorHAnsi" w:cstheme="minorHAnsi"/>
        </w:rPr>
      </w:pPr>
    </w:p>
    <w:p w14:paraId="28B72217" w14:textId="00354F18" w:rsidR="00D94DA9" w:rsidRPr="007D61F7" w:rsidRDefault="00D94DA9" w:rsidP="00D94DA9">
      <w:pPr>
        <w:spacing w:line="360" w:lineRule="auto"/>
        <w:contextualSpacing/>
        <w:rPr>
          <w:rFonts w:asciiTheme="minorHAnsi" w:hAnsiTheme="minorHAnsi" w:cstheme="minorHAnsi"/>
        </w:rPr>
      </w:pPr>
      <w:r w:rsidRPr="007D61F7">
        <w:rPr>
          <w:rFonts w:asciiTheme="minorHAnsi" w:hAnsiTheme="minorHAnsi" w:cstheme="minorHAnsi"/>
        </w:rPr>
        <w:t>For the 202</w:t>
      </w:r>
      <w:r w:rsidR="004A553E">
        <w:rPr>
          <w:rFonts w:asciiTheme="minorHAnsi" w:hAnsiTheme="minorHAnsi" w:cstheme="minorHAnsi"/>
        </w:rPr>
        <w:t>5</w:t>
      </w:r>
      <w:r w:rsidRPr="007D61F7">
        <w:rPr>
          <w:rFonts w:asciiTheme="minorHAnsi" w:hAnsiTheme="minorHAnsi" w:cstheme="minorHAnsi"/>
        </w:rPr>
        <w:t>-202</w:t>
      </w:r>
      <w:r w:rsidR="004A553E">
        <w:rPr>
          <w:rFonts w:asciiTheme="minorHAnsi" w:hAnsiTheme="minorHAnsi" w:cstheme="minorHAnsi"/>
        </w:rPr>
        <w:t>9</w:t>
      </w:r>
      <w:r w:rsidRPr="007D61F7">
        <w:rPr>
          <w:rFonts w:asciiTheme="minorHAnsi" w:hAnsiTheme="minorHAnsi" w:cstheme="minorHAnsi"/>
        </w:rPr>
        <w:t xml:space="preserve"> Consolidated Plan, between May 20</w:t>
      </w:r>
      <w:r w:rsidR="00256534" w:rsidRPr="007D61F7">
        <w:rPr>
          <w:rFonts w:asciiTheme="minorHAnsi" w:hAnsiTheme="minorHAnsi" w:cstheme="minorHAnsi"/>
        </w:rPr>
        <w:t>2</w:t>
      </w:r>
      <w:r w:rsidR="004A553E">
        <w:rPr>
          <w:rFonts w:asciiTheme="minorHAnsi" w:hAnsiTheme="minorHAnsi" w:cstheme="minorHAnsi"/>
        </w:rPr>
        <w:t>4</w:t>
      </w:r>
      <w:r w:rsidRPr="007D61F7">
        <w:rPr>
          <w:rFonts w:asciiTheme="minorHAnsi" w:hAnsiTheme="minorHAnsi" w:cstheme="minorHAnsi"/>
        </w:rPr>
        <w:t xml:space="preserve"> and May 202</w:t>
      </w:r>
      <w:r w:rsidR="004A553E">
        <w:rPr>
          <w:rFonts w:asciiTheme="minorHAnsi" w:hAnsiTheme="minorHAnsi" w:cstheme="minorHAnsi"/>
        </w:rPr>
        <w:t>5</w:t>
      </w:r>
      <w:r w:rsidRPr="007D61F7">
        <w:rPr>
          <w:rFonts w:asciiTheme="minorHAnsi" w:hAnsiTheme="minorHAnsi" w:cstheme="minorHAnsi"/>
        </w:rPr>
        <w:t xml:space="preserve">, over </w:t>
      </w:r>
      <w:r w:rsidR="004A553E">
        <w:rPr>
          <w:rFonts w:asciiTheme="minorHAnsi" w:hAnsiTheme="minorHAnsi" w:cstheme="minorHAnsi"/>
        </w:rPr>
        <w:t>2</w:t>
      </w:r>
      <w:r w:rsidRPr="007D61F7">
        <w:rPr>
          <w:rFonts w:asciiTheme="minorHAnsi" w:hAnsiTheme="minorHAnsi" w:cstheme="minorHAnsi"/>
        </w:rPr>
        <w:t xml:space="preserve">,000 residents, stakeholders, agency partners, and City officials participated through proactive, community-based outreach, facilitated stakeholder engagement, and online surveys. The </w:t>
      </w:r>
      <w:proofErr w:type="gramStart"/>
      <w:r w:rsidRPr="007D61F7">
        <w:rPr>
          <w:rFonts w:asciiTheme="minorHAnsi" w:hAnsiTheme="minorHAnsi" w:cstheme="minorHAnsi"/>
        </w:rPr>
        <w:t>City</w:t>
      </w:r>
      <w:proofErr w:type="gramEnd"/>
      <w:r w:rsidRPr="007D61F7">
        <w:rPr>
          <w:rFonts w:asciiTheme="minorHAnsi" w:hAnsiTheme="minorHAnsi" w:cstheme="minorHAnsi"/>
        </w:rPr>
        <w:t xml:space="preserve"> involved affected persons and residents through stakeholder consultation, a community survey, community events, public meetings, public hearings, public comment periods, and one-on-one consultations. The full details of these efforts can be found in the City’s 202</w:t>
      </w:r>
      <w:r w:rsidR="004A553E">
        <w:rPr>
          <w:rFonts w:asciiTheme="minorHAnsi" w:hAnsiTheme="minorHAnsi" w:cstheme="minorHAnsi"/>
        </w:rPr>
        <w:t>5</w:t>
      </w:r>
      <w:r w:rsidRPr="007D61F7">
        <w:rPr>
          <w:rFonts w:asciiTheme="minorHAnsi" w:hAnsiTheme="minorHAnsi" w:cstheme="minorHAnsi"/>
        </w:rPr>
        <w:t>-202</w:t>
      </w:r>
      <w:r w:rsidR="004A553E">
        <w:rPr>
          <w:rFonts w:asciiTheme="minorHAnsi" w:hAnsiTheme="minorHAnsi" w:cstheme="minorHAnsi"/>
        </w:rPr>
        <w:t>9</w:t>
      </w:r>
      <w:r w:rsidRPr="007D61F7">
        <w:rPr>
          <w:rFonts w:asciiTheme="minorHAnsi" w:hAnsiTheme="minorHAnsi" w:cstheme="minorHAnsi"/>
        </w:rPr>
        <w:t xml:space="preserve"> Consolidated and 202</w:t>
      </w:r>
      <w:r w:rsidR="004A553E">
        <w:rPr>
          <w:rFonts w:asciiTheme="minorHAnsi" w:hAnsiTheme="minorHAnsi" w:cstheme="minorHAnsi"/>
        </w:rPr>
        <w:t>5</w:t>
      </w:r>
      <w:r w:rsidRPr="007D61F7">
        <w:rPr>
          <w:rFonts w:asciiTheme="minorHAnsi" w:hAnsiTheme="minorHAnsi" w:cstheme="minorHAnsi"/>
        </w:rPr>
        <w:t>-202</w:t>
      </w:r>
      <w:r w:rsidR="004A553E">
        <w:rPr>
          <w:rFonts w:asciiTheme="minorHAnsi" w:hAnsiTheme="minorHAnsi" w:cstheme="minorHAnsi"/>
        </w:rPr>
        <w:t>9</w:t>
      </w:r>
      <w:r w:rsidRPr="007D61F7">
        <w:rPr>
          <w:rFonts w:asciiTheme="minorHAnsi" w:hAnsiTheme="minorHAnsi" w:cstheme="minorHAnsi"/>
        </w:rPr>
        <w:t xml:space="preserve"> Citizen Participation Plan. </w:t>
      </w:r>
    </w:p>
    <w:p w14:paraId="3329CED1" w14:textId="77777777" w:rsidR="00D94DA9" w:rsidRPr="007D61F7" w:rsidRDefault="00D94DA9" w:rsidP="00D94DA9">
      <w:pPr>
        <w:spacing w:line="360" w:lineRule="auto"/>
        <w:contextualSpacing/>
        <w:rPr>
          <w:rFonts w:ascii="Open Sans" w:hAnsi="Open Sans" w:cs="Open Sans"/>
          <w:sz w:val="19"/>
          <w:szCs w:val="19"/>
        </w:rPr>
      </w:pPr>
    </w:p>
    <w:p w14:paraId="269886FE" w14:textId="673854A9" w:rsidR="00D94DA9" w:rsidRPr="007D61F7" w:rsidRDefault="00D94DA9" w:rsidP="1B62D4B4">
      <w:pPr>
        <w:spacing w:line="360" w:lineRule="auto"/>
        <w:contextualSpacing/>
        <w:rPr>
          <w:rFonts w:asciiTheme="minorHAnsi" w:hAnsiTheme="minorHAnsi" w:cstheme="minorBidi"/>
        </w:rPr>
      </w:pPr>
      <w:r w:rsidRPr="007D61F7">
        <w:rPr>
          <w:rFonts w:asciiTheme="minorHAnsi" w:hAnsiTheme="minorHAnsi" w:cstheme="minorBidi"/>
        </w:rPr>
        <w:t>For the 202</w:t>
      </w:r>
      <w:r w:rsidR="009F2F4E">
        <w:rPr>
          <w:rFonts w:asciiTheme="minorHAnsi" w:hAnsiTheme="minorHAnsi" w:cstheme="minorBidi"/>
        </w:rPr>
        <w:t>6</w:t>
      </w:r>
      <w:r w:rsidRPr="007D61F7">
        <w:rPr>
          <w:rFonts w:asciiTheme="minorHAnsi" w:hAnsiTheme="minorHAnsi" w:cstheme="minorBidi"/>
        </w:rPr>
        <w:t>-202</w:t>
      </w:r>
      <w:r w:rsidR="009F2F4E">
        <w:rPr>
          <w:rFonts w:asciiTheme="minorHAnsi" w:hAnsiTheme="minorHAnsi" w:cstheme="minorBidi"/>
        </w:rPr>
        <w:t>7</w:t>
      </w:r>
      <w:r w:rsidRPr="007D61F7">
        <w:rPr>
          <w:rFonts w:asciiTheme="minorHAnsi" w:hAnsiTheme="minorHAnsi" w:cstheme="minorBidi"/>
        </w:rPr>
        <w:t xml:space="preserve"> Annual Action Plan, between </w:t>
      </w:r>
      <w:r w:rsidR="004A553E">
        <w:rPr>
          <w:rFonts w:asciiTheme="minorHAnsi" w:hAnsiTheme="minorHAnsi" w:cstheme="minorBidi"/>
        </w:rPr>
        <w:t>May</w:t>
      </w:r>
      <w:r w:rsidRPr="007D61F7">
        <w:rPr>
          <w:rFonts w:asciiTheme="minorHAnsi" w:hAnsiTheme="minorHAnsi" w:cstheme="minorBidi"/>
        </w:rPr>
        <w:t xml:space="preserve"> 202</w:t>
      </w:r>
      <w:r w:rsidR="009F2F4E">
        <w:rPr>
          <w:rFonts w:asciiTheme="minorHAnsi" w:hAnsiTheme="minorHAnsi" w:cstheme="minorBidi"/>
        </w:rPr>
        <w:t>5</w:t>
      </w:r>
      <w:r w:rsidRPr="007D61F7">
        <w:rPr>
          <w:rFonts w:asciiTheme="minorHAnsi" w:hAnsiTheme="minorHAnsi" w:cstheme="minorBidi"/>
        </w:rPr>
        <w:t xml:space="preserve"> to </w:t>
      </w:r>
      <w:r w:rsidR="009F2F4E">
        <w:rPr>
          <w:rFonts w:asciiTheme="minorHAnsi" w:hAnsiTheme="minorHAnsi" w:cstheme="minorBidi"/>
        </w:rPr>
        <w:t>October</w:t>
      </w:r>
      <w:r w:rsidRPr="007D61F7">
        <w:rPr>
          <w:rFonts w:asciiTheme="minorHAnsi" w:hAnsiTheme="minorHAnsi" w:cstheme="minorBidi"/>
        </w:rPr>
        <w:t xml:space="preserve"> 202</w:t>
      </w:r>
      <w:r w:rsidR="009F2F4E">
        <w:rPr>
          <w:rFonts w:asciiTheme="minorHAnsi" w:hAnsiTheme="minorHAnsi" w:cstheme="minorBidi"/>
        </w:rPr>
        <w:t>5</w:t>
      </w:r>
      <w:r w:rsidRPr="007D61F7">
        <w:rPr>
          <w:rFonts w:asciiTheme="minorHAnsi" w:hAnsiTheme="minorHAnsi" w:cstheme="minorBidi"/>
        </w:rPr>
        <w:t xml:space="preserve">, Housing Stability staff, in coordination with the Community and Neighborhoods Department, conducted a survey to engage </w:t>
      </w:r>
      <w:r w:rsidRPr="007D61F7">
        <w:rPr>
          <w:rFonts w:asciiTheme="minorHAnsi" w:hAnsiTheme="minorHAnsi" w:cstheme="minorBidi"/>
        </w:rPr>
        <w:lastRenderedPageBreak/>
        <w:t>members of the public and receive input on how federal funding could be prioritized.</w:t>
      </w:r>
      <w:r w:rsidR="00AF0463" w:rsidRPr="007D61F7">
        <w:rPr>
          <w:rFonts w:asciiTheme="minorHAnsi" w:hAnsiTheme="minorHAnsi" w:cstheme="minorBidi"/>
        </w:rPr>
        <w:t xml:space="preserve"> </w:t>
      </w:r>
      <w:r w:rsidRPr="007D61F7">
        <w:rPr>
          <w:rFonts w:asciiTheme="minorHAnsi" w:hAnsiTheme="minorHAnsi" w:cstheme="minorBidi"/>
        </w:rPr>
        <w:t xml:space="preserve">A total of </w:t>
      </w:r>
      <w:r w:rsidR="009F2F4E">
        <w:rPr>
          <w:rFonts w:asciiTheme="minorHAnsi" w:hAnsiTheme="minorHAnsi" w:cstheme="minorBidi"/>
        </w:rPr>
        <w:t>1,128</w:t>
      </w:r>
      <w:r w:rsidR="004A553E">
        <w:rPr>
          <w:rFonts w:asciiTheme="minorHAnsi" w:hAnsiTheme="minorHAnsi" w:cstheme="minorBidi"/>
        </w:rPr>
        <w:t xml:space="preserve"> </w:t>
      </w:r>
      <w:r w:rsidR="009A7524" w:rsidRPr="007D61F7">
        <w:rPr>
          <w:rFonts w:asciiTheme="minorHAnsi" w:hAnsiTheme="minorHAnsi" w:cstheme="minorBidi"/>
        </w:rPr>
        <w:t xml:space="preserve">survey </w:t>
      </w:r>
      <w:r w:rsidRPr="007D61F7">
        <w:rPr>
          <w:rFonts w:asciiTheme="minorHAnsi" w:hAnsiTheme="minorHAnsi" w:cstheme="minorBidi"/>
        </w:rPr>
        <w:t>responses were received</w:t>
      </w:r>
      <w:r w:rsidR="009F2F4E">
        <w:rPr>
          <w:rFonts w:asciiTheme="minorHAnsi" w:hAnsiTheme="minorHAnsi" w:cstheme="minorBidi"/>
        </w:rPr>
        <w:t>,</w:t>
      </w:r>
      <w:r w:rsidR="009A7524" w:rsidRPr="007D61F7">
        <w:rPr>
          <w:rFonts w:asciiTheme="minorHAnsi" w:hAnsiTheme="minorHAnsi" w:cstheme="minorBidi"/>
        </w:rPr>
        <w:t xml:space="preserve"> including mapping the areas of the </w:t>
      </w:r>
      <w:proofErr w:type="gramStart"/>
      <w:r w:rsidR="009A7524" w:rsidRPr="007D61F7">
        <w:rPr>
          <w:rFonts w:asciiTheme="minorHAnsi" w:hAnsiTheme="minorHAnsi" w:cstheme="minorBidi"/>
        </w:rPr>
        <w:t>City</w:t>
      </w:r>
      <w:proofErr w:type="gramEnd"/>
      <w:r w:rsidR="009A7524" w:rsidRPr="007D61F7">
        <w:rPr>
          <w:rFonts w:asciiTheme="minorHAnsi" w:hAnsiTheme="minorHAnsi" w:cstheme="minorBidi"/>
        </w:rPr>
        <w:t xml:space="preserve"> where services should be located</w:t>
      </w:r>
      <w:r w:rsidRPr="007D61F7">
        <w:rPr>
          <w:rFonts w:asciiTheme="minorHAnsi" w:hAnsiTheme="minorHAnsi" w:cstheme="minorBidi"/>
        </w:rPr>
        <w:t>.</w:t>
      </w:r>
      <w:r w:rsidR="00256534" w:rsidRPr="007D61F7">
        <w:rPr>
          <w:rFonts w:asciiTheme="minorHAnsi" w:hAnsiTheme="minorHAnsi" w:cstheme="minorBidi"/>
        </w:rPr>
        <w:t xml:space="preserve"> See the attached </w:t>
      </w:r>
      <w:r w:rsidR="00256534" w:rsidRPr="007D61F7">
        <w:rPr>
          <w:rFonts w:asciiTheme="minorHAnsi" w:hAnsiTheme="minorHAnsi" w:cstheme="minorBidi"/>
          <w:i/>
          <w:iCs/>
        </w:rPr>
        <w:t>Community Engagement Summary</w:t>
      </w:r>
      <w:r w:rsidR="00256534" w:rsidRPr="007D61F7">
        <w:rPr>
          <w:rFonts w:asciiTheme="minorHAnsi" w:hAnsiTheme="minorHAnsi" w:cstheme="minorBidi"/>
        </w:rPr>
        <w:t xml:space="preserve"> for additional information</w:t>
      </w:r>
      <w:r w:rsidR="00297BC6" w:rsidRPr="007D61F7">
        <w:rPr>
          <w:rFonts w:asciiTheme="minorHAnsi" w:hAnsiTheme="minorHAnsi" w:cstheme="minorBidi"/>
        </w:rPr>
        <w:t>.</w:t>
      </w:r>
    </w:p>
    <w:p w14:paraId="3FA09E30" w14:textId="77777777" w:rsidR="00297BC6" w:rsidRPr="007D61F7" w:rsidRDefault="00297BC6" w:rsidP="00297BC6">
      <w:pPr>
        <w:spacing w:line="360" w:lineRule="auto"/>
        <w:contextualSpacing/>
        <w:rPr>
          <w:rFonts w:asciiTheme="minorHAnsi" w:hAnsiTheme="minorHAnsi" w:cstheme="minorHAnsi"/>
        </w:rPr>
      </w:pPr>
    </w:p>
    <w:p w14:paraId="0D65804E" w14:textId="30FAAD5D" w:rsidR="00297BC6" w:rsidRPr="00944887" w:rsidRDefault="00297BC6" w:rsidP="00297BC6">
      <w:pPr>
        <w:spacing w:line="360" w:lineRule="auto"/>
        <w:contextualSpacing/>
        <w:rPr>
          <w:b/>
          <w:sz w:val="24"/>
          <w:szCs w:val="24"/>
        </w:rPr>
      </w:pPr>
      <w:r w:rsidRPr="00944887">
        <w:rPr>
          <w:b/>
          <w:sz w:val="24"/>
          <w:szCs w:val="24"/>
        </w:rPr>
        <w:t>Citizen Participation Outreach</w:t>
      </w:r>
    </w:p>
    <w:p w14:paraId="10A49DA1" w14:textId="74F26CA5" w:rsidR="00F70C06" w:rsidRPr="007D61F7" w:rsidRDefault="00F70C06" w:rsidP="00297BC6">
      <w:pPr>
        <w:spacing w:line="360" w:lineRule="auto"/>
        <w:contextualSpacing/>
        <w:rPr>
          <w:rFonts w:asciiTheme="minorHAnsi" w:hAnsiTheme="minorHAnsi" w:cstheme="minorHAnsi"/>
        </w:rPr>
      </w:pPr>
      <w:r w:rsidRPr="00944887">
        <w:rPr>
          <w:rFonts w:asciiTheme="minorHAnsi" w:hAnsiTheme="minorHAnsi" w:cstheme="minorHAnsi"/>
        </w:rPr>
        <w:t xml:space="preserve">The </w:t>
      </w:r>
      <w:proofErr w:type="gramStart"/>
      <w:r w:rsidRPr="00944887">
        <w:rPr>
          <w:rFonts w:asciiTheme="minorHAnsi" w:hAnsiTheme="minorHAnsi" w:cstheme="minorHAnsi"/>
        </w:rPr>
        <w:t>below table</w:t>
      </w:r>
      <w:proofErr w:type="gramEnd"/>
      <w:r w:rsidRPr="00944887">
        <w:rPr>
          <w:rFonts w:asciiTheme="minorHAnsi" w:hAnsiTheme="minorHAnsi" w:cstheme="minorHAnsi"/>
        </w:rPr>
        <w:t xml:space="preserve"> outlines Salt Lake City’s citizen participation outreach for the 202</w:t>
      </w:r>
      <w:r w:rsidR="009F2F4E">
        <w:rPr>
          <w:rFonts w:asciiTheme="minorHAnsi" w:hAnsiTheme="minorHAnsi" w:cstheme="minorHAnsi"/>
        </w:rPr>
        <w:t>6</w:t>
      </w:r>
      <w:r w:rsidR="004A553E" w:rsidRPr="00944887">
        <w:rPr>
          <w:rFonts w:asciiTheme="minorHAnsi" w:hAnsiTheme="minorHAnsi" w:cstheme="minorHAnsi"/>
        </w:rPr>
        <w:t>-</w:t>
      </w:r>
      <w:r w:rsidR="00944887" w:rsidRPr="00944887">
        <w:rPr>
          <w:rFonts w:asciiTheme="minorHAnsi" w:hAnsiTheme="minorHAnsi" w:cstheme="minorHAnsi"/>
        </w:rPr>
        <w:t>2</w:t>
      </w:r>
      <w:r w:rsidR="009F2F4E">
        <w:rPr>
          <w:rFonts w:asciiTheme="minorHAnsi" w:hAnsiTheme="minorHAnsi" w:cstheme="minorHAnsi"/>
        </w:rPr>
        <w:t>7</w:t>
      </w:r>
      <w:r w:rsidRPr="00944887">
        <w:rPr>
          <w:rFonts w:asciiTheme="minorHAnsi" w:hAnsiTheme="minorHAnsi" w:cstheme="minorHAnsi"/>
        </w:rPr>
        <w:t xml:space="preserve"> AAP.</w:t>
      </w:r>
      <w:r w:rsidRPr="007D61F7">
        <w:rPr>
          <w:rFonts w:asciiTheme="minorHAnsi" w:hAnsiTheme="minorHAnsi" w:cstheme="minorHAns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977"/>
        <w:gridCol w:w="1536"/>
        <w:gridCol w:w="1574"/>
        <w:gridCol w:w="1758"/>
        <w:gridCol w:w="1624"/>
        <w:gridCol w:w="1881"/>
      </w:tblGrid>
      <w:tr w:rsidR="00297BC6" w:rsidRPr="007D61F7" w14:paraId="0977CC95" w14:textId="77777777" w:rsidTr="0007298C">
        <w:trPr>
          <w:cantSplit/>
          <w:trHeight w:val="847"/>
          <w:tblHeader/>
        </w:trPr>
        <w:tc>
          <w:tcPr>
            <w:tcW w:w="51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819F6D" w14:textId="037F5B4F" w:rsidR="00D94DA9" w:rsidRPr="007D61F7" w:rsidRDefault="00297BC6" w:rsidP="0029372E">
            <w:pPr>
              <w:keepNext/>
              <w:spacing w:after="0" w:line="240" w:lineRule="auto"/>
              <w:jc w:val="center"/>
              <w:rPr>
                <w:b/>
                <w:bCs/>
              </w:rPr>
            </w:pPr>
            <w:r w:rsidRPr="007D61F7">
              <w:rPr>
                <w:b/>
                <w:bCs/>
              </w:rPr>
              <w:lastRenderedPageBreak/>
              <w:t>S</w:t>
            </w:r>
            <w:r w:rsidR="00D94DA9" w:rsidRPr="007D61F7">
              <w:rPr>
                <w:b/>
                <w:bCs/>
              </w:rPr>
              <w:t>ort Order</w:t>
            </w:r>
          </w:p>
        </w:tc>
        <w:tc>
          <w:tcPr>
            <w:tcW w:w="81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CDD90A" w14:textId="77777777" w:rsidR="00D94DA9" w:rsidRPr="007D61F7" w:rsidRDefault="00D94DA9" w:rsidP="0029372E">
            <w:pPr>
              <w:keepNext/>
              <w:spacing w:after="0" w:line="240" w:lineRule="auto"/>
              <w:jc w:val="center"/>
              <w:rPr>
                <w:b/>
              </w:rPr>
            </w:pPr>
            <w:r w:rsidRPr="007D61F7">
              <w:rPr>
                <w:b/>
                <w:bCs/>
              </w:rPr>
              <w:t>Mode of Outreach</w:t>
            </w:r>
          </w:p>
        </w:tc>
        <w:tc>
          <w:tcPr>
            <w:tcW w:w="83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0C1033" w14:textId="77777777" w:rsidR="00D94DA9" w:rsidRPr="007D61F7" w:rsidRDefault="00D94DA9" w:rsidP="0029372E">
            <w:pPr>
              <w:keepNext/>
              <w:spacing w:after="0" w:line="240" w:lineRule="auto"/>
              <w:jc w:val="center"/>
              <w:rPr>
                <w:b/>
              </w:rPr>
            </w:pPr>
            <w:r w:rsidRPr="007D61F7">
              <w:rPr>
                <w:b/>
                <w:bCs/>
              </w:rPr>
              <w:t>Target of Outreach</w:t>
            </w:r>
          </w:p>
        </w:tc>
        <w:tc>
          <w:tcPr>
            <w:tcW w:w="92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D65DE0" w14:textId="77777777" w:rsidR="00D94DA9" w:rsidRPr="007D61F7" w:rsidRDefault="00D94DA9" w:rsidP="1B62D4B4">
            <w:pPr>
              <w:keepNext/>
              <w:spacing w:after="0" w:line="240" w:lineRule="auto"/>
              <w:jc w:val="center"/>
              <w:rPr>
                <w:b/>
                <w:bCs/>
              </w:rPr>
            </w:pPr>
            <w:r w:rsidRPr="007D61F7">
              <w:rPr>
                <w:b/>
                <w:bCs/>
              </w:rPr>
              <w:t>Summary of </w:t>
            </w:r>
          </w:p>
          <w:p w14:paraId="3BDC4333" w14:textId="77777777" w:rsidR="00D94DA9" w:rsidRPr="007D61F7" w:rsidRDefault="00D94DA9" w:rsidP="1B62D4B4">
            <w:pPr>
              <w:keepNext/>
              <w:spacing w:after="0" w:line="240" w:lineRule="auto"/>
              <w:jc w:val="center"/>
              <w:rPr>
                <w:b/>
                <w:bCs/>
              </w:rPr>
            </w:pPr>
            <w:r w:rsidRPr="007D61F7">
              <w:rPr>
                <w:b/>
                <w:bCs/>
              </w:rPr>
              <w:t>response/attendance</w:t>
            </w:r>
          </w:p>
        </w:tc>
        <w:tc>
          <w:tcPr>
            <w:tcW w:w="109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0AD9DE" w14:textId="77777777" w:rsidR="00D94DA9" w:rsidRPr="007D61F7" w:rsidRDefault="00D94DA9" w:rsidP="0029372E">
            <w:pPr>
              <w:keepNext/>
              <w:spacing w:after="0" w:line="240" w:lineRule="auto"/>
              <w:jc w:val="center"/>
              <w:rPr>
                <w:b/>
                <w:bCs/>
              </w:rPr>
            </w:pPr>
            <w:r w:rsidRPr="007D61F7">
              <w:rPr>
                <w:b/>
                <w:bCs/>
              </w:rPr>
              <w:t>Summary of </w:t>
            </w:r>
          </w:p>
          <w:p w14:paraId="1754C110" w14:textId="77777777" w:rsidR="00D94DA9" w:rsidRPr="007D61F7" w:rsidRDefault="00D94DA9" w:rsidP="0029372E">
            <w:pPr>
              <w:keepNext/>
              <w:spacing w:after="0" w:line="240" w:lineRule="auto"/>
              <w:jc w:val="center"/>
              <w:rPr>
                <w:b/>
              </w:rPr>
            </w:pPr>
            <w:r w:rsidRPr="007D61F7">
              <w:rPr>
                <w:b/>
                <w:bCs/>
              </w:rPr>
              <w:t>comments received</w:t>
            </w:r>
          </w:p>
        </w:tc>
        <w:tc>
          <w:tcPr>
            <w:tcW w:w="81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7F4B1F" w14:textId="77777777" w:rsidR="00D94DA9" w:rsidRPr="007D61F7" w:rsidRDefault="00D94DA9" w:rsidP="0029372E">
            <w:pPr>
              <w:keepNext/>
              <w:spacing w:after="0" w:line="240" w:lineRule="auto"/>
              <w:jc w:val="center"/>
              <w:rPr>
                <w:b/>
              </w:rPr>
            </w:pPr>
            <w:r w:rsidRPr="007D61F7">
              <w:rPr>
                <w:b/>
                <w:bCs/>
              </w:rPr>
              <w:t>Summary of comments not accepted and reasons</w:t>
            </w:r>
          </w:p>
        </w:tc>
      </w:tr>
      <w:tr w:rsidR="00297BC6" w:rsidRPr="007D61F7" w14:paraId="0C99278C" w14:textId="77777777" w:rsidTr="0007298C">
        <w:trPr>
          <w:cantSplit/>
          <w:trHeight w:val="2735"/>
        </w:trPr>
        <w:tc>
          <w:tcPr>
            <w:tcW w:w="517" w:type="pct"/>
            <w:tcBorders>
              <w:top w:val="single" w:sz="4" w:space="0" w:color="auto"/>
              <w:left w:val="single" w:sz="4" w:space="0" w:color="auto"/>
              <w:bottom w:val="single" w:sz="4" w:space="0" w:color="auto"/>
              <w:right w:val="single" w:sz="4" w:space="0" w:color="auto"/>
            </w:tcBorders>
          </w:tcPr>
          <w:p w14:paraId="03583782" w14:textId="447F93B1" w:rsidR="00D94DA9" w:rsidRPr="007D61F7" w:rsidRDefault="00D94DA9" w:rsidP="0029372E">
            <w:pPr>
              <w:keepNext/>
              <w:spacing w:after="0" w:line="240" w:lineRule="auto"/>
            </w:pPr>
            <w:r w:rsidRPr="007D61F7">
              <w:t>1</w:t>
            </w:r>
          </w:p>
        </w:tc>
        <w:tc>
          <w:tcPr>
            <w:tcW w:w="811" w:type="pct"/>
            <w:tcBorders>
              <w:top w:val="single" w:sz="4" w:space="0" w:color="auto"/>
              <w:left w:val="single" w:sz="4" w:space="0" w:color="auto"/>
              <w:bottom w:val="single" w:sz="4" w:space="0" w:color="auto"/>
              <w:right w:val="single" w:sz="4" w:space="0" w:color="auto"/>
            </w:tcBorders>
          </w:tcPr>
          <w:p w14:paraId="6A562069" w14:textId="223CC055" w:rsidR="00D94DA9" w:rsidRPr="007D61F7" w:rsidRDefault="00D94DA9" w:rsidP="0029372E">
            <w:pPr>
              <w:keepNext/>
              <w:spacing w:after="0" w:line="240" w:lineRule="auto"/>
            </w:pPr>
            <w:r w:rsidRPr="007D61F7">
              <w:t>Internet Outreach</w:t>
            </w:r>
          </w:p>
        </w:tc>
        <w:tc>
          <w:tcPr>
            <w:tcW w:w="831" w:type="pct"/>
            <w:tcBorders>
              <w:top w:val="single" w:sz="4" w:space="0" w:color="auto"/>
              <w:left w:val="single" w:sz="4" w:space="0" w:color="auto"/>
              <w:bottom w:val="single" w:sz="4" w:space="0" w:color="auto"/>
              <w:right w:val="single" w:sz="4" w:space="0" w:color="auto"/>
            </w:tcBorders>
          </w:tcPr>
          <w:p w14:paraId="0526401A" w14:textId="44DD67AF" w:rsidR="00D94DA9" w:rsidRPr="007D61F7" w:rsidRDefault="00D94DA9" w:rsidP="0029372E">
            <w:pPr>
              <w:keepNext/>
              <w:spacing w:after="0" w:line="240" w:lineRule="auto"/>
            </w:pPr>
            <w:r w:rsidRPr="007D61F7">
              <w:t>Minorities; Non-English Speaking; Spanish; Persons with Disabilities; Non-Targeted/Broad community; residents of Public and Assisted Housing</w:t>
            </w:r>
          </w:p>
        </w:tc>
        <w:tc>
          <w:tcPr>
            <w:tcW w:w="928" w:type="pct"/>
            <w:tcBorders>
              <w:top w:val="single" w:sz="4" w:space="0" w:color="auto"/>
              <w:left w:val="single" w:sz="4" w:space="0" w:color="auto"/>
              <w:bottom w:val="single" w:sz="4" w:space="0" w:color="auto"/>
              <w:right w:val="single" w:sz="4" w:space="0" w:color="auto"/>
            </w:tcBorders>
          </w:tcPr>
          <w:p w14:paraId="2775E4C3" w14:textId="3B49B0A4" w:rsidR="00D94DA9" w:rsidRPr="007D61F7" w:rsidRDefault="009F2F4E" w:rsidP="0029372E">
            <w:pPr>
              <w:keepNext/>
              <w:spacing w:after="0" w:line="240" w:lineRule="auto"/>
            </w:pPr>
            <w:r>
              <w:t>765</w:t>
            </w:r>
            <w:r w:rsidR="5A754422" w:rsidRPr="007D61F7">
              <w:t>r</w:t>
            </w:r>
            <w:r w:rsidR="00D94DA9" w:rsidRPr="007D61F7">
              <w:t>espondents</w:t>
            </w:r>
          </w:p>
        </w:tc>
        <w:tc>
          <w:tcPr>
            <w:tcW w:w="1097" w:type="pct"/>
            <w:tcBorders>
              <w:top w:val="single" w:sz="4" w:space="0" w:color="auto"/>
              <w:left w:val="single" w:sz="4" w:space="0" w:color="auto"/>
              <w:bottom w:val="single" w:sz="4" w:space="0" w:color="auto"/>
              <w:right w:val="single" w:sz="4" w:space="0" w:color="auto"/>
            </w:tcBorders>
          </w:tcPr>
          <w:p w14:paraId="70D5D2F8" w14:textId="440A7A07" w:rsidR="00D94DA9" w:rsidRPr="007D61F7" w:rsidRDefault="00D94DA9" w:rsidP="0029372E">
            <w:pPr>
              <w:keepNext/>
              <w:spacing w:after="0" w:line="240" w:lineRule="auto"/>
            </w:pPr>
            <w:r w:rsidRPr="007D61F7">
              <w:t xml:space="preserve">Respondents ranked </w:t>
            </w:r>
            <w:r w:rsidR="009A7524" w:rsidRPr="007D61F7">
              <w:t xml:space="preserve">new affordable housing as their top housing priority, transit passes as their top transportation priority, affordable medical and dental services as their top community resiliency priority, and housing for </w:t>
            </w:r>
            <w:proofErr w:type="gramStart"/>
            <w:r w:rsidR="009A7524" w:rsidRPr="007D61F7">
              <w:t>persons</w:t>
            </w:r>
            <w:proofErr w:type="gramEnd"/>
            <w:r w:rsidR="009A7524" w:rsidRPr="007D61F7">
              <w:t xml:space="preserve"> experiencing homelessness as their top homelessness priority.</w:t>
            </w:r>
          </w:p>
        </w:tc>
        <w:tc>
          <w:tcPr>
            <w:tcW w:w="816" w:type="pct"/>
            <w:tcBorders>
              <w:top w:val="single" w:sz="4" w:space="0" w:color="auto"/>
              <w:left w:val="single" w:sz="4" w:space="0" w:color="auto"/>
              <w:bottom w:val="single" w:sz="4" w:space="0" w:color="auto"/>
              <w:right w:val="single" w:sz="4" w:space="0" w:color="auto"/>
            </w:tcBorders>
          </w:tcPr>
          <w:p w14:paraId="560B74E5" w14:textId="072F7D79" w:rsidR="00D94DA9" w:rsidRPr="007D61F7" w:rsidRDefault="00D94DA9" w:rsidP="0029372E">
            <w:pPr>
              <w:keepNext/>
              <w:spacing w:after="0" w:line="240" w:lineRule="auto"/>
            </w:pPr>
            <w:r w:rsidRPr="007D61F7">
              <w:t xml:space="preserve">All responses were accepted. </w:t>
            </w:r>
          </w:p>
        </w:tc>
      </w:tr>
      <w:tr w:rsidR="00297BC6" w:rsidRPr="007D61F7" w14:paraId="5A83806C" w14:textId="77777777" w:rsidTr="0007298C">
        <w:trPr>
          <w:cantSplit/>
          <w:trHeight w:val="2735"/>
        </w:trPr>
        <w:tc>
          <w:tcPr>
            <w:tcW w:w="517" w:type="pct"/>
            <w:tcBorders>
              <w:top w:val="single" w:sz="4" w:space="0" w:color="auto"/>
              <w:left w:val="single" w:sz="4" w:space="0" w:color="auto"/>
              <w:bottom w:val="single" w:sz="4" w:space="0" w:color="auto"/>
              <w:right w:val="single" w:sz="4" w:space="0" w:color="auto"/>
            </w:tcBorders>
          </w:tcPr>
          <w:p w14:paraId="360C0146" w14:textId="01E287CE" w:rsidR="00AF2904" w:rsidRPr="007D61F7" w:rsidRDefault="00AF2904" w:rsidP="0029372E">
            <w:pPr>
              <w:keepNext/>
              <w:spacing w:after="0" w:line="240" w:lineRule="auto"/>
            </w:pPr>
            <w:r w:rsidRPr="007D61F7">
              <w:lastRenderedPageBreak/>
              <w:t>2</w:t>
            </w:r>
          </w:p>
        </w:tc>
        <w:tc>
          <w:tcPr>
            <w:tcW w:w="811" w:type="pct"/>
            <w:tcBorders>
              <w:top w:val="single" w:sz="4" w:space="0" w:color="auto"/>
              <w:left w:val="single" w:sz="4" w:space="0" w:color="auto"/>
              <w:bottom w:val="single" w:sz="4" w:space="0" w:color="auto"/>
              <w:right w:val="single" w:sz="4" w:space="0" w:color="auto"/>
            </w:tcBorders>
          </w:tcPr>
          <w:p w14:paraId="0599B83F" w14:textId="2A641E75" w:rsidR="00AF2904" w:rsidRPr="007D61F7" w:rsidRDefault="00AF2904" w:rsidP="0029372E">
            <w:pPr>
              <w:keepNext/>
              <w:spacing w:after="0" w:line="240" w:lineRule="auto"/>
            </w:pPr>
            <w:r w:rsidRPr="007D61F7">
              <w:t xml:space="preserve">Survey – </w:t>
            </w:r>
            <w:r w:rsidR="00791EC0">
              <w:t>In Person participations</w:t>
            </w:r>
          </w:p>
        </w:tc>
        <w:tc>
          <w:tcPr>
            <w:tcW w:w="831" w:type="pct"/>
            <w:tcBorders>
              <w:top w:val="single" w:sz="4" w:space="0" w:color="auto"/>
              <w:left w:val="single" w:sz="4" w:space="0" w:color="auto"/>
              <w:bottom w:val="single" w:sz="4" w:space="0" w:color="auto"/>
              <w:right w:val="single" w:sz="4" w:space="0" w:color="auto"/>
            </w:tcBorders>
          </w:tcPr>
          <w:p w14:paraId="753DF158" w14:textId="7E14DE82" w:rsidR="00AF2904" w:rsidRPr="007D61F7" w:rsidRDefault="00AF2904" w:rsidP="0029372E">
            <w:pPr>
              <w:keepNext/>
              <w:spacing w:after="0" w:line="240" w:lineRule="auto"/>
            </w:pPr>
            <w:r w:rsidRPr="007D61F7">
              <w:t>Individuals Experiencing Homelessness; Persons with Disabilities; Residents of Public and Assisted Housing, Minorities; Non-English Speaking; Spanish; Non-targeted/Broad Community</w:t>
            </w:r>
          </w:p>
        </w:tc>
        <w:tc>
          <w:tcPr>
            <w:tcW w:w="928" w:type="pct"/>
            <w:tcBorders>
              <w:top w:val="single" w:sz="4" w:space="0" w:color="auto"/>
              <w:left w:val="single" w:sz="4" w:space="0" w:color="auto"/>
              <w:bottom w:val="single" w:sz="4" w:space="0" w:color="auto"/>
              <w:right w:val="single" w:sz="4" w:space="0" w:color="auto"/>
            </w:tcBorders>
          </w:tcPr>
          <w:p w14:paraId="6460C077" w14:textId="754A149D" w:rsidR="00AF2904" w:rsidRPr="007D61F7" w:rsidRDefault="0007298C" w:rsidP="0029372E">
            <w:pPr>
              <w:keepNext/>
              <w:spacing w:after="0" w:line="240" w:lineRule="auto"/>
            </w:pPr>
            <w:r>
              <w:t>3</w:t>
            </w:r>
            <w:r w:rsidR="009F2F4E">
              <w:t>63</w:t>
            </w:r>
            <w:r w:rsidR="00AF2904" w:rsidRPr="007D61F7">
              <w:t xml:space="preserve"> </w:t>
            </w:r>
            <w:r w:rsidR="00851DB6" w:rsidRPr="007D61F7">
              <w:t>r</w:t>
            </w:r>
            <w:r w:rsidR="00AF2904" w:rsidRPr="007D61F7">
              <w:t>espondents</w:t>
            </w:r>
          </w:p>
        </w:tc>
        <w:tc>
          <w:tcPr>
            <w:tcW w:w="1097" w:type="pct"/>
            <w:tcBorders>
              <w:top w:val="single" w:sz="4" w:space="0" w:color="auto"/>
              <w:left w:val="single" w:sz="4" w:space="0" w:color="auto"/>
              <w:bottom w:val="single" w:sz="4" w:space="0" w:color="auto"/>
              <w:right w:val="single" w:sz="4" w:space="0" w:color="auto"/>
            </w:tcBorders>
          </w:tcPr>
          <w:p w14:paraId="6EC48D0A" w14:textId="166D5944" w:rsidR="00AF2904" w:rsidRPr="007D61F7" w:rsidRDefault="009A7524" w:rsidP="0029372E">
            <w:pPr>
              <w:keepNext/>
              <w:spacing w:after="0" w:line="240" w:lineRule="auto"/>
            </w:pPr>
            <w:r w:rsidRPr="007D61F7">
              <w:t xml:space="preserve">Respondents ranked new affordable housing as their top housing priority, transit passes as their top transportation priority, affordable medical and dental services as their top community resiliency priority, and housing for </w:t>
            </w:r>
            <w:proofErr w:type="gramStart"/>
            <w:r w:rsidRPr="007D61F7">
              <w:t>persons</w:t>
            </w:r>
            <w:proofErr w:type="gramEnd"/>
            <w:r w:rsidRPr="007D61F7">
              <w:t xml:space="preserve"> experiencing homelessness as their top homelessness priority.</w:t>
            </w:r>
          </w:p>
        </w:tc>
        <w:tc>
          <w:tcPr>
            <w:tcW w:w="816" w:type="pct"/>
            <w:tcBorders>
              <w:top w:val="single" w:sz="4" w:space="0" w:color="auto"/>
              <w:left w:val="single" w:sz="4" w:space="0" w:color="auto"/>
              <w:bottom w:val="single" w:sz="4" w:space="0" w:color="auto"/>
              <w:right w:val="single" w:sz="4" w:space="0" w:color="auto"/>
            </w:tcBorders>
          </w:tcPr>
          <w:p w14:paraId="0563A37C" w14:textId="23D4EE12" w:rsidR="00AF2904" w:rsidRPr="007D61F7" w:rsidRDefault="00AF2904" w:rsidP="0029372E">
            <w:pPr>
              <w:keepNext/>
              <w:spacing w:after="0" w:line="240" w:lineRule="auto"/>
            </w:pPr>
            <w:r w:rsidRPr="007D61F7">
              <w:t>All responses were accepted.</w:t>
            </w:r>
          </w:p>
        </w:tc>
      </w:tr>
      <w:tr w:rsidR="00297BC6" w:rsidRPr="007D61F7" w14:paraId="27B06327" w14:textId="77777777" w:rsidTr="0007298C">
        <w:trPr>
          <w:cantSplit/>
          <w:trHeight w:val="2735"/>
        </w:trPr>
        <w:tc>
          <w:tcPr>
            <w:tcW w:w="517" w:type="pct"/>
            <w:tcBorders>
              <w:top w:val="single" w:sz="4" w:space="0" w:color="auto"/>
              <w:left w:val="single" w:sz="4" w:space="0" w:color="auto"/>
              <w:bottom w:val="single" w:sz="4" w:space="0" w:color="auto"/>
              <w:right w:val="single" w:sz="4" w:space="0" w:color="auto"/>
            </w:tcBorders>
          </w:tcPr>
          <w:p w14:paraId="72729420" w14:textId="34D8942E" w:rsidR="00AF2904" w:rsidRPr="007D61F7" w:rsidRDefault="00AF2904" w:rsidP="0029372E">
            <w:pPr>
              <w:keepNext/>
              <w:spacing w:after="0" w:line="240" w:lineRule="auto"/>
            </w:pPr>
            <w:r w:rsidRPr="007D61F7">
              <w:t>3</w:t>
            </w:r>
          </w:p>
        </w:tc>
        <w:tc>
          <w:tcPr>
            <w:tcW w:w="811" w:type="pct"/>
            <w:tcBorders>
              <w:top w:val="single" w:sz="4" w:space="0" w:color="auto"/>
              <w:left w:val="single" w:sz="4" w:space="0" w:color="auto"/>
              <w:bottom w:val="single" w:sz="4" w:space="0" w:color="auto"/>
              <w:right w:val="single" w:sz="4" w:space="0" w:color="auto"/>
            </w:tcBorders>
          </w:tcPr>
          <w:p w14:paraId="30A98989" w14:textId="6B4A058E" w:rsidR="00AF2904" w:rsidRPr="007D61F7" w:rsidRDefault="00AF2904" w:rsidP="0029372E">
            <w:pPr>
              <w:keepNext/>
              <w:spacing w:after="0" w:line="240" w:lineRule="auto"/>
            </w:pPr>
            <w:r w:rsidRPr="007D61F7">
              <w:t>Public Hearing</w:t>
            </w:r>
            <w:r w:rsidR="00791EC0">
              <w:t xml:space="preserve"> – General Needs Hearing</w:t>
            </w:r>
          </w:p>
        </w:tc>
        <w:tc>
          <w:tcPr>
            <w:tcW w:w="831" w:type="pct"/>
            <w:tcBorders>
              <w:top w:val="single" w:sz="4" w:space="0" w:color="auto"/>
              <w:left w:val="single" w:sz="4" w:space="0" w:color="auto"/>
              <w:bottom w:val="single" w:sz="4" w:space="0" w:color="auto"/>
              <w:right w:val="single" w:sz="4" w:space="0" w:color="auto"/>
            </w:tcBorders>
          </w:tcPr>
          <w:p w14:paraId="730E149F" w14:textId="6EB24A6C" w:rsidR="00AF2904" w:rsidRPr="007D61F7" w:rsidRDefault="00091D3B" w:rsidP="0029372E">
            <w:pPr>
              <w:keepNext/>
              <w:spacing w:after="0" w:line="240" w:lineRule="auto"/>
            </w:pPr>
            <w:r w:rsidRPr="007D61F7">
              <w:t>Non-targeted/broad community</w:t>
            </w:r>
          </w:p>
        </w:tc>
        <w:tc>
          <w:tcPr>
            <w:tcW w:w="928" w:type="pct"/>
            <w:tcBorders>
              <w:top w:val="single" w:sz="4" w:space="0" w:color="auto"/>
              <w:left w:val="single" w:sz="4" w:space="0" w:color="auto"/>
              <w:bottom w:val="single" w:sz="4" w:space="0" w:color="auto"/>
              <w:right w:val="single" w:sz="4" w:space="0" w:color="auto"/>
            </w:tcBorders>
          </w:tcPr>
          <w:p w14:paraId="7E3A1F61" w14:textId="079E7F76" w:rsidR="00AF2904" w:rsidRPr="007D61F7" w:rsidRDefault="0007298C" w:rsidP="0029372E">
            <w:pPr>
              <w:keepNext/>
              <w:spacing w:after="0" w:line="240" w:lineRule="auto"/>
            </w:pPr>
            <w:r>
              <w:t>0</w:t>
            </w:r>
            <w:r w:rsidR="00091D3B" w:rsidRPr="007D61F7">
              <w:t xml:space="preserve"> respondents</w:t>
            </w:r>
          </w:p>
        </w:tc>
        <w:tc>
          <w:tcPr>
            <w:tcW w:w="1097" w:type="pct"/>
            <w:tcBorders>
              <w:top w:val="single" w:sz="4" w:space="0" w:color="auto"/>
              <w:left w:val="single" w:sz="4" w:space="0" w:color="auto"/>
              <w:bottom w:val="single" w:sz="4" w:space="0" w:color="auto"/>
              <w:right w:val="single" w:sz="4" w:space="0" w:color="auto"/>
            </w:tcBorders>
          </w:tcPr>
          <w:p w14:paraId="16D2C3C0" w14:textId="282C270F" w:rsidR="00AF2904" w:rsidRPr="007D61F7" w:rsidRDefault="0007298C" w:rsidP="0029372E">
            <w:pPr>
              <w:keepNext/>
              <w:spacing w:after="0" w:line="240" w:lineRule="auto"/>
            </w:pPr>
            <w:r>
              <w:t>No responses from the General Needs Hearing</w:t>
            </w:r>
            <w:r w:rsidR="00791EC0">
              <w:t xml:space="preserve"> </w:t>
            </w:r>
            <w:r w:rsidR="00091D3B" w:rsidRPr="007D61F7">
              <w:t xml:space="preserve"> </w:t>
            </w:r>
          </w:p>
        </w:tc>
        <w:tc>
          <w:tcPr>
            <w:tcW w:w="816" w:type="pct"/>
            <w:tcBorders>
              <w:top w:val="single" w:sz="4" w:space="0" w:color="auto"/>
              <w:left w:val="single" w:sz="4" w:space="0" w:color="auto"/>
              <w:bottom w:val="single" w:sz="4" w:space="0" w:color="auto"/>
              <w:right w:val="single" w:sz="4" w:space="0" w:color="auto"/>
            </w:tcBorders>
          </w:tcPr>
          <w:p w14:paraId="2EAC6BCD" w14:textId="347B8D02" w:rsidR="00AF2904" w:rsidRPr="007D61F7" w:rsidRDefault="0007298C" w:rsidP="0029372E">
            <w:pPr>
              <w:keepNext/>
              <w:spacing w:after="0" w:line="240" w:lineRule="auto"/>
            </w:pPr>
            <w:r>
              <w:t>No response sent in.</w:t>
            </w:r>
          </w:p>
        </w:tc>
      </w:tr>
      <w:tr w:rsidR="00297BC6" w:rsidRPr="009F2F4E" w14:paraId="05C3C5FA" w14:textId="77777777" w:rsidTr="0007298C">
        <w:trPr>
          <w:cantSplit/>
          <w:trHeight w:val="2735"/>
        </w:trPr>
        <w:tc>
          <w:tcPr>
            <w:tcW w:w="517" w:type="pct"/>
            <w:tcBorders>
              <w:top w:val="single" w:sz="4" w:space="0" w:color="auto"/>
              <w:left w:val="single" w:sz="4" w:space="0" w:color="auto"/>
              <w:bottom w:val="single" w:sz="4" w:space="0" w:color="auto"/>
              <w:right w:val="single" w:sz="4" w:space="0" w:color="auto"/>
            </w:tcBorders>
          </w:tcPr>
          <w:p w14:paraId="353AB795" w14:textId="428EAD6F" w:rsidR="00AF2904" w:rsidRPr="00043CDD" w:rsidRDefault="00AF2904" w:rsidP="0029372E">
            <w:pPr>
              <w:keepNext/>
              <w:spacing w:after="0" w:line="240" w:lineRule="auto"/>
            </w:pPr>
            <w:r w:rsidRPr="00043CDD">
              <w:lastRenderedPageBreak/>
              <w:t>4</w:t>
            </w:r>
          </w:p>
        </w:tc>
        <w:tc>
          <w:tcPr>
            <w:tcW w:w="811" w:type="pct"/>
            <w:tcBorders>
              <w:top w:val="single" w:sz="4" w:space="0" w:color="auto"/>
              <w:left w:val="single" w:sz="4" w:space="0" w:color="auto"/>
              <w:bottom w:val="single" w:sz="4" w:space="0" w:color="auto"/>
              <w:right w:val="single" w:sz="4" w:space="0" w:color="auto"/>
            </w:tcBorders>
          </w:tcPr>
          <w:p w14:paraId="28A19BDB" w14:textId="3662DCEF" w:rsidR="00AF2904" w:rsidRPr="00043CDD" w:rsidRDefault="00AF2904" w:rsidP="0029372E">
            <w:pPr>
              <w:keepNext/>
              <w:spacing w:after="0" w:line="240" w:lineRule="auto"/>
            </w:pPr>
            <w:r w:rsidRPr="00043CDD">
              <w:t>Public Hearing</w:t>
            </w:r>
          </w:p>
        </w:tc>
        <w:tc>
          <w:tcPr>
            <w:tcW w:w="831" w:type="pct"/>
            <w:tcBorders>
              <w:top w:val="single" w:sz="4" w:space="0" w:color="auto"/>
              <w:left w:val="single" w:sz="4" w:space="0" w:color="auto"/>
              <w:bottom w:val="single" w:sz="4" w:space="0" w:color="auto"/>
              <w:right w:val="single" w:sz="4" w:space="0" w:color="auto"/>
            </w:tcBorders>
          </w:tcPr>
          <w:p w14:paraId="5AE4FA65" w14:textId="64BCE2F9" w:rsidR="00AF2904" w:rsidRPr="00043CDD" w:rsidRDefault="00CA6D82" w:rsidP="0029372E">
            <w:pPr>
              <w:keepNext/>
              <w:spacing w:after="0" w:line="240" w:lineRule="auto"/>
            </w:pPr>
            <w:r w:rsidRPr="00043CDD">
              <w:t>Non-targeted/broad community</w:t>
            </w:r>
          </w:p>
        </w:tc>
        <w:tc>
          <w:tcPr>
            <w:tcW w:w="928" w:type="pct"/>
            <w:tcBorders>
              <w:top w:val="single" w:sz="4" w:space="0" w:color="auto"/>
              <w:left w:val="single" w:sz="4" w:space="0" w:color="auto"/>
              <w:bottom w:val="single" w:sz="4" w:space="0" w:color="auto"/>
              <w:right w:val="single" w:sz="4" w:space="0" w:color="auto"/>
            </w:tcBorders>
          </w:tcPr>
          <w:p w14:paraId="1D66ECBB" w14:textId="54EBC221" w:rsidR="00AF2904" w:rsidRPr="00043CDD" w:rsidRDefault="00DF528B" w:rsidP="0029372E">
            <w:pPr>
              <w:keepNext/>
              <w:spacing w:after="0" w:line="240" w:lineRule="auto"/>
              <w:rPr>
                <w:b/>
                <w:bCs/>
              </w:rPr>
            </w:pPr>
            <w:r>
              <w:rPr>
                <w:b/>
                <w:bCs/>
              </w:rPr>
              <w:t>26 Comments</w:t>
            </w:r>
          </w:p>
        </w:tc>
        <w:tc>
          <w:tcPr>
            <w:tcW w:w="1097" w:type="pct"/>
            <w:tcBorders>
              <w:top w:val="single" w:sz="4" w:space="0" w:color="auto"/>
              <w:left w:val="single" w:sz="4" w:space="0" w:color="auto"/>
              <w:bottom w:val="single" w:sz="4" w:space="0" w:color="auto"/>
              <w:right w:val="single" w:sz="4" w:space="0" w:color="auto"/>
            </w:tcBorders>
          </w:tcPr>
          <w:p w14:paraId="109474F7" w14:textId="31D554D2" w:rsidR="00AF2904" w:rsidRPr="00043CDD" w:rsidRDefault="00DF528B" w:rsidP="0029372E">
            <w:pPr>
              <w:keepNext/>
              <w:spacing w:after="0" w:line="240" w:lineRule="auto"/>
              <w:rPr>
                <w:b/>
                <w:bCs/>
              </w:rPr>
            </w:pPr>
            <w:r>
              <w:rPr>
                <w:b/>
                <w:bCs/>
              </w:rPr>
              <w:t>Advocation for applications. Advocation for programs that include homeless services, housing and public services</w:t>
            </w:r>
          </w:p>
        </w:tc>
        <w:tc>
          <w:tcPr>
            <w:tcW w:w="816" w:type="pct"/>
            <w:tcBorders>
              <w:top w:val="single" w:sz="4" w:space="0" w:color="auto"/>
              <w:left w:val="single" w:sz="4" w:space="0" w:color="auto"/>
              <w:bottom w:val="single" w:sz="4" w:space="0" w:color="auto"/>
              <w:right w:val="single" w:sz="4" w:space="0" w:color="auto"/>
            </w:tcBorders>
          </w:tcPr>
          <w:p w14:paraId="2A57CF98" w14:textId="7A6CFB7F" w:rsidR="00AF2904" w:rsidRPr="00043CDD" w:rsidRDefault="00DF528B" w:rsidP="0029372E">
            <w:pPr>
              <w:keepNext/>
              <w:spacing w:after="0" w:line="240" w:lineRule="auto"/>
              <w:rPr>
                <w:b/>
                <w:bCs/>
              </w:rPr>
            </w:pPr>
            <w:r>
              <w:rPr>
                <w:b/>
                <w:bCs/>
              </w:rPr>
              <w:t xml:space="preserve">All comments accepted </w:t>
            </w:r>
          </w:p>
        </w:tc>
      </w:tr>
      <w:tr w:rsidR="00297BC6" w:rsidRPr="007D61F7" w14:paraId="0C317D2B" w14:textId="77777777" w:rsidTr="0007298C">
        <w:trPr>
          <w:cantSplit/>
          <w:trHeight w:val="2735"/>
        </w:trPr>
        <w:tc>
          <w:tcPr>
            <w:tcW w:w="517" w:type="pct"/>
            <w:tcBorders>
              <w:top w:val="single" w:sz="4" w:space="0" w:color="auto"/>
              <w:left w:val="single" w:sz="4" w:space="0" w:color="auto"/>
              <w:bottom w:val="single" w:sz="4" w:space="0" w:color="auto"/>
              <w:right w:val="single" w:sz="4" w:space="0" w:color="auto"/>
            </w:tcBorders>
          </w:tcPr>
          <w:p w14:paraId="23255FC5" w14:textId="653576F0" w:rsidR="00AF2904" w:rsidRPr="00043CDD" w:rsidRDefault="00091D3B" w:rsidP="0029372E">
            <w:pPr>
              <w:keepNext/>
              <w:spacing w:after="0" w:line="240" w:lineRule="auto"/>
            </w:pPr>
            <w:r w:rsidRPr="00043CDD">
              <w:t>5</w:t>
            </w:r>
          </w:p>
        </w:tc>
        <w:tc>
          <w:tcPr>
            <w:tcW w:w="811" w:type="pct"/>
            <w:tcBorders>
              <w:top w:val="single" w:sz="4" w:space="0" w:color="auto"/>
              <w:left w:val="single" w:sz="4" w:space="0" w:color="auto"/>
              <w:bottom w:val="single" w:sz="4" w:space="0" w:color="auto"/>
              <w:right w:val="single" w:sz="4" w:space="0" w:color="auto"/>
            </w:tcBorders>
          </w:tcPr>
          <w:p w14:paraId="6BD7D1D8" w14:textId="7C6F68AA" w:rsidR="00AF2904" w:rsidRPr="00043CDD" w:rsidRDefault="00AF2904" w:rsidP="0029372E">
            <w:pPr>
              <w:keepNext/>
              <w:spacing w:after="0" w:line="240" w:lineRule="auto"/>
            </w:pPr>
            <w:r w:rsidRPr="00043CDD">
              <w:t>Public Notice / Newspaper Ad</w:t>
            </w:r>
          </w:p>
        </w:tc>
        <w:tc>
          <w:tcPr>
            <w:tcW w:w="831" w:type="pct"/>
            <w:tcBorders>
              <w:top w:val="single" w:sz="4" w:space="0" w:color="auto"/>
              <w:left w:val="single" w:sz="4" w:space="0" w:color="auto"/>
              <w:bottom w:val="single" w:sz="4" w:space="0" w:color="auto"/>
              <w:right w:val="single" w:sz="4" w:space="0" w:color="auto"/>
            </w:tcBorders>
          </w:tcPr>
          <w:p w14:paraId="519A3E09" w14:textId="71425B4D" w:rsidR="00AF2904" w:rsidRPr="00043CDD" w:rsidRDefault="00091D3B" w:rsidP="0029372E">
            <w:pPr>
              <w:keepNext/>
              <w:spacing w:after="0" w:line="240" w:lineRule="auto"/>
            </w:pPr>
            <w:r w:rsidRPr="00043CDD">
              <w:t xml:space="preserve">Non-targeted/broad community </w:t>
            </w:r>
          </w:p>
        </w:tc>
        <w:tc>
          <w:tcPr>
            <w:tcW w:w="928" w:type="pct"/>
            <w:tcBorders>
              <w:top w:val="single" w:sz="4" w:space="0" w:color="auto"/>
              <w:left w:val="single" w:sz="4" w:space="0" w:color="auto"/>
              <w:bottom w:val="single" w:sz="4" w:space="0" w:color="auto"/>
              <w:right w:val="single" w:sz="4" w:space="0" w:color="auto"/>
            </w:tcBorders>
          </w:tcPr>
          <w:p w14:paraId="254AAEC5" w14:textId="7E2777DB" w:rsidR="00AF2904" w:rsidRPr="00043CDD" w:rsidRDefault="00DF528B" w:rsidP="0029372E">
            <w:pPr>
              <w:keepNext/>
              <w:spacing w:after="0" w:line="240" w:lineRule="auto"/>
              <w:rPr>
                <w:b/>
                <w:bCs/>
              </w:rPr>
            </w:pPr>
            <w:r>
              <w:rPr>
                <w:b/>
                <w:bCs/>
              </w:rPr>
              <w:t>0 respondents</w:t>
            </w:r>
          </w:p>
        </w:tc>
        <w:tc>
          <w:tcPr>
            <w:tcW w:w="1097" w:type="pct"/>
            <w:tcBorders>
              <w:top w:val="single" w:sz="4" w:space="0" w:color="auto"/>
              <w:left w:val="single" w:sz="4" w:space="0" w:color="auto"/>
              <w:bottom w:val="single" w:sz="4" w:space="0" w:color="auto"/>
              <w:right w:val="single" w:sz="4" w:space="0" w:color="auto"/>
            </w:tcBorders>
          </w:tcPr>
          <w:p w14:paraId="3D1F8AB1" w14:textId="25D83448" w:rsidR="00AF2904" w:rsidRPr="00043CDD" w:rsidRDefault="00DF528B" w:rsidP="0029372E">
            <w:pPr>
              <w:keepNext/>
              <w:spacing w:after="0" w:line="240" w:lineRule="auto"/>
              <w:rPr>
                <w:b/>
                <w:bCs/>
              </w:rPr>
            </w:pPr>
            <w:r>
              <w:rPr>
                <w:b/>
                <w:bCs/>
              </w:rPr>
              <w:t>No response from the public notice</w:t>
            </w:r>
          </w:p>
        </w:tc>
        <w:tc>
          <w:tcPr>
            <w:tcW w:w="816" w:type="pct"/>
            <w:tcBorders>
              <w:top w:val="single" w:sz="4" w:space="0" w:color="auto"/>
              <w:left w:val="single" w:sz="4" w:space="0" w:color="auto"/>
              <w:bottom w:val="single" w:sz="4" w:space="0" w:color="auto"/>
              <w:right w:val="single" w:sz="4" w:space="0" w:color="auto"/>
            </w:tcBorders>
          </w:tcPr>
          <w:p w14:paraId="7E187AF1" w14:textId="7026A5DE" w:rsidR="00AF2904" w:rsidRPr="00043CDD" w:rsidRDefault="00DF528B" w:rsidP="0029372E">
            <w:pPr>
              <w:keepNext/>
              <w:spacing w:after="0" w:line="240" w:lineRule="auto"/>
              <w:rPr>
                <w:b/>
                <w:bCs/>
              </w:rPr>
            </w:pPr>
            <w:r>
              <w:rPr>
                <w:b/>
                <w:bCs/>
              </w:rPr>
              <w:t>No response from the public notice</w:t>
            </w:r>
          </w:p>
        </w:tc>
      </w:tr>
    </w:tbl>
    <w:p w14:paraId="3759B029" w14:textId="77777777" w:rsidR="00E5074D" w:rsidRPr="007D61F7" w:rsidRDefault="00E5074D" w:rsidP="0029372E">
      <w:pPr>
        <w:spacing w:line="240" w:lineRule="auto"/>
        <w:rPr>
          <w:rFonts w:cs="Arial"/>
        </w:rPr>
        <w:sectPr w:rsidR="00E5074D" w:rsidRPr="007D61F7" w:rsidSect="00730CA1">
          <w:footerReference w:type="default" r:id="rId20"/>
          <w:pgSz w:w="12240" w:h="15840" w:code="1"/>
          <w:pgMar w:top="1440" w:right="1440" w:bottom="1440" w:left="1440" w:header="720" w:footer="720" w:gutter="0"/>
          <w:cols w:space="720"/>
          <w:docGrid w:linePitch="360"/>
        </w:sectPr>
      </w:pPr>
    </w:p>
    <w:p w14:paraId="4D221E3D" w14:textId="77777777" w:rsidR="00E5074D" w:rsidRPr="007D61F7" w:rsidRDefault="00384EF3" w:rsidP="0029372E">
      <w:pPr>
        <w:pStyle w:val="Heading2"/>
        <w:spacing w:line="240" w:lineRule="auto"/>
        <w:rPr>
          <w:rStyle w:val="IntenseReference"/>
        </w:rPr>
      </w:pPr>
      <w:bookmarkStart w:id="5" w:name="_Toc168648194"/>
      <w:r w:rsidRPr="007D61F7">
        <w:rPr>
          <w:rStyle w:val="IntenseReference"/>
        </w:rPr>
        <w:lastRenderedPageBreak/>
        <w:t>AP-15 Expected Resources – 91.220(c</w:t>
      </w:r>
      <w:proofErr w:type="gramStart"/>
      <w:r w:rsidRPr="007D61F7">
        <w:rPr>
          <w:rStyle w:val="IntenseReference"/>
        </w:rPr>
        <w:t>)(</w:t>
      </w:r>
      <w:proofErr w:type="gramEnd"/>
      <w:r w:rsidRPr="007D61F7">
        <w:rPr>
          <w:rStyle w:val="IntenseReference"/>
        </w:rPr>
        <w:t>1,2)</w:t>
      </w:r>
      <w:bookmarkEnd w:id="5"/>
    </w:p>
    <w:p w14:paraId="30EEDBFC" w14:textId="77777777" w:rsidR="00E5074D" w:rsidRPr="00944887" w:rsidRDefault="00384EF3" w:rsidP="0029372E">
      <w:pPr>
        <w:keepNext/>
        <w:widowControl w:val="0"/>
        <w:spacing w:line="240" w:lineRule="auto"/>
        <w:rPr>
          <w:b/>
          <w:sz w:val="24"/>
          <w:szCs w:val="24"/>
        </w:rPr>
      </w:pPr>
      <w:r w:rsidRPr="00944887">
        <w:rPr>
          <w:b/>
          <w:sz w:val="24"/>
          <w:szCs w:val="24"/>
        </w:rPr>
        <w:t>Introduction</w:t>
      </w:r>
    </w:p>
    <w:p w14:paraId="4DF56F68" w14:textId="1663B3D7" w:rsidR="00297BC6" w:rsidRPr="007D61F7" w:rsidRDefault="00297BC6" w:rsidP="0029372E">
      <w:pPr>
        <w:keepNext/>
        <w:widowControl w:val="0"/>
        <w:spacing w:line="240" w:lineRule="auto"/>
        <w:rPr>
          <w:bCs/>
        </w:rPr>
      </w:pPr>
      <w:r w:rsidRPr="00944887">
        <w:rPr>
          <w:bCs/>
        </w:rPr>
        <w:t>The following table shows the expected resources for the 202</w:t>
      </w:r>
      <w:r w:rsidR="009F2F4E">
        <w:rPr>
          <w:bCs/>
        </w:rPr>
        <w:t>6</w:t>
      </w:r>
      <w:r w:rsidRPr="00944887">
        <w:rPr>
          <w:bCs/>
        </w:rPr>
        <w:t>-2</w:t>
      </w:r>
      <w:r w:rsidR="009F2F4E">
        <w:rPr>
          <w:bCs/>
        </w:rPr>
        <w:t>7</w:t>
      </w:r>
      <w:r w:rsidRPr="00944887">
        <w:rPr>
          <w:bCs/>
        </w:rPr>
        <w:t xml:space="preserve"> program year.</w:t>
      </w:r>
      <w:r w:rsidRPr="007D61F7">
        <w:rPr>
          <w:bCs/>
        </w:rPr>
        <w:t xml:space="preserve"> </w:t>
      </w:r>
    </w:p>
    <w:p w14:paraId="244B4E93" w14:textId="77777777" w:rsidR="00E5074D" w:rsidRPr="007D61F7" w:rsidRDefault="00384EF3" w:rsidP="0029372E">
      <w:pPr>
        <w:keepNext/>
        <w:widowControl w:val="0"/>
        <w:spacing w:line="240" w:lineRule="auto"/>
        <w:rPr>
          <w:b/>
          <w:sz w:val="24"/>
          <w:szCs w:val="24"/>
        </w:rPr>
      </w:pPr>
      <w:r w:rsidRPr="007D61F7">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7"/>
        <w:gridCol w:w="895"/>
        <w:gridCol w:w="1952"/>
        <w:gridCol w:w="1336"/>
        <w:gridCol w:w="1129"/>
        <w:gridCol w:w="1121"/>
        <w:gridCol w:w="1530"/>
        <w:gridCol w:w="1381"/>
        <w:gridCol w:w="2059"/>
      </w:tblGrid>
      <w:tr w:rsidR="00297BC6" w:rsidRPr="007D61F7" w14:paraId="3535728D" w14:textId="77777777" w:rsidTr="00B76110">
        <w:trPr>
          <w:cantSplit/>
          <w:tblHeader/>
        </w:trPr>
        <w:tc>
          <w:tcPr>
            <w:tcW w:w="1547" w:type="dxa"/>
            <w:vMerge w:val="restart"/>
            <w:shd w:val="clear" w:color="auto" w:fill="D9D9D9" w:themeFill="background1" w:themeFillShade="D9"/>
          </w:tcPr>
          <w:p w14:paraId="781229E7" w14:textId="77777777" w:rsidR="00E5074D" w:rsidRPr="007D61F7" w:rsidRDefault="00384EF3" w:rsidP="0029372E">
            <w:pPr>
              <w:keepNext/>
              <w:widowControl w:val="0"/>
              <w:spacing w:after="0" w:line="240" w:lineRule="auto"/>
              <w:jc w:val="center"/>
              <w:rPr>
                <w:rFonts w:asciiTheme="minorHAnsi" w:hAnsiTheme="minorHAnsi" w:cstheme="minorHAnsi"/>
                <w:b/>
              </w:rPr>
            </w:pPr>
            <w:r w:rsidRPr="007D61F7">
              <w:rPr>
                <w:rFonts w:asciiTheme="minorHAnsi" w:hAnsiTheme="minorHAnsi" w:cstheme="minorHAnsi"/>
                <w:b/>
              </w:rPr>
              <w:lastRenderedPageBreak/>
              <w:t>Program</w:t>
            </w:r>
          </w:p>
        </w:tc>
        <w:tc>
          <w:tcPr>
            <w:tcW w:w="895" w:type="dxa"/>
            <w:vMerge w:val="restart"/>
            <w:shd w:val="clear" w:color="auto" w:fill="D9D9D9" w:themeFill="background1" w:themeFillShade="D9"/>
          </w:tcPr>
          <w:p w14:paraId="6BDE6E37" w14:textId="77777777" w:rsidR="00E5074D" w:rsidRPr="007D61F7" w:rsidRDefault="00384EF3" w:rsidP="0029372E">
            <w:pPr>
              <w:keepNext/>
              <w:widowControl w:val="0"/>
              <w:spacing w:after="0" w:line="240" w:lineRule="auto"/>
              <w:jc w:val="center"/>
              <w:rPr>
                <w:rFonts w:asciiTheme="minorHAnsi" w:hAnsiTheme="minorHAnsi" w:cstheme="minorHAnsi"/>
                <w:b/>
              </w:rPr>
            </w:pPr>
            <w:r w:rsidRPr="007D61F7">
              <w:rPr>
                <w:rFonts w:asciiTheme="minorHAnsi" w:hAnsiTheme="minorHAnsi" w:cstheme="minorHAnsi"/>
                <w:b/>
              </w:rPr>
              <w:t>Source of Funds</w:t>
            </w:r>
          </w:p>
        </w:tc>
        <w:tc>
          <w:tcPr>
            <w:tcW w:w="1952" w:type="dxa"/>
            <w:vMerge w:val="restart"/>
            <w:shd w:val="clear" w:color="auto" w:fill="D9D9D9" w:themeFill="background1" w:themeFillShade="D9"/>
          </w:tcPr>
          <w:p w14:paraId="4F371204" w14:textId="77777777" w:rsidR="00E5074D" w:rsidRPr="007D61F7" w:rsidRDefault="00384EF3" w:rsidP="0029372E">
            <w:pPr>
              <w:keepNext/>
              <w:widowControl w:val="0"/>
              <w:spacing w:after="0" w:line="240" w:lineRule="auto"/>
              <w:jc w:val="center"/>
              <w:rPr>
                <w:rFonts w:asciiTheme="minorHAnsi" w:hAnsiTheme="minorHAnsi" w:cstheme="minorHAnsi"/>
                <w:b/>
              </w:rPr>
            </w:pPr>
            <w:r w:rsidRPr="007D61F7">
              <w:rPr>
                <w:rFonts w:asciiTheme="minorHAnsi" w:hAnsiTheme="minorHAnsi" w:cstheme="minorHAnsi"/>
                <w:b/>
              </w:rPr>
              <w:t>Uses of Funds</w:t>
            </w:r>
          </w:p>
        </w:tc>
        <w:tc>
          <w:tcPr>
            <w:tcW w:w="5116" w:type="dxa"/>
            <w:gridSpan w:val="4"/>
            <w:shd w:val="clear" w:color="auto" w:fill="D9D9D9" w:themeFill="background1" w:themeFillShade="D9"/>
          </w:tcPr>
          <w:p w14:paraId="0EBAFBCC" w14:textId="3620FC22" w:rsidR="00E5074D" w:rsidRPr="007D61F7" w:rsidRDefault="00384EF3" w:rsidP="0029372E">
            <w:pPr>
              <w:keepNext/>
              <w:widowControl w:val="0"/>
              <w:spacing w:after="0" w:line="240" w:lineRule="auto"/>
              <w:jc w:val="center"/>
              <w:rPr>
                <w:rFonts w:asciiTheme="minorHAnsi" w:hAnsiTheme="minorHAnsi" w:cstheme="minorHAnsi"/>
                <w:b/>
              </w:rPr>
            </w:pPr>
            <w:r w:rsidRPr="007D61F7">
              <w:rPr>
                <w:rFonts w:asciiTheme="minorHAnsi" w:hAnsiTheme="minorHAnsi" w:cstheme="minorHAnsi"/>
                <w:b/>
              </w:rPr>
              <w:t xml:space="preserve">Expected Amount Available Year </w:t>
            </w:r>
            <w:r w:rsidR="00A30E3E" w:rsidRPr="007D61F7">
              <w:rPr>
                <w:rFonts w:asciiTheme="minorHAnsi" w:hAnsiTheme="minorHAnsi" w:cstheme="minorHAnsi"/>
                <w:b/>
              </w:rPr>
              <w:t>5</w:t>
            </w:r>
          </w:p>
        </w:tc>
        <w:tc>
          <w:tcPr>
            <w:tcW w:w="1381" w:type="dxa"/>
            <w:vMerge w:val="restart"/>
            <w:shd w:val="clear" w:color="auto" w:fill="D9D9D9" w:themeFill="background1" w:themeFillShade="D9"/>
          </w:tcPr>
          <w:p w14:paraId="481A85F2" w14:textId="4D49F3CB" w:rsidR="00E5074D" w:rsidRPr="007D61F7" w:rsidRDefault="00384EF3" w:rsidP="00297BC6">
            <w:pPr>
              <w:keepNext/>
              <w:widowControl w:val="0"/>
              <w:spacing w:after="0" w:line="240" w:lineRule="auto"/>
              <w:jc w:val="center"/>
              <w:rPr>
                <w:rFonts w:asciiTheme="minorHAnsi" w:hAnsiTheme="minorHAnsi" w:cstheme="minorHAnsi"/>
                <w:b/>
              </w:rPr>
            </w:pPr>
            <w:r w:rsidRPr="007D61F7">
              <w:rPr>
                <w:rFonts w:asciiTheme="minorHAnsi" w:hAnsiTheme="minorHAnsi" w:cstheme="minorHAnsi"/>
                <w:b/>
              </w:rPr>
              <w:t>Expected Amount Available Remainder of Con</w:t>
            </w:r>
            <w:r w:rsidR="00297BC6" w:rsidRPr="007D61F7">
              <w:rPr>
                <w:rFonts w:asciiTheme="minorHAnsi" w:hAnsiTheme="minorHAnsi" w:cstheme="minorHAnsi"/>
                <w:b/>
              </w:rPr>
              <w:t xml:space="preserve"> </w:t>
            </w:r>
            <w:r w:rsidRPr="007D61F7">
              <w:rPr>
                <w:rFonts w:asciiTheme="minorHAnsi" w:hAnsiTheme="minorHAnsi" w:cstheme="minorHAnsi"/>
                <w:b/>
              </w:rPr>
              <w:t xml:space="preserve">Plan </w:t>
            </w:r>
          </w:p>
        </w:tc>
        <w:tc>
          <w:tcPr>
            <w:tcW w:w="2059" w:type="dxa"/>
            <w:vMerge w:val="restart"/>
            <w:shd w:val="clear" w:color="auto" w:fill="D9D9D9" w:themeFill="background1" w:themeFillShade="D9"/>
          </w:tcPr>
          <w:p w14:paraId="3C918203" w14:textId="77777777" w:rsidR="00E5074D" w:rsidRPr="007D61F7" w:rsidRDefault="00384EF3" w:rsidP="0029372E">
            <w:pPr>
              <w:keepNext/>
              <w:widowControl w:val="0"/>
              <w:spacing w:after="0" w:line="240" w:lineRule="auto"/>
              <w:jc w:val="center"/>
              <w:rPr>
                <w:rFonts w:asciiTheme="minorHAnsi" w:hAnsiTheme="minorHAnsi" w:cstheme="minorHAnsi"/>
                <w:b/>
              </w:rPr>
            </w:pPr>
            <w:r w:rsidRPr="007D61F7">
              <w:rPr>
                <w:rFonts w:asciiTheme="minorHAnsi" w:hAnsiTheme="minorHAnsi" w:cstheme="minorHAnsi"/>
                <w:b/>
              </w:rPr>
              <w:t>Narrative Description</w:t>
            </w:r>
          </w:p>
        </w:tc>
      </w:tr>
      <w:tr w:rsidR="00297BC6" w:rsidRPr="007D61F7" w14:paraId="4ADDB774" w14:textId="77777777" w:rsidTr="00B76110">
        <w:trPr>
          <w:cantSplit/>
          <w:tblHeader/>
        </w:trPr>
        <w:tc>
          <w:tcPr>
            <w:tcW w:w="1547" w:type="dxa"/>
            <w:vMerge/>
          </w:tcPr>
          <w:p w14:paraId="5E784D4F" w14:textId="77777777" w:rsidR="00E5074D" w:rsidRPr="007D61F7" w:rsidRDefault="00E5074D" w:rsidP="0029372E">
            <w:pPr>
              <w:keepNext/>
              <w:widowControl w:val="0"/>
              <w:spacing w:after="0" w:line="240" w:lineRule="auto"/>
              <w:jc w:val="center"/>
              <w:rPr>
                <w:rFonts w:asciiTheme="minorHAnsi" w:hAnsiTheme="minorHAnsi" w:cstheme="minorHAnsi"/>
                <w:bCs/>
              </w:rPr>
            </w:pPr>
          </w:p>
        </w:tc>
        <w:tc>
          <w:tcPr>
            <w:tcW w:w="895" w:type="dxa"/>
            <w:vMerge/>
          </w:tcPr>
          <w:p w14:paraId="483AB17B" w14:textId="77777777" w:rsidR="00E5074D" w:rsidRPr="007D61F7" w:rsidRDefault="00E5074D" w:rsidP="0029372E">
            <w:pPr>
              <w:keepNext/>
              <w:widowControl w:val="0"/>
              <w:spacing w:after="0" w:line="240" w:lineRule="auto"/>
              <w:jc w:val="center"/>
              <w:rPr>
                <w:rFonts w:asciiTheme="minorHAnsi" w:hAnsiTheme="minorHAnsi" w:cstheme="minorHAnsi"/>
                <w:bCs/>
              </w:rPr>
            </w:pPr>
          </w:p>
        </w:tc>
        <w:tc>
          <w:tcPr>
            <w:tcW w:w="1952" w:type="dxa"/>
            <w:vMerge/>
          </w:tcPr>
          <w:p w14:paraId="0EB79719" w14:textId="77777777" w:rsidR="00E5074D" w:rsidRPr="007D61F7" w:rsidRDefault="00E5074D" w:rsidP="0029372E">
            <w:pPr>
              <w:keepNext/>
              <w:widowControl w:val="0"/>
              <w:spacing w:after="0" w:line="240" w:lineRule="auto"/>
              <w:jc w:val="center"/>
              <w:rPr>
                <w:rFonts w:asciiTheme="minorHAnsi" w:hAnsiTheme="minorHAnsi" w:cstheme="minorHAnsi"/>
                <w:bCs/>
              </w:rPr>
            </w:pPr>
          </w:p>
        </w:tc>
        <w:tc>
          <w:tcPr>
            <w:tcW w:w="1336" w:type="dxa"/>
            <w:shd w:val="clear" w:color="auto" w:fill="D9D9D9" w:themeFill="background1" w:themeFillShade="D9"/>
          </w:tcPr>
          <w:p w14:paraId="342C64A3" w14:textId="77777777" w:rsidR="00E5074D" w:rsidRPr="007D61F7" w:rsidRDefault="00384EF3" w:rsidP="0029372E">
            <w:pPr>
              <w:keepNext/>
              <w:widowControl w:val="0"/>
              <w:spacing w:after="0" w:line="240" w:lineRule="auto"/>
              <w:jc w:val="center"/>
              <w:rPr>
                <w:rFonts w:asciiTheme="minorHAnsi" w:hAnsiTheme="minorHAnsi" w:cstheme="minorHAnsi"/>
                <w:bCs/>
              </w:rPr>
            </w:pPr>
            <w:r w:rsidRPr="007D61F7">
              <w:rPr>
                <w:rFonts w:asciiTheme="minorHAnsi" w:hAnsiTheme="minorHAnsi" w:cstheme="minorHAnsi"/>
                <w:bCs/>
              </w:rPr>
              <w:t>Annual Allocation: $</w:t>
            </w:r>
          </w:p>
        </w:tc>
        <w:tc>
          <w:tcPr>
            <w:tcW w:w="1129" w:type="dxa"/>
            <w:shd w:val="clear" w:color="auto" w:fill="D9D9D9" w:themeFill="background1" w:themeFillShade="D9"/>
          </w:tcPr>
          <w:p w14:paraId="261D90CA" w14:textId="77777777" w:rsidR="00E5074D" w:rsidRPr="007D61F7" w:rsidRDefault="00384EF3" w:rsidP="0029372E">
            <w:pPr>
              <w:keepNext/>
              <w:widowControl w:val="0"/>
              <w:spacing w:after="0" w:line="240" w:lineRule="auto"/>
              <w:jc w:val="center"/>
              <w:rPr>
                <w:rFonts w:asciiTheme="minorHAnsi" w:hAnsiTheme="minorHAnsi" w:cstheme="minorHAnsi"/>
                <w:bCs/>
              </w:rPr>
            </w:pPr>
            <w:r w:rsidRPr="007D61F7">
              <w:rPr>
                <w:rFonts w:asciiTheme="minorHAnsi" w:hAnsiTheme="minorHAnsi" w:cstheme="minorHAnsi"/>
                <w:bCs/>
              </w:rPr>
              <w:t>Program Income: $</w:t>
            </w:r>
          </w:p>
        </w:tc>
        <w:tc>
          <w:tcPr>
            <w:tcW w:w="1121" w:type="dxa"/>
            <w:shd w:val="clear" w:color="auto" w:fill="D9D9D9" w:themeFill="background1" w:themeFillShade="D9"/>
          </w:tcPr>
          <w:p w14:paraId="57486B79" w14:textId="77777777" w:rsidR="00E5074D" w:rsidRPr="007D61F7" w:rsidRDefault="00384EF3" w:rsidP="0029372E">
            <w:pPr>
              <w:keepNext/>
              <w:widowControl w:val="0"/>
              <w:spacing w:after="0" w:line="240" w:lineRule="auto"/>
              <w:jc w:val="center"/>
              <w:rPr>
                <w:rFonts w:asciiTheme="minorHAnsi" w:hAnsiTheme="minorHAnsi" w:cstheme="minorHAnsi"/>
                <w:bCs/>
              </w:rPr>
            </w:pPr>
            <w:r w:rsidRPr="007D61F7">
              <w:rPr>
                <w:rFonts w:asciiTheme="minorHAnsi" w:hAnsiTheme="minorHAnsi" w:cstheme="minorHAnsi"/>
                <w:bCs/>
              </w:rPr>
              <w:t>Prior Year Resources: $</w:t>
            </w:r>
          </w:p>
        </w:tc>
        <w:tc>
          <w:tcPr>
            <w:tcW w:w="1530" w:type="dxa"/>
            <w:shd w:val="clear" w:color="auto" w:fill="D9D9D9" w:themeFill="background1" w:themeFillShade="D9"/>
          </w:tcPr>
          <w:p w14:paraId="104FF5D9" w14:textId="77777777" w:rsidR="00E5074D" w:rsidRPr="007D61F7" w:rsidRDefault="00384EF3" w:rsidP="0029372E">
            <w:pPr>
              <w:keepNext/>
              <w:widowControl w:val="0"/>
              <w:spacing w:after="0" w:line="240" w:lineRule="auto"/>
              <w:jc w:val="center"/>
              <w:rPr>
                <w:rFonts w:asciiTheme="minorHAnsi" w:hAnsiTheme="minorHAnsi" w:cstheme="minorHAnsi"/>
                <w:bCs/>
              </w:rPr>
            </w:pPr>
            <w:r w:rsidRPr="007D61F7">
              <w:rPr>
                <w:rFonts w:asciiTheme="minorHAnsi" w:hAnsiTheme="minorHAnsi" w:cstheme="minorHAnsi"/>
                <w:bCs/>
              </w:rPr>
              <w:t>Total:</w:t>
            </w:r>
          </w:p>
          <w:p w14:paraId="66974718" w14:textId="77777777" w:rsidR="00E5074D" w:rsidRPr="007D61F7" w:rsidRDefault="00384EF3" w:rsidP="0029372E">
            <w:pPr>
              <w:keepNext/>
              <w:widowControl w:val="0"/>
              <w:spacing w:after="0" w:line="240" w:lineRule="auto"/>
              <w:jc w:val="center"/>
              <w:rPr>
                <w:rFonts w:asciiTheme="minorHAnsi" w:hAnsiTheme="minorHAnsi" w:cstheme="minorHAnsi"/>
                <w:bCs/>
              </w:rPr>
            </w:pPr>
            <w:r w:rsidRPr="007D61F7">
              <w:rPr>
                <w:rFonts w:asciiTheme="minorHAnsi" w:hAnsiTheme="minorHAnsi" w:cstheme="minorHAnsi"/>
                <w:bCs/>
              </w:rPr>
              <w:t>$</w:t>
            </w:r>
          </w:p>
        </w:tc>
        <w:tc>
          <w:tcPr>
            <w:tcW w:w="1381" w:type="dxa"/>
            <w:vMerge/>
          </w:tcPr>
          <w:p w14:paraId="548F4593" w14:textId="77777777" w:rsidR="00E5074D" w:rsidRPr="007D61F7" w:rsidRDefault="00E5074D" w:rsidP="0029372E">
            <w:pPr>
              <w:keepNext/>
              <w:widowControl w:val="0"/>
              <w:spacing w:after="0" w:line="240" w:lineRule="auto"/>
              <w:jc w:val="center"/>
              <w:rPr>
                <w:rFonts w:asciiTheme="minorHAnsi" w:hAnsiTheme="minorHAnsi" w:cstheme="minorHAnsi"/>
                <w:bCs/>
              </w:rPr>
            </w:pPr>
          </w:p>
        </w:tc>
        <w:tc>
          <w:tcPr>
            <w:tcW w:w="2059" w:type="dxa"/>
            <w:vMerge/>
          </w:tcPr>
          <w:p w14:paraId="176CFAC9" w14:textId="77777777" w:rsidR="00E5074D" w:rsidRPr="007D61F7" w:rsidRDefault="00E5074D" w:rsidP="0029372E">
            <w:pPr>
              <w:keepNext/>
              <w:widowControl w:val="0"/>
              <w:spacing w:after="0" w:line="240" w:lineRule="auto"/>
              <w:jc w:val="center"/>
              <w:rPr>
                <w:rFonts w:asciiTheme="minorHAnsi" w:hAnsiTheme="minorHAnsi" w:cstheme="minorHAnsi"/>
                <w:bCs/>
              </w:rPr>
            </w:pPr>
          </w:p>
        </w:tc>
      </w:tr>
      <w:tr w:rsidR="00297BC6" w:rsidRPr="007D61F7" w14:paraId="59DD2E8C" w14:textId="77777777" w:rsidTr="00B76110">
        <w:trPr>
          <w:cantSplit/>
          <w:tblHeader/>
        </w:trPr>
        <w:tc>
          <w:tcPr>
            <w:tcW w:w="1547" w:type="dxa"/>
          </w:tcPr>
          <w:p w14:paraId="401CED61" w14:textId="2E780FA5" w:rsidR="00E5074D" w:rsidRPr="007D61F7" w:rsidRDefault="00F51F4F" w:rsidP="0029372E">
            <w:pPr>
              <w:keepNext/>
              <w:widowControl w:val="0"/>
              <w:spacing w:after="0" w:line="240" w:lineRule="auto"/>
              <w:jc w:val="center"/>
              <w:rPr>
                <w:rFonts w:asciiTheme="minorHAnsi" w:hAnsiTheme="minorHAnsi" w:cstheme="minorHAnsi"/>
                <w:b/>
              </w:rPr>
            </w:pPr>
            <w:r w:rsidRPr="007D61F7">
              <w:rPr>
                <w:rFonts w:asciiTheme="minorHAnsi" w:hAnsiTheme="minorHAnsi" w:cstheme="minorHAnsi"/>
                <w:b/>
              </w:rPr>
              <w:t>CDBG</w:t>
            </w:r>
          </w:p>
        </w:tc>
        <w:tc>
          <w:tcPr>
            <w:tcW w:w="895" w:type="dxa"/>
          </w:tcPr>
          <w:p w14:paraId="30CB8BD0" w14:textId="4DBFF26F" w:rsidR="00E5074D" w:rsidRPr="007D61F7" w:rsidRDefault="00F51F4F" w:rsidP="0029372E">
            <w:pPr>
              <w:keepNext/>
              <w:widowControl w:val="0"/>
              <w:spacing w:after="0" w:line="240" w:lineRule="auto"/>
              <w:jc w:val="center"/>
              <w:rPr>
                <w:rFonts w:asciiTheme="minorHAnsi" w:hAnsiTheme="minorHAnsi" w:cstheme="minorHAnsi"/>
                <w:bCs/>
              </w:rPr>
            </w:pPr>
            <w:r w:rsidRPr="007D61F7">
              <w:rPr>
                <w:rFonts w:asciiTheme="minorHAnsi" w:hAnsiTheme="minorHAnsi" w:cstheme="minorHAnsi"/>
                <w:bCs/>
              </w:rPr>
              <w:t>Public - Federal</w:t>
            </w:r>
          </w:p>
        </w:tc>
        <w:tc>
          <w:tcPr>
            <w:tcW w:w="1952" w:type="dxa"/>
          </w:tcPr>
          <w:p w14:paraId="2865477A" w14:textId="77777777" w:rsidR="00F51F4F" w:rsidRPr="007D61F7" w:rsidRDefault="00F51F4F" w:rsidP="00F51F4F">
            <w:pPr>
              <w:keepNext/>
              <w:widowControl w:val="0"/>
              <w:spacing w:after="0" w:line="240" w:lineRule="auto"/>
              <w:jc w:val="center"/>
              <w:rPr>
                <w:rFonts w:asciiTheme="minorHAnsi" w:hAnsiTheme="minorHAnsi" w:cstheme="minorHAnsi"/>
                <w:bCs/>
              </w:rPr>
            </w:pPr>
            <w:r w:rsidRPr="007D61F7">
              <w:rPr>
                <w:rFonts w:asciiTheme="minorHAnsi" w:hAnsiTheme="minorHAnsi" w:cstheme="minorHAnsi"/>
                <w:bCs/>
              </w:rPr>
              <w:t xml:space="preserve">Acquisition  </w:t>
            </w:r>
          </w:p>
          <w:p w14:paraId="5073DB53" w14:textId="77777777" w:rsidR="00F51F4F" w:rsidRPr="007D61F7" w:rsidRDefault="00F51F4F" w:rsidP="00F51F4F">
            <w:pPr>
              <w:keepNext/>
              <w:widowControl w:val="0"/>
              <w:spacing w:after="0" w:line="240" w:lineRule="auto"/>
              <w:jc w:val="center"/>
              <w:rPr>
                <w:rFonts w:asciiTheme="minorHAnsi" w:hAnsiTheme="minorHAnsi" w:cstheme="minorHAnsi"/>
                <w:bCs/>
              </w:rPr>
            </w:pPr>
            <w:r w:rsidRPr="007D61F7">
              <w:rPr>
                <w:rFonts w:asciiTheme="minorHAnsi" w:hAnsiTheme="minorHAnsi" w:cstheme="minorHAnsi"/>
                <w:bCs/>
              </w:rPr>
              <w:t xml:space="preserve">Admin and Planning  </w:t>
            </w:r>
          </w:p>
          <w:p w14:paraId="07B1EE5A" w14:textId="77777777" w:rsidR="00F51F4F" w:rsidRPr="007D61F7" w:rsidRDefault="00F51F4F" w:rsidP="00F51F4F">
            <w:pPr>
              <w:keepNext/>
              <w:widowControl w:val="0"/>
              <w:spacing w:after="0" w:line="240" w:lineRule="auto"/>
              <w:jc w:val="center"/>
              <w:rPr>
                <w:rFonts w:asciiTheme="minorHAnsi" w:hAnsiTheme="minorHAnsi" w:cstheme="minorHAnsi"/>
                <w:bCs/>
              </w:rPr>
            </w:pPr>
            <w:r w:rsidRPr="007D61F7">
              <w:rPr>
                <w:rFonts w:asciiTheme="minorHAnsi" w:hAnsiTheme="minorHAnsi" w:cstheme="minorHAnsi"/>
                <w:bCs/>
              </w:rPr>
              <w:t xml:space="preserve">Economic Development  </w:t>
            </w:r>
          </w:p>
          <w:p w14:paraId="50119516" w14:textId="77777777" w:rsidR="00F51F4F" w:rsidRPr="007D61F7" w:rsidRDefault="00F51F4F" w:rsidP="00F51F4F">
            <w:pPr>
              <w:keepNext/>
              <w:widowControl w:val="0"/>
              <w:spacing w:after="0" w:line="240" w:lineRule="auto"/>
              <w:jc w:val="center"/>
              <w:rPr>
                <w:rFonts w:asciiTheme="minorHAnsi" w:hAnsiTheme="minorHAnsi" w:cstheme="minorHAnsi"/>
                <w:bCs/>
              </w:rPr>
            </w:pPr>
            <w:r w:rsidRPr="007D61F7">
              <w:rPr>
                <w:rFonts w:asciiTheme="minorHAnsi" w:hAnsiTheme="minorHAnsi" w:cstheme="minorHAnsi"/>
                <w:bCs/>
              </w:rPr>
              <w:t xml:space="preserve">Housing  </w:t>
            </w:r>
          </w:p>
          <w:p w14:paraId="4D915524" w14:textId="77777777" w:rsidR="00F51F4F" w:rsidRPr="007D61F7" w:rsidRDefault="00F51F4F" w:rsidP="00F51F4F">
            <w:pPr>
              <w:keepNext/>
              <w:widowControl w:val="0"/>
              <w:spacing w:after="0" w:line="240" w:lineRule="auto"/>
              <w:jc w:val="center"/>
              <w:rPr>
                <w:rFonts w:asciiTheme="minorHAnsi" w:hAnsiTheme="minorHAnsi" w:cstheme="minorHAnsi"/>
                <w:bCs/>
              </w:rPr>
            </w:pPr>
            <w:r w:rsidRPr="007D61F7">
              <w:rPr>
                <w:rFonts w:asciiTheme="minorHAnsi" w:hAnsiTheme="minorHAnsi" w:cstheme="minorHAnsi"/>
                <w:bCs/>
              </w:rPr>
              <w:t xml:space="preserve">Public Improvements  </w:t>
            </w:r>
          </w:p>
          <w:p w14:paraId="0BBF81C8" w14:textId="5B7C3259" w:rsidR="00E5074D" w:rsidRPr="007D61F7" w:rsidRDefault="00F51F4F" w:rsidP="00F51F4F">
            <w:pPr>
              <w:keepNext/>
              <w:widowControl w:val="0"/>
              <w:spacing w:after="0" w:line="240" w:lineRule="auto"/>
              <w:jc w:val="center"/>
              <w:rPr>
                <w:rFonts w:asciiTheme="minorHAnsi" w:hAnsiTheme="minorHAnsi" w:cstheme="minorHAnsi"/>
                <w:bCs/>
              </w:rPr>
            </w:pPr>
            <w:r w:rsidRPr="007D61F7">
              <w:rPr>
                <w:rFonts w:asciiTheme="minorHAnsi" w:hAnsiTheme="minorHAnsi" w:cstheme="minorHAnsi"/>
                <w:bCs/>
              </w:rPr>
              <w:t xml:space="preserve">Public Services  </w:t>
            </w:r>
          </w:p>
        </w:tc>
        <w:tc>
          <w:tcPr>
            <w:tcW w:w="1336" w:type="dxa"/>
          </w:tcPr>
          <w:p w14:paraId="4CE2999E" w14:textId="5C20CEE3" w:rsidR="00E5074D" w:rsidRPr="007D61F7" w:rsidRDefault="00F51F4F" w:rsidP="0029372E">
            <w:pPr>
              <w:keepNext/>
              <w:widowControl w:val="0"/>
              <w:spacing w:after="0" w:line="240" w:lineRule="auto"/>
              <w:jc w:val="center"/>
              <w:rPr>
                <w:rFonts w:asciiTheme="minorHAnsi" w:hAnsiTheme="minorHAnsi" w:cstheme="minorHAnsi"/>
                <w:bCs/>
              </w:rPr>
            </w:pPr>
            <w:r w:rsidRPr="007D61F7">
              <w:rPr>
                <w:rFonts w:asciiTheme="minorHAnsi" w:hAnsiTheme="minorHAnsi" w:cstheme="minorHAnsi"/>
                <w:bCs/>
              </w:rPr>
              <w:t>$</w:t>
            </w:r>
            <w:r w:rsidR="00B76110">
              <w:rPr>
                <w:rFonts w:asciiTheme="minorHAnsi" w:hAnsiTheme="minorHAnsi" w:cstheme="minorHAnsi"/>
                <w:bCs/>
              </w:rPr>
              <w:t>3</w:t>
            </w:r>
            <w:r w:rsidR="00DF528B">
              <w:rPr>
                <w:rFonts w:asciiTheme="minorHAnsi" w:hAnsiTheme="minorHAnsi" w:cstheme="minorHAnsi"/>
                <w:bCs/>
              </w:rPr>
              <w:t>,213,874</w:t>
            </w:r>
          </w:p>
        </w:tc>
        <w:tc>
          <w:tcPr>
            <w:tcW w:w="1129" w:type="dxa"/>
          </w:tcPr>
          <w:p w14:paraId="2C2C1293" w14:textId="0435FC2E" w:rsidR="00E5074D" w:rsidRPr="007D61F7" w:rsidRDefault="00242648" w:rsidP="0029372E">
            <w:pPr>
              <w:keepNext/>
              <w:widowControl w:val="0"/>
              <w:spacing w:after="0" w:line="240" w:lineRule="auto"/>
              <w:jc w:val="center"/>
              <w:rPr>
                <w:rFonts w:asciiTheme="minorHAnsi" w:hAnsiTheme="minorHAnsi" w:cstheme="minorHAnsi"/>
                <w:bCs/>
              </w:rPr>
            </w:pPr>
            <w:r>
              <w:rPr>
                <w:rFonts w:asciiTheme="minorHAnsi" w:hAnsiTheme="minorHAnsi" w:cstheme="minorHAnsi"/>
                <w:bCs/>
              </w:rPr>
              <w:t>$</w:t>
            </w:r>
            <w:r w:rsidR="009F2F4E">
              <w:rPr>
                <w:rFonts w:asciiTheme="minorHAnsi" w:hAnsiTheme="minorHAnsi" w:cstheme="minorHAnsi"/>
                <w:bCs/>
              </w:rPr>
              <w:t>950,000</w:t>
            </w:r>
          </w:p>
        </w:tc>
        <w:tc>
          <w:tcPr>
            <w:tcW w:w="1121" w:type="dxa"/>
          </w:tcPr>
          <w:p w14:paraId="31D15284" w14:textId="46D89A48" w:rsidR="00E5074D" w:rsidRPr="007D61F7" w:rsidRDefault="00F51F4F" w:rsidP="0029372E">
            <w:pPr>
              <w:keepNext/>
              <w:widowControl w:val="0"/>
              <w:spacing w:after="0" w:line="240" w:lineRule="auto"/>
              <w:jc w:val="center"/>
              <w:rPr>
                <w:rFonts w:asciiTheme="minorHAnsi" w:hAnsiTheme="minorHAnsi" w:cstheme="minorHAnsi"/>
                <w:bCs/>
              </w:rPr>
            </w:pPr>
            <w:r w:rsidRPr="007D61F7">
              <w:rPr>
                <w:rFonts w:asciiTheme="minorHAnsi" w:hAnsiTheme="minorHAnsi" w:cstheme="minorHAnsi"/>
                <w:bCs/>
              </w:rPr>
              <w:t>$</w:t>
            </w:r>
            <w:r w:rsidR="009F2F4E">
              <w:rPr>
                <w:rFonts w:asciiTheme="minorHAnsi" w:hAnsiTheme="minorHAnsi" w:cstheme="minorHAnsi"/>
                <w:bCs/>
              </w:rPr>
              <w:t>917,447</w:t>
            </w:r>
          </w:p>
        </w:tc>
        <w:tc>
          <w:tcPr>
            <w:tcW w:w="1530" w:type="dxa"/>
          </w:tcPr>
          <w:p w14:paraId="465765DF" w14:textId="5A221FD2" w:rsidR="00E5074D" w:rsidRPr="007D61F7" w:rsidRDefault="00F51F4F" w:rsidP="0029372E">
            <w:pPr>
              <w:keepNext/>
              <w:widowControl w:val="0"/>
              <w:spacing w:after="0" w:line="240" w:lineRule="auto"/>
              <w:jc w:val="center"/>
              <w:rPr>
                <w:rFonts w:asciiTheme="minorHAnsi" w:hAnsiTheme="minorHAnsi" w:cstheme="minorHAnsi"/>
                <w:bCs/>
              </w:rPr>
            </w:pPr>
            <w:r w:rsidRPr="007D61F7">
              <w:rPr>
                <w:rFonts w:asciiTheme="minorHAnsi" w:hAnsiTheme="minorHAnsi" w:cstheme="minorHAnsi"/>
                <w:bCs/>
              </w:rPr>
              <w:t>$</w:t>
            </w:r>
            <w:r w:rsidR="009F2F4E">
              <w:rPr>
                <w:rFonts w:asciiTheme="minorHAnsi" w:hAnsiTheme="minorHAnsi" w:cstheme="minorHAnsi"/>
                <w:bCs/>
              </w:rPr>
              <w:t>5,</w:t>
            </w:r>
            <w:r w:rsidR="00DF528B">
              <w:rPr>
                <w:rFonts w:asciiTheme="minorHAnsi" w:hAnsiTheme="minorHAnsi" w:cstheme="minorHAnsi"/>
                <w:bCs/>
              </w:rPr>
              <w:t>081,321</w:t>
            </w:r>
          </w:p>
        </w:tc>
        <w:tc>
          <w:tcPr>
            <w:tcW w:w="1381" w:type="dxa"/>
          </w:tcPr>
          <w:p w14:paraId="21EC06A3" w14:textId="5D4BD3A1" w:rsidR="00E5074D" w:rsidRPr="007D61F7" w:rsidRDefault="00297BC6" w:rsidP="0029372E">
            <w:pPr>
              <w:keepNext/>
              <w:widowControl w:val="0"/>
              <w:spacing w:after="0" w:line="240" w:lineRule="auto"/>
              <w:jc w:val="center"/>
              <w:rPr>
                <w:rFonts w:asciiTheme="minorHAnsi" w:hAnsiTheme="minorHAnsi" w:cstheme="minorHAnsi"/>
                <w:bCs/>
              </w:rPr>
            </w:pPr>
            <w:r w:rsidRPr="007D61F7">
              <w:rPr>
                <w:rFonts w:asciiTheme="minorHAnsi" w:hAnsiTheme="minorHAnsi" w:cstheme="minorHAnsi"/>
                <w:bCs/>
              </w:rPr>
              <w:t>$</w:t>
            </w:r>
            <w:r w:rsidR="009F2F4E" w:rsidRPr="009F2F4E">
              <w:rPr>
                <w:rFonts w:asciiTheme="minorHAnsi" w:hAnsiTheme="minorHAnsi" w:cstheme="minorHAnsi"/>
                <w:bCs/>
              </w:rPr>
              <w:t>14,742,285</w:t>
            </w:r>
          </w:p>
        </w:tc>
        <w:tc>
          <w:tcPr>
            <w:tcW w:w="2059" w:type="dxa"/>
          </w:tcPr>
          <w:p w14:paraId="76C760E5" w14:textId="6810B264" w:rsidR="00E5074D" w:rsidRPr="007D61F7" w:rsidRDefault="00F51F4F" w:rsidP="0029372E">
            <w:pPr>
              <w:keepNext/>
              <w:widowControl w:val="0"/>
              <w:spacing w:after="0" w:line="240" w:lineRule="auto"/>
              <w:jc w:val="center"/>
              <w:rPr>
                <w:rFonts w:asciiTheme="minorHAnsi" w:hAnsiTheme="minorHAnsi" w:cstheme="minorHAnsi"/>
                <w:bCs/>
              </w:rPr>
            </w:pPr>
            <w:r w:rsidRPr="007D61F7">
              <w:rPr>
                <w:rFonts w:asciiTheme="minorHAnsi" w:hAnsiTheme="minorHAnsi" w:cstheme="minorHAnsi"/>
                <w:bCs/>
              </w:rPr>
              <w:t>Funds include $</w:t>
            </w:r>
            <w:r w:rsidR="00022154" w:rsidRPr="00022154">
              <w:rPr>
                <w:rFonts w:asciiTheme="minorHAnsi" w:hAnsiTheme="minorHAnsi" w:cstheme="minorHAnsi"/>
                <w:bCs/>
              </w:rPr>
              <w:t>3,</w:t>
            </w:r>
            <w:r w:rsidR="00DF528B">
              <w:rPr>
                <w:rFonts w:asciiTheme="minorHAnsi" w:hAnsiTheme="minorHAnsi" w:cstheme="minorHAnsi"/>
                <w:bCs/>
              </w:rPr>
              <w:t>213,874</w:t>
            </w:r>
            <w:r w:rsidR="00022154">
              <w:rPr>
                <w:rFonts w:asciiTheme="minorHAnsi" w:hAnsiTheme="minorHAnsi" w:cstheme="minorHAnsi"/>
                <w:bCs/>
              </w:rPr>
              <w:t xml:space="preserve"> </w:t>
            </w:r>
            <w:r w:rsidRPr="007D61F7">
              <w:rPr>
                <w:rFonts w:asciiTheme="minorHAnsi" w:hAnsiTheme="minorHAnsi" w:cstheme="minorHAnsi"/>
                <w:bCs/>
              </w:rPr>
              <w:t>in annual entitlement award, an estimated $</w:t>
            </w:r>
            <w:r w:rsidR="00242648">
              <w:rPr>
                <w:rFonts w:asciiTheme="minorHAnsi" w:hAnsiTheme="minorHAnsi" w:cstheme="minorHAnsi"/>
                <w:bCs/>
              </w:rPr>
              <w:t>9</w:t>
            </w:r>
            <w:r w:rsidR="009F2F4E">
              <w:rPr>
                <w:rFonts w:asciiTheme="minorHAnsi" w:hAnsiTheme="minorHAnsi" w:cstheme="minorHAnsi"/>
                <w:bCs/>
              </w:rPr>
              <w:t>5</w:t>
            </w:r>
            <w:r w:rsidR="00242648">
              <w:rPr>
                <w:rFonts w:asciiTheme="minorHAnsi" w:hAnsiTheme="minorHAnsi" w:cstheme="minorHAnsi"/>
                <w:bCs/>
              </w:rPr>
              <w:t>0,000</w:t>
            </w:r>
            <w:r w:rsidRPr="007D61F7">
              <w:rPr>
                <w:rFonts w:asciiTheme="minorHAnsi" w:hAnsiTheme="minorHAnsi" w:cstheme="minorHAnsi"/>
                <w:bCs/>
              </w:rPr>
              <w:t xml:space="preserve"> in program income and $</w:t>
            </w:r>
            <w:r w:rsidR="009F2F4E">
              <w:rPr>
                <w:rFonts w:asciiTheme="minorHAnsi" w:hAnsiTheme="minorHAnsi" w:cstheme="minorHAnsi"/>
                <w:bCs/>
              </w:rPr>
              <w:t>917,447</w:t>
            </w:r>
            <w:r w:rsidRPr="007D61F7">
              <w:rPr>
                <w:rFonts w:asciiTheme="minorHAnsi" w:hAnsiTheme="minorHAnsi" w:cstheme="minorHAnsi"/>
                <w:bCs/>
              </w:rPr>
              <w:t xml:space="preserve"> in reallocated funds.</w:t>
            </w:r>
            <w:r w:rsidR="00E505C5" w:rsidRPr="007D61F7">
              <w:rPr>
                <w:rFonts w:asciiTheme="minorHAnsi" w:hAnsiTheme="minorHAnsi" w:cstheme="minorHAnsi"/>
                <w:bCs/>
              </w:rPr>
              <w:t xml:space="preserve"> Reallocated funding came from several subrecipients who did not fully expend their funding and unspent CDBG administration funding.</w:t>
            </w:r>
          </w:p>
        </w:tc>
      </w:tr>
      <w:tr w:rsidR="00297BC6" w:rsidRPr="007D61F7" w14:paraId="6694C997" w14:textId="77777777" w:rsidTr="00B76110">
        <w:trPr>
          <w:cantSplit/>
          <w:tblHeader/>
        </w:trPr>
        <w:tc>
          <w:tcPr>
            <w:tcW w:w="1547" w:type="dxa"/>
          </w:tcPr>
          <w:p w14:paraId="52EA469A" w14:textId="57C47B97" w:rsidR="00F51F4F" w:rsidRPr="007D61F7" w:rsidRDefault="00F51F4F" w:rsidP="0029372E">
            <w:pPr>
              <w:keepNext/>
              <w:widowControl w:val="0"/>
              <w:spacing w:after="0" w:line="240" w:lineRule="auto"/>
              <w:jc w:val="center"/>
              <w:rPr>
                <w:rFonts w:asciiTheme="minorHAnsi" w:hAnsiTheme="minorHAnsi" w:cstheme="minorHAnsi"/>
                <w:b/>
              </w:rPr>
            </w:pPr>
            <w:r w:rsidRPr="007D61F7">
              <w:rPr>
                <w:rFonts w:asciiTheme="minorHAnsi" w:hAnsiTheme="minorHAnsi" w:cstheme="minorHAnsi"/>
                <w:b/>
              </w:rPr>
              <w:lastRenderedPageBreak/>
              <w:t>HOME</w:t>
            </w:r>
          </w:p>
        </w:tc>
        <w:tc>
          <w:tcPr>
            <w:tcW w:w="895" w:type="dxa"/>
          </w:tcPr>
          <w:p w14:paraId="00A35951" w14:textId="7C761294" w:rsidR="00F51F4F" w:rsidRPr="007D61F7" w:rsidRDefault="00F51F4F" w:rsidP="0029372E">
            <w:pPr>
              <w:keepNext/>
              <w:widowControl w:val="0"/>
              <w:spacing w:after="0" w:line="240" w:lineRule="auto"/>
              <w:jc w:val="center"/>
              <w:rPr>
                <w:rFonts w:asciiTheme="minorHAnsi" w:hAnsiTheme="minorHAnsi" w:cstheme="minorHAnsi"/>
                <w:bCs/>
              </w:rPr>
            </w:pPr>
            <w:r w:rsidRPr="007D61F7">
              <w:rPr>
                <w:rFonts w:asciiTheme="minorHAnsi" w:hAnsiTheme="minorHAnsi" w:cstheme="minorHAnsi"/>
                <w:bCs/>
              </w:rPr>
              <w:t>Public - Federal</w:t>
            </w:r>
          </w:p>
        </w:tc>
        <w:tc>
          <w:tcPr>
            <w:tcW w:w="1952" w:type="dxa"/>
          </w:tcPr>
          <w:p w14:paraId="15A623F6" w14:textId="29EEBD5F" w:rsidR="00F51F4F" w:rsidRPr="007D61F7" w:rsidRDefault="00F51F4F" w:rsidP="00F51F4F">
            <w:pPr>
              <w:keepNext/>
              <w:widowControl w:val="0"/>
              <w:spacing w:after="0" w:line="240" w:lineRule="auto"/>
              <w:jc w:val="center"/>
              <w:rPr>
                <w:rFonts w:asciiTheme="minorHAnsi" w:hAnsiTheme="minorHAnsi" w:cstheme="minorHAnsi"/>
                <w:bCs/>
              </w:rPr>
            </w:pPr>
            <w:r w:rsidRPr="007D61F7">
              <w:rPr>
                <w:rFonts w:asciiTheme="minorHAnsi" w:hAnsiTheme="minorHAnsi" w:cstheme="minorHAnsi"/>
                <w:bCs/>
              </w:rPr>
              <w:t>Acquisition  </w:t>
            </w:r>
            <w:r w:rsidRPr="007D61F7">
              <w:rPr>
                <w:rFonts w:asciiTheme="minorHAnsi" w:hAnsiTheme="minorHAnsi" w:cstheme="minorHAnsi"/>
                <w:bCs/>
              </w:rPr>
              <w:br/>
              <w:t>Homebuyer assistance  </w:t>
            </w:r>
            <w:r w:rsidRPr="007D61F7">
              <w:rPr>
                <w:rFonts w:asciiTheme="minorHAnsi" w:hAnsiTheme="minorHAnsi" w:cstheme="minorHAnsi"/>
                <w:bCs/>
              </w:rPr>
              <w:br/>
              <w:t>Homeowner rehab  </w:t>
            </w:r>
            <w:r w:rsidRPr="007D61F7">
              <w:rPr>
                <w:rFonts w:asciiTheme="minorHAnsi" w:hAnsiTheme="minorHAnsi" w:cstheme="minorHAnsi"/>
                <w:bCs/>
              </w:rPr>
              <w:br/>
              <w:t>Multifamily rental new construction  </w:t>
            </w:r>
            <w:r w:rsidRPr="007D61F7">
              <w:rPr>
                <w:rFonts w:asciiTheme="minorHAnsi" w:hAnsiTheme="minorHAnsi" w:cstheme="minorHAnsi"/>
                <w:bCs/>
              </w:rPr>
              <w:br/>
              <w:t>Multifamily rental rehab  </w:t>
            </w:r>
            <w:r w:rsidRPr="007D61F7">
              <w:rPr>
                <w:rFonts w:asciiTheme="minorHAnsi" w:hAnsiTheme="minorHAnsi" w:cstheme="minorHAnsi"/>
                <w:bCs/>
              </w:rPr>
              <w:br/>
              <w:t>New construction for ownership  </w:t>
            </w:r>
            <w:r w:rsidRPr="007D61F7">
              <w:rPr>
                <w:rFonts w:asciiTheme="minorHAnsi" w:hAnsiTheme="minorHAnsi" w:cstheme="minorHAnsi"/>
                <w:bCs/>
              </w:rPr>
              <w:br/>
              <w:t>TBRA  </w:t>
            </w:r>
          </w:p>
        </w:tc>
        <w:tc>
          <w:tcPr>
            <w:tcW w:w="1336" w:type="dxa"/>
          </w:tcPr>
          <w:p w14:paraId="21BE5C4D" w14:textId="3B809748" w:rsidR="00F51F4F" w:rsidRPr="007D61F7" w:rsidRDefault="00F51F4F" w:rsidP="00F51F4F">
            <w:pPr>
              <w:rPr>
                <w:rFonts w:asciiTheme="minorHAnsi" w:hAnsiTheme="minorHAnsi" w:cstheme="minorHAnsi"/>
                <w:bCs/>
              </w:rPr>
            </w:pPr>
            <w:r w:rsidRPr="007D61F7">
              <w:rPr>
                <w:rFonts w:asciiTheme="minorHAnsi" w:hAnsiTheme="minorHAnsi" w:cstheme="minorHAnsi"/>
                <w:bCs/>
              </w:rPr>
              <w:t>$</w:t>
            </w:r>
            <w:r w:rsidR="00DF528B">
              <w:rPr>
                <w:rFonts w:asciiTheme="minorHAnsi" w:hAnsiTheme="minorHAnsi" w:cstheme="minorHAnsi"/>
                <w:bCs/>
              </w:rPr>
              <w:t>832,192.89</w:t>
            </w:r>
          </w:p>
        </w:tc>
        <w:tc>
          <w:tcPr>
            <w:tcW w:w="1129" w:type="dxa"/>
          </w:tcPr>
          <w:p w14:paraId="3F211477" w14:textId="4077E318" w:rsidR="00F51F4F" w:rsidRPr="007D61F7" w:rsidRDefault="00F51F4F" w:rsidP="0029372E">
            <w:pPr>
              <w:keepNext/>
              <w:widowControl w:val="0"/>
              <w:spacing w:after="0" w:line="240" w:lineRule="auto"/>
              <w:jc w:val="center"/>
              <w:rPr>
                <w:rFonts w:asciiTheme="minorHAnsi" w:hAnsiTheme="minorHAnsi" w:cstheme="minorHAnsi"/>
                <w:bCs/>
              </w:rPr>
            </w:pPr>
            <w:r w:rsidRPr="007D61F7">
              <w:rPr>
                <w:rFonts w:asciiTheme="minorHAnsi" w:hAnsiTheme="minorHAnsi" w:cstheme="minorHAnsi"/>
                <w:bCs/>
              </w:rPr>
              <w:t>$</w:t>
            </w:r>
            <w:r w:rsidR="0072246C">
              <w:rPr>
                <w:rFonts w:asciiTheme="minorHAnsi" w:hAnsiTheme="minorHAnsi" w:cstheme="minorHAnsi"/>
                <w:bCs/>
              </w:rPr>
              <w:t>800,000</w:t>
            </w:r>
          </w:p>
          <w:p w14:paraId="1EE7C357" w14:textId="0FE429B7" w:rsidR="00F51F4F" w:rsidRPr="007D61F7" w:rsidRDefault="00F51F4F" w:rsidP="0029372E">
            <w:pPr>
              <w:keepNext/>
              <w:widowControl w:val="0"/>
              <w:spacing w:after="0" w:line="240" w:lineRule="auto"/>
              <w:jc w:val="center"/>
              <w:rPr>
                <w:rFonts w:asciiTheme="minorHAnsi" w:hAnsiTheme="minorHAnsi" w:cstheme="minorHAnsi"/>
                <w:bCs/>
              </w:rPr>
            </w:pPr>
          </w:p>
        </w:tc>
        <w:tc>
          <w:tcPr>
            <w:tcW w:w="1121" w:type="dxa"/>
          </w:tcPr>
          <w:p w14:paraId="3C3D95C5" w14:textId="5BF27DC7" w:rsidR="00F51F4F" w:rsidRPr="007D61F7" w:rsidRDefault="00F51F4F" w:rsidP="0029372E">
            <w:pPr>
              <w:keepNext/>
              <w:widowControl w:val="0"/>
              <w:spacing w:after="0" w:line="240" w:lineRule="auto"/>
              <w:jc w:val="center"/>
              <w:rPr>
                <w:rFonts w:asciiTheme="minorHAnsi" w:hAnsiTheme="minorHAnsi" w:cstheme="minorHAnsi"/>
                <w:bCs/>
              </w:rPr>
            </w:pPr>
            <w:r w:rsidRPr="007D61F7">
              <w:rPr>
                <w:rFonts w:asciiTheme="minorHAnsi" w:hAnsiTheme="minorHAnsi" w:cstheme="minorHAnsi"/>
                <w:bCs/>
              </w:rPr>
              <w:t>$</w:t>
            </w:r>
            <w:r w:rsidR="0072246C" w:rsidRPr="0072246C">
              <w:rPr>
                <w:rFonts w:asciiTheme="minorHAnsi" w:hAnsiTheme="minorHAnsi" w:cstheme="minorHAnsi"/>
                <w:bCs/>
              </w:rPr>
              <w:t>925,594</w:t>
            </w:r>
          </w:p>
        </w:tc>
        <w:tc>
          <w:tcPr>
            <w:tcW w:w="1530" w:type="dxa"/>
          </w:tcPr>
          <w:p w14:paraId="21A76865" w14:textId="479C9793" w:rsidR="00F51F4F" w:rsidRPr="007D61F7" w:rsidRDefault="00F51F4F" w:rsidP="0029372E">
            <w:pPr>
              <w:keepNext/>
              <w:widowControl w:val="0"/>
              <w:spacing w:after="0" w:line="240" w:lineRule="auto"/>
              <w:jc w:val="center"/>
              <w:rPr>
                <w:rFonts w:asciiTheme="minorHAnsi" w:hAnsiTheme="minorHAnsi" w:cstheme="minorHAnsi"/>
                <w:bCs/>
              </w:rPr>
            </w:pPr>
            <w:r w:rsidRPr="007D61F7">
              <w:rPr>
                <w:rFonts w:asciiTheme="minorHAnsi" w:hAnsiTheme="minorHAnsi" w:cstheme="minorHAnsi"/>
                <w:bCs/>
              </w:rPr>
              <w:t>$</w:t>
            </w:r>
            <w:r w:rsidR="0072246C">
              <w:rPr>
                <w:rFonts w:asciiTheme="minorHAnsi" w:hAnsiTheme="minorHAnsi" w:cstheme="minorHAnsi"/>
                <w:bCs/>
              </w:rPr>
              <w:t>2,</w:t>
            </w:r>
            <w:r w:rsidR="00DF528B">
              <w:rPr>
                <w:rFonts w:asciiTheme="minorHAnsi" w:hAnsiTheme="minorHAnsi" w:cstheme="minorHAnsi"/>
                <w:bCs/>
              </w:rPr>
              <w:t>557,786.89</w:t>
            </w:r>
          </w:p>
        </w:tc>
        <w:tc>
          <w:tcPr>
            <w:tcW w:w="1381" w:type="dxa"/>
          </w:tcPr>
          <w:p w14:paraId="2E5CA0F1" w14:textId="2FC2CB92" w:rsidR="00F51F4F" w:rsidRPr="007D61F7" w:rsidRDefault="00F51F4F" w:rsidP="0029372E">
            <w:pPr>
              <w:keepNext/>
              <w:widowControl w:val="0"/>
              <w:spacing w:after="0" w:line="240" w:lineRule="auto"/>
              <w:jc w:val="center"/>
              <w:rPr>
                <w:rFonts w:asciiTheme="minorHAnsi" w:hAnsiTheme="minorHAnsi" w:cstheme="minorHAnsi"/>
                <w:bCs/>
              </w:rPr>
            </w:pPr>
            <w:r w:rsidRPr="007D61F7">
              <w:rPr>
                <w:rFonts w:asciiTheme="minorHAnsi" w:hAnsiTheme="minorHAnsi" w:cstheme="minorHAnsi"/>
                <w:bCs/>
              </w:rPr>
              <w:t>$</w:t>
            </w:r>
            <w:r w:rsidR="0072246C" w:rsidRPr="0072246C">
              <w:rPr>
                <w:rFonts w:asciiTheme="minorHAnsi" w:hAnsiTheme="minorHAnsi" w:cstheme="minorHAnsi"/>
                <w:bCs/>
              </w:rPr>
              <w:t>5,763,714</w:t>
            </w:r>
          </w:p>
        </w:tc>
        <w:tc>
          <w:tcPr>
            <w:tcW w:w="2059" w:type="dxa"/>
          </w:tcPr>
          <w:p w14:paraId="32970482" w14:textId="55F8EF0B" w:rsidR="00F51F4F" w:rsidRPr="007D61F7" w:rsidRDefault="00F51F4F" w:rsidP="0029372E">
            <w:pPr>
              <w:keepNext/>
              <w:widowControl w:val="0"/>
              <w:spacing w:after="0" w:line="240" w:lineRule="auto"/>
              <w:jc w:val="center"/>
              <w:rPr>
                <w:rFonts w:asciiTheme="minorHAnsi" w:hAnsiTheme="minorHAnsi" w:cstheme="minorHAnsi"/>
                <w:bCs/>
              </w:rPr>
            </w:pPr>
            <w:r w:rsidRPr="007D61F7">
              <w:rPr>
                <w:rFonts w:asciiTheme="minorHAnsi" w:hAnsiTheme="minorHAnsi" w:cstheme="minorHAnsi"/>
                <w:bCs/>
              </w:rPr>
              <w:t>Funds include $</w:t>
            </w:r>
            <w:r w:rsidR="00DF528B">
              <w:rPr>
                <w:rFonts w:asciiTheme="minorHAnsi" w:hAnsiTheme="minorHAnsi" w:cstheme="minorHAnsi"/>
                <w:bCs/>
              </w:rPr>
              <w:t>832,192.89</w:t>
            </w:r>
            <w:r w:rsidR="00022154">
              <w:rPr>
                <w:rFonts w:asciiTheme="minorHAnsi" w:hAnsiTheme="minorHAnsi" w:cstheme="minorHAnsi"/>
                <w:bCs/>
              </w:rPr>
              <w:t xml:space="preserve"> </w:t>
            </w:r>
            <w:r w:rsidRPr="007D61F7">
              <w:rPr>
                <w:rFonts w:asciiTheme="minorHAnsi" w:hAnsiTheme="minorHAnsi" w:cstheme="minorHAnsi"/>
                <w:bCs/>
              </w:rPr>
              <w:t>in annual entitlement award, an estimated $</w:t>
            </w:r>
            <w:r w:rsidR="0072246C">
              <w:rPr>
                <w:rFonts w:asciiTheme="minorHAnsi" w:hAnsiTheme="minorHAnsi" w:cstheme="minorHAnsi"/>
                <w:bCs/>
              </w:rPr>
              <w:t>8</w:t>
            </w:r>
            <w:r w:rsidRPr="007D61F7">
              <w:rPr>
                <w:rFonts w:asciiTheme="minorHAnsi" w:hAnsiTheme="minorHAnsi" w:cstheme="minorHAnsi"/>
                <w:bCs/>
              </w:rPr>
              <w:t>00,000 in program income and $</w:t>
            </w:r>
            <w:r w:rsidR="0072246C">
              <w:rPr>
                <w:rFonts w:asciiTheme="minorHAnsi" w:hAnsiTheme="minorHAnsi" w:cstheme="minorHAnsi"/>
                <w:bCs/>
              </w:rPr>
              <w:t>925,594</w:t>
            </w:r>
            <w:r w:rsidRPr="007D61F7">
              <w:rPr>
                <w:rFonts w:asciiTheme="minorHAnsi" w:hAnsiTheme="minorHAnsi" w:cstheme="minorHAnsi"/>
                <w:bCs/>
              </w:rPr>
              <w:t xml:space="preserve"> in reallocated funds.</w:t>
            </w:r>
            <w:r w:rsidR="00E505C5" w:rsidRPr="007D61F7">
              <w:rPr>
                <w:rFonts w:asciiTheme="minorHAnsi" w:hAnsiTheme="minorHAnsi" w:cstheme="minorHAnsi"/>
                <w:bCs/>
              </w:rPr>
              <w:t xml:space="preserve"> The reallocated funding came from </w:t>
            </w:r>
            <w:r w:rsidR="00785B50" w:rsidRPr="007D61F7">
              <w:rPr>
                <w:rFonts w:asciiTheme="minorHAnsi" w:hAnsiTheme="minorHAnsi" w:cstheme="minorHAnsi"/>
                <w:bCs/>
              </w:rPr>
              <w:t>various</w:t>
            </w:r>
            <w:r w:rsidR="00E505C5" w:rsidRPr="007D61F7">
              <w:rPr>
                <w:rFonts w:asciiTheme="minorHAnsi" w:hAnsiTheme="minorHAnsi" w:cstheme="minorHAnsi"/>
                <w:bCs/>
              </w:rPr>
              <w:t xml:space="preserve"> subrecipient</w:t>
            </w:r>
            <w:r w:rsidR="00785B50" w:rsidRPr="007D61F7">
              <w:rPr>
                <w:rFonts w:asciiTheme="minorHAnsi" w:hAnsiTheme="minorHAnsi" w:cstheme="minorHAnsi"/>
                <w:bCs/>
              </w:rPr>
              <w:t>s</w:t>
            </w:r>
            <w:r w:rsidR="00E505C5" w:rsidRPr="007D61F7">
              <w:rPr>
                <w:rFonts w:asciiTheme="minorHAnsi" w:hAnsiTheme="minorHAnsi" w:cstheme="minorHAnsi"/>
                <w:bCs/>
              </w:rPr>
              <w:t xml:space="preserve"> who did not </w:t>
            </w:r>
            <w:r w:rsidR="00242648">
              <w:rPr>
                <w:rFonts w:asciiTheme="minorHAnsi" w:hAnsiTheme="minorHAnsi" w:cstheme="minorHAnsi"/>
                <w:bCs/>
              </w:rPr>
              <w:t xml:space="preserve">fully </w:t>
            </w:r>
            <w:proofErr w:type="gramStart"/>
            <w:r w:rsidR="00E505C5" w:rsidRPr="007D61F7">
              <w:rPr>
                <w:rFonts w:asciiTheme="minorHAnsi" w:hAnsiTheme="minorHAnsi" w:cstheme="minorHAnsi"/>
                <w:bCs/>
              </w:rPr>
              <w:t>expend</w:t>
            </w:r>
            <w:proofErr w:type="gramEnd"/>
            <w:r w:rsidR="00E505C5" w:rsidRPr="007D61F7">
              <w:rPr>
                <w:rFonts w:asciiTheme="minorHAnsi" w:hAnsiTheme="minorHAnsi" w:cstheme="minorHAnsi"/>
                <w:bCs/>
              </w:rPr>
              <w:t xml:space="preserve"> their award during the </w:t>
            </w:r>
            <w:proofErr w:type="gramStart"/>
            <w:r w:rsidR="00E505C5" w:rsidRPr="007D61F7">
              <w:rPr>
                <w:rFonts w:asciiTheme="minorHAnsi" w:hAnsiTheme="minorHAnsi" w:cstheme="minorHAnsi"/>
                <w:bCs/>
              </w:rPr>
              <w:t>previous program</w:t>
            </w:r>
            <w:proofErr w:type="gramEnd"/>
            <w:r w:rsidR="00E505C5" w:rsidRPr="007D61F7">
              <w:rPr>
                <w:rFonts w:asciiTheme="minorHAnsi" w:hAnsiTheme="minorHAnsi" w:cstheme="minorHAnsi"/>
                <w:bCs/>
              </w:rPr>
              <w:t xml:space="preserve"> year.</w:t>
            </w:r>
          </w:p>
        </w:tc>
      </w:tr>
      <w:tr w:rsidR="00297BC6" w:rsidRPr="007D61F7" w14:paraId="59A540D2" w14:textId="77777777" w:rsidTr="00B76110">
        <w:trPr>
          <w:cantSplit/>
          <w:tblHeader/>
        </w:trPr>
        <w:tc>
          <w:tcPr>
            <w:tcW w:w="1547" w:type="dxa"/>
          </w:tcPr>
          <w:p w14:paraId="72AD8E12" w14:textId="15A16B7E" w:rsidR="00C410F8" w:rsidRPr="007D61F7" w:rsidRDefault="00C410F8" w:rsidP="0029372E">
            <w:pPr>
              <w:keepNext/>
              <w:widowControl w:val="0"/>
              <w:spacing w:after="0" w:line="240" w:lineRule="auto"/>
              <w:jc w:val="center"/>
              <w:rPr>
                <w:rFonts w:asciiTheme="minorHAnsi" w:hAnsiTheme="minorHAnsi" w:cstheme="minorHAnsi"/>
                <w:b/>
              </w:rPr>
            </w:pPr>
            <w:r w:rsidRPr="007D61F7">
              <w:rPr>
                <w:rFonts w:asciiTheme="minorHAnsi" w:hAnsiTheme="minorHAnsi" w:cstheme="minorHAnsi"/>
                <w:b/>
              </w:rPr>
              <w:t>HOPWA</w:t>
            </w:r>
          </w:p>
        </w:tc>
        <w:tc>
          <w:tcPr>
            <w:tcW w:w="895" w:type="dxa"/>
          </w:tcPr>
          <w:p w14:paraId="07304320" w14:textId="67B98F62" w:rsidR="00C410F8" w:rsidRPr="007D61F7" w:rsidRDefault="00C410F8" w:rsidP="0029372E">
            <w:pPr>
              <w:keepNext/>
              <w:widowControl w:val="0"/>
              <w:spacing w:after="0" w:line="240" w:lineRule="auto"/>
              <w:jc w:val="center"/>
              <w:rPr>
                <w:rFonts w:asciiTheme="minorHAnsi" w:hAnsiTheme="minorHAnsi" w:cstheme="minorHAnsi"/>
                <w:bCs/>
              </w:rPr>
            </w:pPr>
            <w:r w:rsidRPr="007D61F7">
              <w:rPr>
                <w:rFonts w:asciiTheme="minorHAnsi" w:hAnsiTheme="minorHAnsi" w:cstheme="minorHAnsi"/>
                <w:bCs/>
              </w:rPr>
              <w:t>Public - Federal</w:t>
            </w:r>
          </w:p>
        </w:tc>
        <w:tc>
          <w:tcPr>
            <w:tcW w:w="1952" w:type="dxa"/>
          </w:tcPr>
          <w:p w14:paraId="618BDC65" w14:textId="3EB3C7C6" w:rsidR="00C410F8" w:rsidRPr="007D61F7" w:rsidRDefault="00C410F8" w:rsidP="00F51F4F">
            <w:pPr>
              <w:keepNext/>
              <w:widowControl w:val="0"/>
              <w:spacing w:after="0" w:line="240" w:lineRule="auto"/>
              <w:jc w:val="center"/>
              <w:rPr>
                <w:rFonts w:asciiTheme="minorHAnsi" w:hAnsiTheme="minorHAnsi" w:cstheme="minorHAnsi"/>
                <w:bCs/>
              </w:rPr>
            </w:pPr>
            <w:r w:rsidRPr="007D61F7">
              <w:rPr>
                <w:rFonts w:asciiTheme="minorHAnsi" w:hAnsiTheme="minorHAnsi" w:cstheme="minorHAnsi"/>
                <w:bCs/>
              </w:rPr>
              <w:t>Permanent housing in facilities  </w:t>
            </w:r>
            <w:r w:rsidRPr="007D61F7">
              <w:rPr>
                <w:rFonts w:asciiTheme="minorHAnsi" w:hAnsiTheme="minorHAnsi" w:cstheme="minorHAnsi"/>
                <w:bCs/>
              </w:rPr>
              <w:br/>
              <w:t>Permanent housing placement  </w:t>
            </w:r>
            <w:r w:rsidRPr="007D61F7">
              <w:rPr>
                <w:rFonts w:asciiTheme="minorHAnsi" w:hAnsiTheme="minorHAnsi" w:cstheme="minorHAnsi"/>
                <w:bCs/>
              </w:rPr>
              <w:br/>
              <w:t>STRMU  </w:t>
            </w:r>
            <w:r w:rsidRPr="007D61F7">
              <w:rPr>
                <w:rFonts w:asciiTheme="minorHAnsi" w:hAnsiTheme="minorHAnsi" w:cstheme="minorHAnsi"/>
                <w:bCs/>
              </w:rPr>
              <w:br/>
              <w:t>Short term or transitional housing facilities  </w:t>
            </w:r>
            <w:r w:rsidRPr="007D61F7">
              <w:rPr>
                <w:rFonts w:asciiTheme="minorHAnsi" w:hAnsiTheme="minorHAnsi" w:cstheme="minorHAnsi"/>
                <w:bCs/>
              </w:rPr>
              <w:br/>
              <w:t>Supportive services  </w:t>
            </w:r>
            <w:r w:rsidRPr="007D61F7">
              <w:rPr>
                <w:rFonts w:asciiTheme="minorHAnsi" w:hAnsiTheme="minorHAnsi" w:cstheme="minorHAnsi"/>
                <w:bCs/>
              </w:rPr>
              <w:br/>
              <w:t>TBRA</w:t>
            </w:r>
            <w:r w:rsidRPr="007D61F7">
              <w:rPr>
                <w:rFonts w:asciiTheme="minorHAnsi" w:hAnsiTheme="minorHAnsi" w:cstheme="minorHAnsi"/>
                <w:bCs/>
                <w:color w:val="000033"/>
                <w:shd w:val="clear" w:color="auto" w:fill="FFFFFF"/>
              </w:rPr>
              <w:t>  </w:t>
            </w:r>
          </w:p>
        </w:tc>
        <w:tc>
          <w:tcPr>
            <w:tcW w:w="1336" w:type="dxa"/>
          </w:tcPr>
          <w:p w14:paraId="4D92EA41" w14:textId="0F3D8A71" w:rsidR="00C410F8" w:rsidRPr="007D61F7" w:rsidRDefault="00C410F8" w:rsidP="00F51F4F">
            <w:pPr>
              <w:rPr>
                <w:rFonts w:asciiTheme="minorHAnsi" w:hAnsiTheme="minorHAnsi" w:cstheme="minorHAnsi"/>
                <w:bCs/>
              </w:rPr>
            </w:pPr>
            <w:r w:rsidRPr="007D61F7">
              <w:rPr>
                <w:rFonts w:asciiTheme="minorHAnsi" w:hAnsiTheme="minorHAnsi" w:cstheme="minorHAnsi"/>
                <w:bCs/>
              </w:rPr>
              <w:t>$</w:t>
            </w:r>
            <w:r w:rsidR="00DF528B">
              <w:rPr>
                <w:rFonts w:asciiTheme="minorHAnsi" w:hAnsiTheme="minorHAnsi" w:cstheme="minorHAnsi"/>
                <w:bCs/>
              </w:rPr>
              <w:t>1,043,109</w:t>
            </w:r>
          </w:p>
        </w:tc>
        <w:tc>
          <w:tcPr>
            <w:tcW w:w="1129" w:type="dxa"/>
          </w:tcPr>
          <w:p w14:paraId="1831981B" w14:textId="0B2687C8" w:rsidR="00C410F8" w:rsidRPr="007D61F7" w:rsidRDefault="00C410F8" w:rsidP="0029372E">
            <w:pPr>
              <w:keepNext/>
              <w:widowControl w:val="0"/>
              <w:spacing w:after="0" w:line="240" w:lineRule="auto"/>
              <w:jc w:val="center"/>
              <w:rPr>
                <w:rFonts w:asciiTheme="minorHAnsi" w:hAnsiTheme="minorHAnsi" w:cstheme="minorHAnsi"/>
                <w:bCs/>
              </w:rPr>
            </w:pPr>
            <w:r w:rsidRPr="007D61F7">
              <w:rPr>
                <w:rFonts w:asciiTheme="minorHAnsi" w:hAnsiTheme="minorHAnsi" w:cstheme="minorHAnsi"/>
                <w:bCs/>
              </w:rPr>
              <w:t>$0</w:t>
            </w:r>
          </w:p>
        </w:tc>
        <w:tc>
          <w:tcPr>
            <w:tcW w:w="1121" w:type="dxa"/>
          </w:tcPr>
          <w:p w14:paraId="41A50B24" w14:textId="61F88658" w:rsidR="00C410F8" w:rsidRPr="007D61F7" w:rsidRDefault="00C410F8" w:rsidP="0029372E">
            <w:pPr>
              <w:keepNext/>
              <w:widowControl w:val="0"/>
              <w:spacing w:after="0" w:line="240" w:lineRule="auto"/>
              <w:jc w:val="center"/>
              <w:rPr>
                <w:rFonts w:asciiTheme="minorHAnsi" w:hAnsiTheme="minorHAnsi" w:cstheme="minorHAnsi"/>
                <w:bCs/>
              </w:rPr>
            </w:pPr>
            <w:r w:rsidRPr="007D61F7">
              <w:rPr>
                <w:rFonts w:asciiTheme="minorHAnsi" w:hAnsiTheme="minorHAnsi" w:cstheme="minorHAnsi"/>
                <w:bCs/>
              </w:rPr>
              <w:t>$</w:t>
            </w:r>
            <w:r w:rsidR="00785B50" w:rsidRPr="007D61F7">
              <w:rPr>
                <w:rFonts w:asciiTheme="minorHAnsi" w:hAnsiTheme="minorHAnsi" w:cstheme="minorHAnsi"/>
                <w:bCs/>
              </w:rPr>
              <w:t>0</w:t>
            </w:r>
          </w:p>
        </w:tc>
        <w:tc>
          <w:tcPr>
            <w:tcW w:w="1530" w:type="dxa"/>
          </w:tcPr>
          <w:p w14:paraId="73A93AEB" w14:textId="78B8B76F" w:rsidR="00C410F8" w:rsidRPr="007D61F7" w:rsidRDefault="00C410F8" w:rsidP="0029372E">
            <w:pPr>
              <w:keepNext/>
              <w:widowControl w:val="0"/>
              <w:spacing w:after="0" w:line="240" w:lineRule="auto"/>
              <w:jc w:val="center"/>
              <w:rPr>
                <w:rFonts w:asciiTheme="minorHAnsi" w:hAnsiTheme="minorHAnsi" w:cstheme="minorHAnsi"/>
                <w:bCs/>
              </w:rPr>
            </w:pPr>
            <w:r w:rsidRPr="007D61F7">
              <w:rPr>
                <w:rFonts w:asciiTheme="minorHAnsi" w:hAnsiTheme="minorHAnsi" w:cstheme="minorHAnsi"/>
                <w:bCs/>
              </w:rPr>
              <w:t>$</w:t>
            </w:r>
            <w:r w:rsidR="00DF528B">
              <w:rPr>
                <w:rFonts w:asciiTheme="minorHAnsi" w:hAnsiTheme="minorHAnsi" w:cstheme="minorHAnsi"/>
                <w:bCs/>
              </w:rPr>
              <w:t>1,043,109</w:t>
            </w:r>
          </w:p>
        </w:tc>
        <w:tc>
          <w:tcPr>
            <w:tcW w:w="1381" w:type="dxa"/>
          </w:tcPr>
          <w:p w14:paraId="3E463737" w14:textId="7A9000F1" w:rsidR="00C410F8" w:rsidRPr="007D61F7" w:rsidRDefault="00C410F8" w:rsidP="0029372E">
            <w:pPr>
              <w:keepNext/>
              <w:widowControl w:val="0"/>
              <w:spacing w:after="0" w:line="240" w:lineRule="auto"/>
              <w:jc w:val="center"/>
              <w:rPr>
                <w:rFonts w:asciiTheme="minorHAnsi" w:hAnsiTheme="minorHAnsi" w:cstheme="minorHAnsi"/>
                <w:bCs/>
              </w:rPr>
            </w:pPr>
            <w:r w:rsidRPr="007D61F7">
              <w:rPr>
                <w:rFonts w:asciiTheme="minorHAnsi" w:hAnsiTheme="minorHAnsi" w:cstheme="minorHAnsi"/>
                <w:bCs/>
              </w:rPr>
              <w:t>$</w:t>
            </w:r>
            <w:r w:rsidR="0072246C" w:rsidRPr="0072246C">
              <w:rPr>
                <w:rFonts w:asciiTheme="minorHAnsi" w:hAnsiTheme="minorHAnsi" w:cstheme="minorHAnsi"/>
                <w:bCs/>
              </w:rPr>
              <w:t>2,808,768</w:t>
            </w:r>
          </w:p>
        </w:tc>
        <w:tc>
          <w:tcPr>
            <w:tcW w:w="2059" w:type="dxa"/>
          </w:tcPr>
          <w:p w14:paraId="26C11DE9" w14:textId="5372D26A" w:rsidR="00C410F8" w:rsidRPr="007D61F7" w:rsidRDefault="00C410F8" w:rsidP="0029372E">
            <w:pPr>
              <w:keepNext/>
              <w:widowControl w:val="0"/>
              <w:spacing w:after="0" w:line="240" w:lineRule="auto"/>
              <w:jc w:val="center"/>
              <w:rPr>
                <w:rFonts w:asciiTheme="minorHAnsi" w:hAnsiTheme="minorHAnsi" w:cstheme="minorHAnsi"/>
                <w:bCs/>
              </w:rPr>
            </w:pPr>
            <w:r w:rsidRPr="007D61F7">
              <w:rPr>
                <w:rFonts w:asciiTheme="minorHAnsi" w:hAnsiTheme="minorHAnsi" w:cstheme="minorHAnsi"/>
                <w:bCs/>
              </w:rPr>
              <w:t>Funds include $</w:t>
            </w:r>
            <w:r w:rsidR="00DF528B">
              <w:rPr>
                <w:rFonts w:asciiTheme="minorHAnsi" w:hAnsiTheme="minorHAnsi" w:cstheme="minorHAnsi"/>
                <w:bCs/>
              </w:rPr>
              <w:t>1,043,109</w:t>
            </w:r>
            <w:r w:rsidR="00022154">
              <w:rPr>
                <w:rFonts w:asciiTheme="minorHAnsi" w:hAnsiTheme="minorHAnsi" w:cstheme="minorHAnsi"/>
                <w:bCs/>
              </w:rPr>
              <w:t xml:space="preserve"> </w:t>
            </w:r>
            <w:r w:rsidRPr="007D61F7">
              <w:rPr>
                <w:rFonts w:asciiTheme="minorHAnsi" w:hAnsiTheme="minorHAnsi" w:cstheme="minorHAnsi"/>
                <w:bCs/>
              </w:rPr>
              <w:t>in annual entitlement award</w:t>
            </w:r>
          </w:p>
        </w:tc>
      </w:tr>
      <w:tr w:rsidR="00297BC6" w:rsidRPr="007D61F7" w14:paraId="1D86E831" w14:textId="77777777" w:rsidTr="00B76110">
        <w:trPr>
          <w:cantSplit/>
          <w:tblHeader/>
        </w:trPr>
        <w:tc>
          <w:tcPr>
            <w:tcW w:w="1547" w:type="dxa"/>
          </w:tcPr>
          <w:p w14:paraId="5557DC07" w14:textId="6BD4E426" w:rsidR="00C410F8" w:rsidRPr="007D61F7" w:rsidRDefault="00C410F8" w:rsidP="0029372E">
            <w:pPr>
              <w:keepNext/>
              <w:widowControl w:val="0"/>
              <w:spacing w:after="0" w:line="240" w:lineRule="auto"/>
              <w:jc w:val="center"/>
              <w:rPr>
                <w:rFonts w:asciiTheme="minorHAnsi" w:hAnsiTheme="minorHAnsi" w:cstheme="minorHAnsi"/>
                <w:b/>
              </w:rPr>
            </w:pPr>
            <w:r w:rsidRPr="007D61F7">
              <w:rPr>
                <w:rFonts w:asciiTheme="minorHAnsi" w:hAnsiTheme="minorHAnsi" w:cstheme="minorHAnsi"/>
                <w:b/>
              </w:rPr>
              <w:lastRenderedPageBreak/>
              <w:t>ESG</w:t>
            </w:r>
          </w:p>
        </w:tc>
        <w:tc>
          <w:tcPr>
            <w:tcW w:w="895" w:type="dxa"/>
          </w:tcPr>
          <w:p w14:paraId="26A0CEA3" w14:textId="54BEA0C8" w:rsidR="00C410F8" w:rsidRPr="007D61F7" w:rsidRDefault="00C410F8" w:rsidP="0029372E">
            <w:pPr>
              <w:keepNext/>
              <w:widowControl w:val="0"/>
              <w:spacing w:after="0" w:line="240" w:lineRule="auto"/>
              <w:jc w:val="center"/>
              <w:rPr>
                <w:rFonts w:asciiTheme="minorHAnsi" w:hAnsiTheme="minorHAnsi" w:cstheme="minorHAnsi"/>
                <w:bCs/>
              </w:rPr>
            </w:pPr>
            <w:r w:rsidRPr="007D61F7">
              <w:rPr>
                <w:rFonts w:asciiTheme="minorHAnsi" w:hAnsiTheme="minorHAnsi" w:cstheme="minorHAnsi"/>
                <w:bCs/>
              </w:rPr>
              <w:t>Public - Federal</w:t>
            </w:r>
          </w:p>
        </w:tc>
        <w:tc>
          <w:tcPr>
            <w:tcW w:w="1952" w:type="dxa"/>
          </w:tcPr>
          <w:p w14:paraId="022411BE" w14:textId="229DC32E" w:rsidR="00C410F8" w:rsidRPr="007D61F7" w:rsidRDefault="00C410F8" w:rsidP="00F51F4F">
            <w:pPr>
              <w:keepNext/>
              <w:widowControl w:val="0"/>
              <w:spacing w:after="0" w:line="240" w:lineRule="auto"/>
              <w:jc w:val="center"/>
              <w:rPr>
                <w:rFonts w:asciiTheme="minorHAnsi" w:hAnsiTheme="minorHAnsi" w:cstheme="minorHAnsi"/>
                <w:bCs/>
              </w:rPr>
            </w:pPr>
            <w:r w:rsidRPr="007D61F7">
              <w:rPr>
                <w:rFonts w:asciiTheme="minorHAnsi" w:hAnsiTheme="minorHAnsi" w:cstheme="minorHAnsi"/>
                <w:bCs/>
              </w:rPr>
              <w:t>Conversion and rehab for transitional housing  </w:t>
            </w:r>
            <w:r w:rsidRPr="007D61F7">
              <w:rPr>
                <w:rFonts w:asciiTheme="minorHAnsi" w:hAnsiTheme="minorHAnsi" w:cstheme="minorHAnsi"/>
                <w:bCs/>
              </w:rPr>
              <w:br/>
              <w:t>Financial Assistance  </w:t>
            </w:r>
            <w:r w:rsidRPr="007D61F7">
              <w:rPr>
                <w:rFonts w:asciiTheme="minorHAnsi" w:hAnsiTheme="minorHAnsi" w:cstheme="minorHAnsi"/>
                <w:bCs/>
              </w:rPr>
              <w:br/>
              <w:t>Overnight shelter  </w:t>
            </w:r>
            <w:r w:rsidRPr="007D61F7">
              <w:rPr>
                <w:rFonts w:asciiTheme="minorHAnsi" w:hAnsiTheme="minorHAnsi" w:cstheme="minorHAnsi"/>
                <w:bCs/>
              </w:rPr>
              <w:br/>
              <w:t>Rapid re-housing (rental assistance)  </w:t>
            </w:r>
            <w:r w:rsidRPr="007D61F7">
              <w:rPr>
                <w:rFonts w:asciiTheme="minorHAnsi" w:hAnsiTheme="minorHAnsi" w:cstheme="minorHAnsi"/>
                <w:bCs/>
              </w:rPr>
              <w:br/>
              <w:t>Rental Assistance  </w:t>
            </w:r>
            <w:r w:rsidRPr="007D61F7">
              <w:rPr>
                <w:rFonts w:asciiTheme="minorHAnsi" w:hAnsiTheme="minorHAnsi" w:cstheme="minorHAnsi"/>
                <w:bCs/>
              </w:rPr>
              <w:br/>
              <w:t>Services  </w:t>
            </w:r>
            <w:r w:rsidRPr="007D61F7">
              <w:rPr>
                <w:rFonts w:asciiTheme="minorHAnsi" w:hAnsiTheme="minorHAnsi" w:cstheme="minorHAnsi"/>
                <w:bCs/>
              </w:rPr>
              <w:br/>
              <w:t>Transitional housing</w:t>
            </w:r>
            <w:r w:rsidRPr="007D61F7">
              <w:rPr>
                <w:rFonts w:asciiTheme="minorHAnsi" w:hAnsiTheme="minorHAnsi" w:cstheme="minorHAnsi"/>
                <w:bCs/>
                <w:color w:val="000033"/>
                <w:shd w:val="clear" w:color="auto" w:fill="FFFFFF"/>
              </w:rPr>
              <w:t>  </w:t>
            </w:r>
          </w:p>
        </w:tc>
        <w:tc>
          <w:tcPr>
            <w:tcW w:w="1336" w:type="dxa"/>
          </w:tcPr>
          <w:p w14:paraId="3CC96749" w14:textId="7D567AEB" w:rsidR="00C410F8" w:rsidRPr="007D61F7" w:rsidRDefault="00C410F8" w:rsidP="00F51F4F">
            <w:pPr>
              <w:rPr>
                <w:rFonts w:asciiTheme="minorHAnsi" w:hAnsiTheme="minorHAnsi" w:cstheme="minorHAnsi"/>
                <w:bCs/>
              </w:rPr>
            </w:pPr>
            <w:r w:rsidRPr="007D61F7">
              <w:rPr>
                <w:rFonts w:asciiTheme="minorHAnsi" w:hAnsiTheme="minorHAnsi" w:cstheme="minorHAnsi"/>
                <w:bCs/>
              </w:rPr>
              <w:t>$</w:t>
            </w:r>
            <w:r w:rsidR="00DF528B">
              <w:rPr>
                <w:rFonts w:asciiTheme="minorHAnsi" w:hAnsiTheme="minorHAnsi" w:cstheme="minorHAnsi"/>
                <w:bCs/>
              </w:rPr>
              <w:t>285,714</w:t>
            </w:r>
          </w:p>
        </w:tc>
        <w:tc>
          <w:tcPr>
            <w:tcW w:w="1129" w:type="dxa"/>
          </w:tcPr>
          <w:p w14:paraId="158C3D62" w14:textId="0A2CC055" w:rsidR="00C410F8" w:rsidRPr="007D61F7" w:rsidRDefault="00C410F8" w:rsidP="0029372E">
            <w:pPr>
              <w:keepNext/>
              <w:widowControl w:val="0"/>
              <w:spacing w:after="0" w:line="240" w:lineRule="auto"/>
              <w:jc w:val="center"/>
              <w:rPr>
                <w:rFonts w:asciiTheme="minorHAnsi" w:hAnsiTheme="minorHAnsi" w:cstheme="minorHAnsi"/>
                <w:bCs/>
              </w:rPr>
            </w:pPr>
            <w:r w:rsidRPr="007D61F7">
              <w:rPr>
                <w:rFonts w:asciiTheme="minorHAnsi" w:hAnsiTheme="minorHAnsi" w:cstheme="minorHAnsi"/>
                <w:bCs/>
              </w:rPr>
              <w:t>$0</w:t>
            </w:r>
          </w:p>
        </w:tc>
        <w:tc>
          <w:tcPr>
            <w:tcW w:w="1121" w:type="dxa"/>
          </w:tcPr>
          <w:p w14:paraId="401B8542" w14:textId="3095E2E7" w:rsidR="00C410F8" w:rsidRPr="007D61F7" w:rsidRDefault="00C410F8" w:rsidP="0029372E">
            <w:pPr>
              <w:keepNext/>
              <w:widowControl w:val="0"/>
              <w:spacing w:after="0" w:line="240" w:lineRule="auto"/>
              <w:jc w:val="center"/>
              <w:rPr>
                <w:rFonts w:asciiTheme="minorHAnsi" w:hAnsiTheme="minorHAnsi" w:cstheme="minorHAnsi"/>
                <w:bCs/>
              </w:rPr>
            </w:pPr>
            <w:r w:rsidRPr="007D61F7">
              <w:rPr>
                <w:rFonts w:asciiTheme="minorHAnsi" w:hAnsiTheme="minorHAnsi" w:cstheme="minorHAnsi"/>
                <w:bCs/>
              </w:rPr>
              <w:t>$</w:t>
            </w:r>
            <w:r w:rsidR="0072246C">
              <w:rPr>
                <w:rFonts w:asciiTheme="minorHAnsi" w:hAnsiTheme="minorHAnsi" w:cstheme="minorHAnsi"/>
                <w:bCs/>
              </w:rPr>
              <w:t>5,890</w:t>
            </w:r>
          </w:p>
        </w:tc>
        <w:tc>
          <w:tcPr>
            <w:tcW w:w="1530" w:type="dxa"/>
          </w:tcPr>
          <w:p w14:paraId="7AD418B4" w14:textId="336FED14" w:rsidR="00C410F8" w:rsidRPr="007D61F7" w:rsidRDefault="00C410F8" w:rsidP="0029372E">
            <w:pPr>
              <w:keepNext/>
              <w:widowControl w:val="0"/>
              <w:spacing w:after="0" w:line="240" w:lineRule="auto"/>
              <w:jc w:val="center"/>
              <w:rPr>
                <w:rFonts w:asciiTheme="minorHAnsi" w:hAnsiTheme="minorHAnsi" w:cstheme="minorHAnsi"/>
                <w:bCs/>
              </w:rPr>
            </w:pPr>
            <w:r w:rsidRPr="007D61F7">
              <w:rPr>
                <w:rFonts w:asciiTheme="minorHAnsi" w:hAnsiTheme="minorHAnsi" w:cstheme="minorHAnsi"/>
                <w:bCs/>
              </w:rPr>
              <w:t>$</w:t>
            </w:r>
            <w:r w:rsidR="00DF528B">
              <w:rPr>
                <w:rFonts w:asciiTheme="minorHAnsi" w:hAnsiTheme="minorHAnsi" w:cstheme="minorHAnsi"/>
                <w:bCs/>
              </w:rPr>
              <w:t>291,604</w:t>
            </w:r>
          </w:p>
        </w:tc>
        <w:tc>
          <w:tcPr>
            <w:tcW w:w="1381" w:type="dxa"/>
          </w:tcPr>
          <w:p w14:paraId="35C4A887" w14:textId="0D396BEA" w:rsidR="00C410F8" w:rsidRPr="007D61F7" w:rsidRDefault="00C410F8" w:rsidP="0029372E">
            <w:pPr>
              <w:keepNext/>
              <w:widowControl w:val="0"/>
              <w:spacing w:after="0" w:line="240" w:lineRule="auto"/>
              <w:jc w:val="center"/>
              <w:rPr>
                <w:rFonts w:asciiTheme="minorHAnsi" w:hAnsiTheme="minorHAnsi" w:cstheme="minorHAnsi"/>
                <w:bCs/>
              </w:rPr>
            </w:pPr>
            <w:r w:rsidRPr="007D61F7">
              <w:rPr>
                <w:rFonts w:asciiTheme="minorHAnsi" w:hAnsiTheme="minorHAnsi" w:cstheme="minorHAnsi"/>
                <w:bCs/>
              </w:rPr>
              <w:t>$</w:t>
            </w:r>
            <w:r w:rsidR="0072246C" w:rsidRPr="0072246C">
              <w:rPr>
                <w:rFonts w:asciiTheme="minorHAnsi" w:hAnsiTheme="minorHAnsi" w:cstheme="minorHAnsi"/>
                <w:bCs/>
              </w:rPr>
              <w:t>901,334</w:t>
            </w:r>
          </w:p>
        </w:tc>
        <w:tc>
          <w:tcPr>
            <w:tcW w:w="2059" w:type="dxa"/>
          </w:tcPr>
          <w:p w14:paraId="548215B0" w14:textId="1AEAD05F" w:rsidR="00C410F8" w:rsidRPr="007D61F7" w:rsidRDefault="00C410F8" w:rsidP="0029372E">
            <w:pPr>
              <w:keepNext/>
              <w:widowControl w:val="0"/>
              <w:spacing w:after="0" w:line="240" w:lineRule="auto"/>
              <w:jc w:val="center"/>
              <w:rPr>
                <w:rFonts w:asciiTheme="minorHAnsi" w:hAnsiTheme="minorHAnsi" w:cstheme="minorHAnsi"/>
                <w:bCs/>
              </w:rPr>
            </w:pPr>
            <w:r w:rsidRPr="007D61F7">
              <w:rPr>
                <w:rFonts w:asciiTheme="minorHAnsi" w:hAnsiTheme="minorHAnsi" w:cstheme="minorHAnsi"/>
                <w:bCs/>
              </w:rPr>
              <w:t>$</w:t>
            </w:r>
            <w:r w:rsidR="00DF528B">
              <w:rPr>
                <w:rFonts w:asciiTheme="minorHAnsi" w:hAnsiTheme="minorHAnsi" w:cstheme="minorHAnsi"/>
                <w:bCs/>
              </w:rPr>
              <w:t>291,604</w:t>
            </w:r>
            <w:r w:rsidR="00022154">
              <w:rPr>
                <w:rFonts w:asciiTheme="minorHAnsi" w:hAnsiTheme="minorHAnsi" w:cstheme="minorHAnsi"/>
                <w:bCs/>
              </w:rPr>
              <w:t xml:space="preserve"> </w:t>
            </w:r>
            <w:r w:rsidRPr="007D61F7">
              <w:rPr>
                <w:rFonts w:asciiTheme="minorHAnsi" w:hAnsiTheme="minorHAnsi" w:cstheme="minorHAnsi"/>
                <w:bCs/>
              </w:rPr>
              <w:t>in annual entitlement award</w:t>
            </w:r>
            <w:r w:rsidR="0072246C">
              <w:rPr>
                <w:rFonts w:asciiTheme="minorHAnsi" w:hAnsiTheme="minorHAnsi" w:cstheme="minorHAnsi"/>
                <w:bCs/>
              </w:rPr>
              <w:t xml:space="preserve"> and $5,890 </w:t>
            </w:r>
            <w:r w:rsidR="0072246C" w:rsidRPr="007D61F7">
              <w:rPr>
                <w:rFonts w:asciiTheme="minorHAnsi" w:hAnsiTheme="minorHAnsi" w:cstheme="minorHAnsi"/>
                <w:bCs/>
              </w:rPr>
              <w:t>in reallocated funds. Reallocated funding came from several subrecipients who did not fully expend their funding</w:t>
            </w:r>
            <w:r w:rsidRPr="007D61F7">
              <w:rPr>
                <w:rFonts w:asciiTheme="minorHAnsi" w:hAnsiTheme="minorHAnsi" w:cstheme="minorHAnsi"/>
                <w:bCs/>
              </w:rPr>
              <w:t>.</w:t>
            </w:r>
          </w:p>
        </w:tc>
      </w:tr>
    </w:tbl>
    <w:p w14:paraId="26E20E34" w14:textId="77777777" w:rsidR="00E5074D" w:rsidRPr="007D61F7" w:rsidRDefault="00E5074D" w:rsidP="0029372E">
      <w:pPr>
        <w:spacing w:after="0" w:line="240" w:lineRule="auto"/>
        <w:rPr>
          <w:b/>
          <w:sz w:val="24"/>
          <w:szCs w:val="24"/>
        </w:rPr>
      </w:pPr>
    </w:p>
    <w:p w14:paraId="595B9077" w14:textId="77777777" w:rsidR="004A553E" w:rsidRDefault="004A553E" w:rsidP="00C410F8">
      <w:pPr>
        <w:widowControl w:val="0"/>
        <w:spacing w:line="240" w:lineRule="auto"/>
        <w:rPr>
          <w:b/>
          <w:sz w:val="24"/>
          <w:szCs w:val="24"/>
        </w:rPr>
      </w:pPr>
    </w:p>
    <w:p w14:paraId="59761CF1" w14:textId="0B2303F5" w:rsidR="00E5074D" w:rsidRPr="007D61F7" w:rsidRDefault="00384EF3" w:rsidP="00C410F8">
      <w:pPr>
        <w:widowControl w:val="0"/>
        <w:spacing w:line="240" w:lineRule="auto"/>
        <w:rPr>
          <w:b/>
          <w:sz w:val="24"/>
          <w:szCs w:val="24"/>
        </w:rPr>
      </w:pPr>
      <w:r w:rsidRPr="007D61F7">
        <w:rPr>
          <w:b/>
          <w:sz w:val="24"/>
          <w:szCs w:val="24"/>
        </w:rPr>
        <w:t>Explain how federal funds will leverage those additional resources (private, state and local funds), including a description of how matching requirements will be satisfied</w:t>
      </w:r>
    </w:p>
    <w:p w14:paraId="6D8044DC" w14:textId="31DAFAB6" w:rsidR="00C410F8" w:rsidRPr="007D61F7" w:rsidRDefault="00C410F8" w:rsidP="00C410F8">
      <w:pPr>
        <w:spacing w:line="360" w:lineRule="auto"/>
        <w:contextualSpacing/>
        <w:rPr>
          <w:rFonts w:asciiTheme="minorHAnsi" w:hAnsiTheme="minorHAnsi" w:cstheme="minorHAnsi"/>
        </w:rPr>
      </w:pPr>
      <w:r w:rsidRPr="007D61F7">
        <w:rPr>
          <w:rFonts w:asciiTheme="minorHAnsi" w:hAnsiTheme="minorHAnsi" w:cstheme="minorHAnsi"/>
        </w:rPr>
        <w:t xml:space="preserve">HUD encourages the recipients of federal monies to demonstrate that efforts are being made to strategically leverage additional funds to achieve greater results. Matches require subrecipients to produce a specific amount of funding that will “match” the amount of program funds available. </w:t>
      </w:r>
    </w:p>
    <w:p w14:paraId="3264BD11" w14:textId="47E65AD7" w:rsidR="00C410F8" w:rsidRPr="007D61F7" w:rsidRDefault="00C410F8" w:rsidP="007522F8">
      <w:pPr>
        <w:pStyle w:val="ListParagraph"/>
        <w:numPr>
          <w:ilvl w:val="0"/>
          <w:numId w:val="2"/>
        </w:numPr>
        <w:spacing w:line="360" w:lineRule="auto"/>
        <w:rPr>
          <w:rFonts w:asciiTheme="minorHAnsi" w:hAnsiTheme="minorHAnsi" w:cstheme="minorHAnsi"/>
        </w:rPr>
      </w:pPr>
      <w:r w:rsidRPr="007D61F7">
        <w:rPr>
          <w:rFonts w:asciiTheme="minorHAnsi" w:hAnsiTheme="minorHAnsi" w:cstheme="minorHAnsi"/>
        </w:rPr>
        <w:t xml:space="preserve">HOME Investment Partnership Program – </w:t>
      </w:r>
      <w:r w:rsidR="0072246C">
        <w:rPr>
          <w:rFonts w:asciiTheme="minorHAnsi" w:hAnsiTheme="minorHAnsi" w:cstheme="minorHAnsi"/>
        </w:rPr>
        <w:t>25% Match Requirement</w:t>
      </w:r>
      <w:r w:rsidRPr="007D61F7">
        <w:rPr>
          <w:rFonts w:asciiTheme="minorHAnsi" w:hAnsiTheme="minorHAnsi" w:cstheme="minorHAnsi"/>
        </w:rPr>
        <w:t>.</w:t>
      </w:r>
    </w:p>
    <w:p w14:paraId="5DB6081F" w14:textId="77777777" w:rsidR="00C410F8" w:rsidRPr="007D61F7" w:rsidRDefault="00C410F8" w:rsidP="007522F8">
      <w:pPr>
        <w:pStyle w:val="ListParagraph"/>
        <w:numPr>
          <w:ilvl w:val="0"/>
          <w:numId w:val="2"/>
        </w:numPr>
        <w:spacing w:line="360" w:lineRule="auto"/>
        <w:rPr>
          <w:rFonts w:asciiTheme="minorHAnsi" w:hAnsiTheme="minorHAnsi" w:cstheme="minorHAnsi"/>
        </w:rPr>
      </w:pPr>
      <w:r w:rsidRPr="007D61F7">
        <w:rPr>
          <w:rFonts w:asciiTheme="minorHAnsi" w:hAnsiTheme="minorHAnsi" w:cstheme="minorHAnsi"/>
        </w:rPr>
        <w:t>Emergency Solutions Grant – 100% Match Requirement</w:t>
      </w:r>
    </w:p>
    <w:p w14:paraId="77A40C12" w14:textId="52F91CE9" w:rsidR="00C410F8" w:rsidRPr="007D61F7" w:rsidRDefault="00C410F8" w:rsidP="00C410F8">
      <w:pPr>
        <w:spacing w:line="360" w:lineRule="auto"/>
        <w:contextualSpacing/>
        <w:rPr>
          <w:rFonts w:asciiTheme="minorHAnsi" w:hAnsiTheme="minorHAnsi" w:cstheme="minorHAnsi"/>
        </w:rPr>
      </w:pPr>
      <w:r w:rsidRPr="007D61F7">
        <w:rPr>
          <w:rFonts w:asciiTheme="minorHAnsi" w:hAnsiTheme="minorHAnsi" w:cstheme="minorHAnsi"/>
        </w:rPr>
        <w:t>Salt Lake City will ensure that ESG</w:t>
      </w:r>
      <w:r w:rsidR="0072246C">
        <w:rPr>
          <w:rFonts w:asciiTheme="minorHAnsi" w:hAnsiTheme="minorHAnsi" w:cstheme="minorHAnsi"/>
        </w:rPr>
        <w:t xml:space="preserve"> and HOME</w:t>
      </w:r>
      <w:r w:rsidRPr="007D61F7">
        <w:rPr>
          <w:rFonts w:asciiTheme="minorHAnsi" w:hAnsiTheme="minorHAnsi" w:cstheme="minorHAnsi"/>
        </w:rPr>
        <w:t xml:space="preserve"> match requirements are met by utilizing the leveraging capacity of its subrecipients. Funding sources used to meet the ESG</w:t>
      </w:r>
      <w:r w:rsidR="0072246C">
        <w:rPr>
          <w:rFonts w:asciiTheme="minorHAnsi" w:hAnsiTheme="minorHAnsi" w:cstheme="minorHAnsi"/>
        </w:rPr>
        <w:t xml:space="preserve"> and HOME</w:t>
      </w:r>
      <w:r w:rsidRPr="007D61F7">
        <w:rPr>
          <w:rFonts w:asciiTheme="minorHAnsi" w:hAnsiTheme="minorHAnsi" w:cstheme="minorHAnsi"/>
        </w:rPr>
        <w:t xml:space="preserve"> match requirements include federal, state, and local grants; private contributions; private foundations; City General Fund; in-kind match; and unrestricted donations.</w:t>
      </w:r>
    </w:p>
    <w:p w14:paraId="35A692A3" w14:textId="77777777" w:rsidR="00C410F8" w:rsidRPr="007D61F7" w:rsidRDefault="00C410F8" w:rsidP="00C410F8">
      <w:pPr>
        <w:spacing w:line="360" w:lineRule="auto"/>
        <w:contextualSpacing/>
        <w:rPr>
          <w:rFonts w:asciiTheme="minorHAnsi" w:hAnsiTheme="minorHAnsi" w:cstheme="minorHAnsi"/>
        </w:rPr>
      </w:pPr>
    </w:p>
    <w:p w14:paraId="1586E8FC" w14:textId="70C23367" w:rsidR="00C410F8" w:rsidRPr="007D61F7" w:rsidRDefault="00C410F8" w:rsidP="00C410F8">
      <w:pPr>
        <w:spacing w:line="360" w:lineRule="auto"/>
        <w:contextualSpacing/>
        <w:rPr>
          <w:rFonts w:asciiTheme="minorHAnsi" w:hAnsiTheme="minorHAnsi" w:cstheme="minorHAnsi"/>
        </w:rPr>
      </w:pPr>
      <w:r w:rsidRPr="007D61F7">
        <w:rPr>
          <w:rFonts w:asciiTheme="minorHAnsi" w:hAnsiTheme="minorHAnsi" w:cstheme="minorHAnsi"/>
        </w:rPr>
        <w:lastRenderedPageBreak/>
        <w:t>Leveraged funding means other local, state, and federal financial resources used to maximize the reach and impact of the City’s HUD Programs. Resources for leverage include the following:</w:t>
      </w:r>
    </w:p>
    <w:p w14:paraId="73A4C936" w14:textId="77777777" w:rsidR="00C410F8" w:rsidRPr="007D61F7" w:rsidRDefault="00C410F8" w:rsidP="007522F8">
      <w:pPr>
        <w:numPr>
          <w:ilvl w:val="0"/>
          <w:numId w:val="3"/>
        </w:numPr>
        <w:spacing w:line="360" w:lineRule="auto"/>
        <w:contextualSpacing/>
        <w:rPr>
          <w:rFonts w:asciiTheme="minorHAnsi" w:hAnsiTheme="minorHAnsi" w:cstheme="minorHAnsi"/>
        </w:rPr>
      </w:pPr>
      <w:r w:rsidRPr="007D61F7">
        <w:rPr>
          <w:rFonts w:asciiTheme="minorHAnsi" w:hAnsiTheme="minorHAnsi" w:cstheme="minorHAnsi"/>
        </w:rPr>
        <w:t>Housing Choice Section 8 Vouchers</w:t>
      </w:r>
    </w:p>
    <w:p w14:paraId="13C80944" w14:textId="77777777" w:rsidR="00C410F8" w:rsidRPr="007D61F7" w:rsidRDefault="00C410F8" w:rsidP="007522F8">
      <w:pPr>
        <w:numPr>
          <w:ilvl w:val="0"/>
          <w:numId w:val="4"/>
        </w:numPr>
        <w:spacing w:line="360" w:lineRule="auto"/>
        <w:contextualSpacing/>
        <w:rPr>
          <w:rFonts w:asciiTheme="minorHAnsi" w:hAnsiTheme="minorHAnsi" w:cstheme="minorHAnsi"/>
        </w:rPr>
      </w:pPr>
      <w:r w:rsidRPr="007D61F7">
        <w:rPr>
          <w:rFonts w:asciiTheme="minorHAnsi" w:hAnsiTheme="minorHAnsi" w:cstheme="minorHAnsi"/>
        </w:rPr>
        <w:t>Low Income Housing Tax Credits</w:t>
      </w:r>
    </w:p>
    <w:p w14:paraId="7C1837DD" w14:textId="77777777" w:rsidR="00C410F8" w:rsidRPr="007D61F7" w:rsidRDefault="00C410F8" w:rsidP="007522F8">
      <w:pPr>
        <w:numPr>
          <w:ilvl w:val="0"/>
          <w:numId w:val="5"/>
        </w:numPr>
        <w:spacing w:line="360" w:lineRule="auto"/>
        <w:contextualSpacing/>
        <w:rPr>
          <w:rFonts w:asciiTheme="minorHAnsi" w:hAnsiTheme="minorHAnsi" w:cstheme="minorHAnsi"/>
        </w:rPr>
      </w:pPr>
      <w:r w:rsidRPr="007D61F7">
        <w:rPr>
          <w:rFonts w:asciiTheme="minorHAnsi" w:hAnsiTheme="minorHAnsi" w:cstheme="minorHAnsi"/>
        </w:rPr>
        <w:t>New Market Tax Credits</w:t>
      </w:r>
    </w:p>
    <w:p w14:paraId="48240209" w14:textId="16974EE2" w:rsidR="00C410F8" w:rsidRPr="007D61F7" w:rsidRDefault="0072246C" w:rsidP="007522F8">
      <w:pPr>
        <w:numPr>
          <w:ilvl w:val="0"/>
          <w:numId w:val="6"/>
        </w:numPr>
        <w:spacing w:line="360" w:lineRule="auto"/>
        <w:contextualSpacing/>
        <w:rPr>
          <w:rFonts w:asciiTheme="minorHAnsi" w:hAnsiTheme="minorHAnsi" w:cstheme="minorHAnsi"/>
        </w:rPr>
      </w:pPr>
      <w:r>
        <w:rPr>
          <w:rFonts w:asciiTheme="minorHAnsi" w:hAnsiTheme="minorHAnsi" w:cstheme="minorHAnsi"/>
        </w:rPr>
        <w:t>CRA</w:t>
      </w:r>
      <w:r w:rsidR="00C410F8" w:rsidRPr="007D61F7">
        <w:rPr>
          <w:rFonts w:asciiTheme="minorHAnsi" w:hAnsiTheme="minorHAnsi" w:cstheme="minorHAnsi"/>
        </w:rPr>
        <w:t xml:space="preserve"> Development Funding</w:t>
      </w:r>
    </w:p>
    <w:p w14:paraId="286EEAB6" w14:textId="77777777" w:rsidR="00C410F8" w:rsidRPr="007D61F7" w:rsidRDefault="00C410F8" w:rsidP="007522F8">
      <w:pPr>
        <w:numPr>
          <w:ilvl w:val="0"/>
          <w:numId w:val="7"/>
        </w:numPr>
        <w:spacing w:line="360" w:lineRule="auto"/>
        <w:contextualSpacing/>
        <w:rPr>
          <w:rFonts w:asciiTheme="minorHAnsi" w:hAnsiTheme="minorHAnsi" w:cstheme="minorHAnsi"/>
        </w:rPr>
      </w:pPr>
      <w:r w:rsidRPr="007D61F7">
        <w:rPr>
          <w:rFonts w:asciiTheme="minorHAnsi" w:hAnsiTheme="minorHAnsi" w:cstheme="minorHAnsi"/>
        </w:rPr>
        <w:t>Salt Lake City Housing Development Loan Fund</w:t>
      </w:r>
    </w:p>
    <w:p w14:paraId="422F20FB" w14:textId="77777777" w:rsidR="00C410F8" w:rsidRPr="007D61F7" w:rsidRDefault="00C410F8" w:rsidP="007522F8">
      <w:pPr>
        <w:numPr>
          <w:ilvl w:val="0"/>
          <w:numId w:val="8"/>
        </w:numPr>
        <w:spacing w:line="360" w:lineRule="auto"/>
        <w:contextualSpacing/>
        <w:rPr>
          <w:rFonts w:asciiTheme="minorHAnsi" w:hAnsiTheme="minorHAnsi" w:cstheme="minorHAnsi"/>
        </w:rPr>
      </w:pPr>
      <w:r w:rsidRPr="007D61F7">
        <w:rPr>
          <w:rFonts w:asciiTheme="minorHAnsi" w:hAnsiTheme="minorHAnsi" w:cstheme="minorHAnsi"/>
        </w:rPr>
        <w:t>Salt Lake City Economic Development Loan Fund (EDLF)</w:t>
      </w:r>
    </w:p>
    <w:p w14:paraId="2511275C" w14:textId="77777777" w:rsidR="00C410F8" w:rsidRPr="007D61F7" w:rsidRDefault="00C410F8" w:rsidP="007522F8">
      <w:pPr>
        <w:numPr>
          <w:ilvl w:val="0"/>
          <w:numId w:val="8"/>
        </w:numPr>
        <w:spacing w:line="360" w:lineRule="auto"/>
        <w:contextualSpacing/>
        <w:rPr>
          <w:rFonts w:asciiTheme="minorHAnsi" w:hAnsiTheme="minorHAnsi" w:cstheme="minorHAnsi"/>
        </w:rPr>
      </w:pPr>
      <w:r w:rsidRPr="007D61F7">
        <w:rPr>
          <w:rFonts w:asciiTheme="minorHAnsi" w:hAnsiTheme="minorHAnsi" w:cstheme="minorHAnsi"/>
        </w:rPr>
        <w:t>Salt Lake City General Fund</w:t>
      </w:r>
    </w:p>
    <w:p w14:paraId="1E1FB6A9" w14:textId="77777777" w:rsidR="00C410F8" w:rsidRPr="007D61F7" w:rsidRDefault="00C410F8" w:rsidP="007522F8">
      <w:pPr>
        <w:numPr>
          <w:ilvl w:val="0"/>
          <w:numId w:val="9"/>
        </w:numPr>
        <w:spacing w:line="360" w:lineRule="auto"/>
        <w:contextualSpacing/>
        <w:rPr>
          <w:rFonts w:asciiTheme="minorHAnsi" w:hAnsiTheme="minorHAnsi" w:cstheme="minorHAnsi"/>
        </w:rPr>
      </w:pPr>
      <w:r w:rsidRPr="007D61F7">
        <w:rPr>
          <w:rFonts w:asciiTheme="minorHAnsi" w:hAnsiTheme="minorHAnsi" w:cstheme="minorHAnsi"/>
        </w:rPr>
        <w:t>Olene Walker Housing Loan Fund</w:t>
      </w:r>
    </w:p>
    <w:p w14:paraId="41AF3AC0" w14:textId="77777777" w:rsidR="00C410F8" w:rsidRPr="007D61F7" w:rsidRDefault="00C410F8" w:rsidP="007522F8">
      <w:pPr>
        <w:numPr>
          <w:ilvl w:val="0"/>
          <w:numId w:val="10"/>
        </w:numPr>
        <w:spacing w:line="360" w:lineRule="auto"/>
        <w:contextualSpacing/>
        <w:rPr>
          <w:rFonts w:asciiTheme="minorHAnsi" w:hAnsiTheme="minorHAnsi" w:cstheme="minorHAnsi"/>
        </w:rPr>
      </w:pPr>
      <w:r w:rsidRPr="007D61F7">
        <w:rPr>
          <w:rFonts w:asciiTheme="minorHAnsi" w:hAnsiTheme="minorHAnsi" w:cstheme="minorHAnsi"/>
        </w:rPr>
        <w:t>Industrial &amp; Commercial Bank Funding</w:t>
      </w:r>
    </w:p>
    <w:p w14:paraId="7A6DAAEB" w14:textId="77777777" w:rsidR="00C410F8" w:rsidRPr="007D61F7" w:rsidRDefault="00C410F8" w:rsidP="007522F8">
      <w:pPr>
        <w:numPr>
          <w:ilvl w:val="0"/>
          <w:numId w:val="11"/>
        </w:numPr>
        <w:spacing w:line="360" w:lineRule="auto"/>
        <w:contextualSpacing/>
        <w:rPr>
          <w:rFonts w:asciiTheme="minorHAnsi" w:hAnsiTheme="minorHAnsi" w:cstheme="minorHAnsi"/>
        </w:rPr>
      </w:pPr>
      <w:r w:rsidRPr="007D61F7">
        <w:rPr>
          <w:rFonts w:asciiTheme="minorHAnsi" w:hAnsiTheme="minorHAnsi" w:cstheme="minorHAnsi"/>
        </w:rPr>
        <w:t>Continuum of Care Funding</w:t>
      </w:r>
    </w:p>
    <w:p w14:paraId="5C42EB09" w14:textId="77777777" w:rsidR="00C410F8" w:rsidRPr="007D61F7" w:rsidRDefault="00C410F8" w:rsidP="007522F8">
      <w:pPr>
        <w:numPr>
          <w:ilvl w:val="0"/>
          <w:numId w:val="12"/>
        </w:numPr>
        <w:spacing w:line="360" w:lineRule="auto"/>
        <w:contextualSpacing/>
        <w:rPr>
          <w:rFonts w:asciiTheme="minorHAnsi" w:hAnsiTheme="minorHAnsi" w:cstheme="minorHAnsi"/>
        </w:rPr>
      </w:pPr>
      <w:r w:rsidRPr="007D61F7">
        <w:rPr>
          <w:rFonts w:asciiTheme="minorHAnsi" w:hAnsiTheme="minorHAnsi" w:cstheme="minorHAnsi"/>
        </w:rPr>
        <w:t>Foundations &amp; Other Philanthropic Partners</w:t>
      </w:r>
    </w:p>
    <w:p w14:paraId="7E81C46E" w14:textId="4634EE3A" w:rsidR="00C410F8" w:rsidRPr="007D61F7" w:rsidRDefault="00C410F8" w:rsidP="00C410F8">
      <w:pPr>
        <w:spacing w:line="360" w:lineRule="auto"/>
        <w:contextualSpacing/>
        <w:rPr>
          <w:rFonts w:ascii="Open Sans" w:hAnsi="Open Sans" w:cs="Open Sans"/>
          <w:sz w:val="19"/>
          <w:szCs w:val="19"/>
        </w:rPr>
        <w:sectPr w:rsidR="00C410F8" w:rsidRPr="007D61F7">
          <w:pgSz w:w="15840" w:h="12240" w:orient="landscape" w:code="1"/>
          <w:pgMar w:top="1440" w:right="1440" w:bottom="1440" w:left="1440" w:header="720" w:footer="720" w:gutter="0"/>
          <w:cols w:space="720"/>
          <w:docGrid w:linePitch="360"/>
        </w:sectPr>
      </w:pPr>
    </w:p>
    <w:p w14:paraId="5359A825" w14:textId="70B7D0AE" w:rsidR="00E5074D" w:rsidRPr="007D61F7" w:rsidRDefault="00384EF3" w:rsidP="0029372E">
      <w:pPr>
        <w:keepNext/>
        <w:widowControl w:val="0"/>
        <w:spacing w:line="240" w:lineRule="auto"/>
        <w:rPr>
          <w:b/>
          <w:sz w:val="24"/>
          <w:szCs w:val="24"/>
        </w:rPr>
      </w:pPr>
      <w:r w:rsidRPr="007D61F7">
        <w:rPr>
          <w:b/>
          <w:sz w:val="24"/>
          <w:szCs w:val="24"/>
        </w:rPr>
        <w:lastRenderedPageBreak/>
        <w:t xml:space="preserve">If appropriate, describe </w:t>
      </w:r>
      <w:r w:rsidR="00C410F8" w:rsidRPr="007D61F7">
        <w:rPr>
          <w:b/>
          <w:sz w:val="24"/>
          <w:szCs w:val="24"/>
        </w:rPr>
        <w:t>publicly</w:t>
      </w:r>
      <w:r w:rsidRPr="007D61F7">
        <w:rPr>
          <w:b/>
          <w:sz w:val="24"/>
          <w:szCs w:val="24"/>
        </w:rPr>
        <w:t xml:space="preserve"> owned land or property located within the jurisdiction that may be used to address the needs identified in the plan</w:t>
      </w:r>
    </w:p>
    <w:p w14:paraId="56CDA19D" w14:textId="69FDAD98" w:rsidR="00C410F8" w:rsidRPr="007D61F7" w:rsidRDefault="00C410F8" w:rsidP="008D5F60">
      <w:pPr>
        <w:spacing w:line="360" w:lineRule="auto"/>
        <w:contextualSpacing/>
        <w:rPr>
          <w:rFonts w:asciiTheme="minorHAnsi" w:hAnsiTheme="minorHAnsi" w:cstheme="minorHAnsi"/>
        </w:rPr>
      </w:pPr>
      <w:r w:rsidRPr="007D61F7">
        <w:rPr>
          <w:rFonts w:asciiTheme="minorHAnsi" w:hAnsiTheme="minorHAnsi" w:cstheme="minorHAnsi"/>
        </w:rPr>
        <w:t>Salt Lake City intends to expand affordable housing and economic development opportunities through the redevelopment of City-owned land, strategic land acquisitions</w:t>
      </w:r>
      <w:r w:rsidR="00202B9C">
        <w:rPr>
          <w:rFonts w:asciiTheme="minorHAnsi" w:hAnsiTheme="minorHAnsi" w:cstheme="minorHAnsi"/>
        </w:rPr>
        <w:t>, `</w:t>
      </w:r>
      <w:r w:rsidR="00202B9C" w:rsidRPr="007D61F7">
        <w:rPr>
          <w:rFonts w:asciiTheme="minorHAnsi" w:hAnsiTheme="minorHAnsi" w:cstheme="minorHAnsi"/>
        </w:rPr>
        <w:t>expansion</w:t>
      </w:r>
      <w:r w:rsidRPr="007D61F7">
        <w:rPr>
          <w:rFonts w:asciiTheme="minorHAnsi" w:hAnsiTheme="minorHAnsi" w:cstheme="minorHAnsi"/>
        </w:rPr>
        <w:t xml:space="preserve"> of the Community Land Trust for affordable housing, parcel assembly, and disposition. The Housing Stability Division will work collaboratively with other City Divisions that oversee or control parcels that are owned by the </w:t>
      </w:r>
      <w:proofErr w:type="gramStart"/>
      <w:r w:rsidRPr="007D61F7">
        <w:rPr>
          <w:rFonts w:asciiTheme="minorHAnsi" w:hAnsiTheme="minorHAnsi" w:cstheme="minorHAnsi"/>
        </w:rPr>
        <w:t>City</w:t>
      </w:r>
      <w:proofErr w:type="gramEnd"/>
      <w:r w:rsidRPr="007D61F7">
        <w:rPr>
          <w:rFonts w:asciiTheme="minorHAnsi" w:hAnsiTheme="minorHAnsi" w:cstheme="minorHAnsi"/>
        </w:rPr>
        <w:t xml:space="preserve"> to evaluate the appropriateness for affordable housing opportunities.</w:t>
      </w:r>
    </w:p>
    <w:p w14:paraId="7E68C77D" w14:textId="55FADE17" w:rsidR="00E5074D" w:rsidRPr="007D61F7" w:rsidRDefault="00384EF3" w:rsidP="00297BC6">
      <w:pPr>
        <w:keepNext/>
        <w:widowControl w:val="0"/>
        <w:spacing w:line="240" w:lineRule="auto"/>
        <w:rPr>
          <w:b/>
          <w:sz w:val="24"/>
          <w:szCs w:val="24"/>
        </w:rPr>
      </w:pPr>
      <w:r w:rsidRPr="007D61F7">
        <w:rPr>
          <w:b/>
          <w:sz w:val="24"/>
          <w:szCs w:val="24"/>
        </w:rPr>
        <w:t>Discussion</w:t>
      </w:r>
    </w:p>
    <w:p w14:paraId="07740282" w14:textId="6291CF97" w:rsidR="00C410F8" w:rsidRPr="007D61F7" w:rsidRDefault="00C410F8" w:rsidP="008D5F60">
      <w:pPr>
        <w:spacing w:line="360" w:lineRule="auto"/>
        <w:contextualSpacing/>
        <w:rPr>
          <w:rFonts w:asciiTheme="minorHAnsi" w:hAnsiTheme="minorHAnsi" w:cstheme="minorHAnsi"/>
        </w:rPr>
        <w:sectPr w:rsidR="00C410F8" w:rsidRPr="007D61F7">
          <w:pgSz w:w="12240" w:h="15840" w:code="1"/>
          <w:pgMar w:top="1440" w:right="1440" w:bottom="1440" w:left="1440" w:header="720" w:footer="720" w:gutter="0"/>
          <w:cols w:space="720"/>
          <w:docGrid w:linePitch="360"/>
        </w:sectPr>
      </w:pPr>
      <w:r w:rsidRPr="007D61F7">
        <w:rPr>
          <w:rFonts w:asciiTheme="minorHAnsi" w:hAnsiTheme="minorHAnsi" w:cstheme="minorHAnsi"/>
        </w:rPr>
        <w:t xml:space="preserve">Salt Lake City will continue to seek other federal, </w:t>
      </w:r>
      <w:r w:rsidR="008D5F60" w:rsidRPr="007D61F7">
        <w:rPr>
          <w:rFonts w:asciiTheme="minorHAnsi" w:hAnsiTheme="minorHAnsi" w:cstheme="minorHAnsi"/>
        </w:rPr>
        <w:t>state,</w:t>
      </w:r>
      <w:r w:rsidRPr="007D61F7">
        <w:rPr>
          <w:rFonts w:asciiTheme="minorHAnsi" w:hAnsiTheme="minorHAnsi" w:cstheme="minorHAnsi"/>
        </w:rPr>
        <w:t xml:space="preserve"> and private funds to leverage entitlement grant funding. In addition, the City will support the proposed community development initiatives outlined in this Plan through strategic initiatives, policies, and programs.</w:t>
      </w:r>
    </w:p>
    <w:p w14:paraId="4D1B5014" w14:textId="7EB49E8C" w:rsidR="00E5074D" w:rsidRPr="007D61F7" w:rsidRDefault="00384EF3" w:rsidP="00C410F8">
      <w:pPr>
        <w:pStyle w:val="Heading2"/>
        <w:spacing w:line="240" w:lineRule="auto"/>
        <w:rPr>
          <w:rStyle w:val="IntenseReference"/>
        </w:rPr>
      </w:pPr>
      <w:bookmarkStart w:id="6" w:name="_Toc168648195"/>
      <w:r w:rsidRPr="007D61F7">
        <w:rPr>
          <w:rStyle w:val="IntenseReference"/>
        </w:rPr>
        <w:lastRenderedPageBreak/>
        <w:t>AP-20 Annual Goals and Objectives</w:t>
      </w:r>
      <w:bookmarkEnd w:id="6"/>
    </w:p>
    <w:p w14:paraId="2BDBF279" w14:textId="77777777" w:rsidR="00E5074D" w:rsidRPr="007D61F7" w:rsidRDefault="00384EF3" w:rsidP="0029372E">
      <w:pPr>
        <w:keepNext/>
        <w:widowControl w:val="0"/>
        <w:spacing w:line="240" w:lineRule="auto"/>
        <w:rPr>
          <w:b/>
          <w:sz w:val="24"/>
          <w:szCs w:val="24"/>
        </w:rPr>
      </w:pPr>
      <w:r w:rsidRPr="007D61F7">
        <w:rPr>
          <w:b/>
          <w:sz w:val="24"/>
          <w:szCs w:val="24"/>
        </w:rPr>
        <w:t>Goals Summary Information</w:t>
      </w:r>
    </w:p>
    <w:p w14:paraId="2702809A" w14:textId="5826712E" w:rsidR="00730CA1" w:rsidRPr="00043CDD" w:rsidRDefault="00AA260A" w:rsidP="1B62D4B4">
      <w:pPr>
        <w:spacing w:line="360" w:lineRule="auto"/>
        <w:contextualSpacing/>
        <w:rPr>
          <w:rFonts w:asciiTheme="minorHAnsi" w:hAnsiTheme="minorHAnsi" w:cstheme="minorBidi"/>
        </w:rPr>
      </w:pPr>
      <w:r w:rsidRPr="00043CDD">
        <w:rPr>
          <w:rFonts w:asciiTheme="minorHAnsi" w:hAnsiTheme="minorHAnsi" w:cstheme="minorBidi"/>
        </w:rPr>
        <w:t xml:space="preserve">The </w:t>
      </w:r>
      <w:proofErr w:type="gramStart"/>
      <w:r w:rsidRPr="00043CDD">
        <w:rPr>
          <w:rFonts w:asciiTheme="minorHAnsi" w:hAnsiTheme="minorHAnsi" w:cstheme="minorBidi"/>
        </w:rPr>
        <w:t>below table</w:t>
      </w:r>
      <w:proofErr w:type="gramEnd"/>
      <w:r w:rsidRPr="00043CDD">
        <w:rPr>
          <w:rFonts w:asciiTheme="minorHAnsi" w:hAnsiTheme="minorHAnsi" w:cstheme="minorBidi"/>
        </w:rPr>
        <w:t xml:space="preserve"> outlines the Consolidated Plan Goals and Objectives.</w:t>
      </w:r>
    </w:p>
    <w:tbl>
      <w:tblPr>
        <w:tblW w:w="534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4"/>
        <w:gridCol w:w="2127"/>
        <w:gridCol w:w="663"/>
        <w:gridCol w:w="663"/>
        <w:gridCol w:w="1590"/>
        <w:gridCol w:w="1276"/>
        <w:gridCol w:w="1584"/>
        <w:gridCol w:w="2123"/>
        <w:gridCol w:w="2796"/>
      </w:tblGrid>
      <w:tr w:rsidR="00EE2E75" w:rsidRPr="00043CDD" w14:paraId="626A754A" w14:textId="77777777" w:rsidTr="00CA1B72">
        <w:trPr>
          <w:cantSplit/>
          <w:trHeight w:val="486"/>
          <w:tblHeader/>
        </w:trPr>
        <w:tc>
          <w:tcPr>
            <w:tcW w:w="1014" w:type="dxa"/>
            <w:shd w:val="clear" w:color="auto" w:fill="D9D9D9" w:themeFill="background1" w:themeFillShade="D9"/>
          </w:tcPr>
          <w:p w14:paraId="2FF1D251" w14:textId="77777777" w:rsidR="00E5074D" w:rsidRPr="00043CDD" w:rsidRDefault="00384EF3" w:rsidP="0029372E">
            <w:pPr>
              <w:keepNext/>
              <w:widowControl w:val="0"/>
              <w:spacing w:after="0" w:line="240" w:lineRule="auto"/>
              <w:jc w:val="center"/>
              <w:rPr>
                <w:b/>
              </w:rPr>
            </w:pPr>
            <w:r w:rsidRPr="00043CDD">
              <w:rPr>
                <w:b/>
              </w:rPr>
              <w:lastRenderedPageBreak/>
              <w:t>Sort Order</w:t>
            </w:r>
          </w:p>
        </w:tc>
        <w:tc>
          <w:tcPr>
            <w:tcW w:w="2127" w:type="dxa"/>
            <w:shd w:val="clear" w:color="auto" w:fill="D9D9D9" w:themeFill="background1" w:themeFillShade="D9"/>
          </w:tcPr>
          <w:p w14:paraId="6B1E3667" w14:textId="77777777" w:rsidR="00E5074D" w:rsidRPr="00043CDD" w:rsidRDefault="00384EF3" w:rsidP="0029372E">
            <w:pPr>
              <w:keepNext/>
              <w:widowControl w:val="0"/>
              <w:spacing w:after="0" w:line="240" w:lineRule="auto"/>
              <w:jc w:val="center"/>
              <w:rPr>
                <w:b/>
              </w:rPr>
            </w:pPr>
            <w:r w:rsidRPr="00043CDD">
              <w:rPr>
                <w:b/>
              </w:rPr>
              <w:t>Goal Name</w:t>
            </w:r>
          </w:p>
        </w:tc>
        <w:tc>
          <w:tcPr>
            <w:tcW w:w="663" w:type="dxa"/>
            <w:shd w:val="clear" w:color="auto" w:fill="D9D9D9" w:themeFill="background1" w:themeFillShade="D9"/>
          </w:tcPr>
          <w:p w14:paraId="011A0A7A" w14:textId="77777777" w:rsidR="00E5074D" w:rsidRPr="00043CDD" w:rsidRDefault="00384EF3" w:rsidP="0029372E">
            <w:pPr>
              <w:keepNext/>
              <w:widowControl w:val="0"/>
              <w:spacing w:after="0" w:line="240" w:lineRule="auto"/>
              <w:jc w:val="center"/>
              <w:rPr>
                <w:b/>
              </w:rPr>
            </w:pPr>
            <w:r w:rsidRPr="00043CDD">
              <w:rPr>
                <w:b/>
              </w:rPr>
              <w:t>Start Year</w:t>
            </w:r>
          </w:p>
        </w:tc>
        <w:tc>
          <w:tcPr>
            <w:tcW w:w="663" w:type="dxa"/>
            <w:shd w:val="clear" w:color="auto" w:fill="D9D9D9" w:themeFill="background1" w:themeFillShade="D9"/>
          </w:tcPr>
          <w:p w14:paraId="5F10A3F0" w14:textId="77777777" w:rsidR="00E5074D" w:rsidRPr="00043CDD" w:rsidRDefault="00384EF3" w:rsidP="0029372E">
            <w:pPr>
              <w:keepNext/>
              <w:widowControl w:val="0"/>
              <w:spacing w:after="0" w:line="240" w:lineRule="auto"/>
              <w:jc w:val="center"/>
              <w:rPr>
                <w:b/>
              </w:rPr>
            </w:pPr>
            <w:r w:rsidRPr="00043CDD">
              <w:rPr>
                <w:b/>
              </w:rPr>
              <w:t>End Year</w:t>
            </w:r>
          </w:p>
        </w:tc>
        <w:tc>
          <w:tcPr>
            <w:tcW w:w="1590" w:type="dxa"/>
            <w:shd w:val="clear" w:color="auto" w:fill="D9D9D9" w:themeFill="background1" w:themeFillShade="D9"/>
          </w:tcPr>
          <w:p w14:paraId="1C6E222E" w14:textId="77777777" w:rsidR="00E5074D" w:rsidRPr="00043CDD" w:rsidRDefault="00384EF3" w:rsidP="0029372E">
            <w:pPr>
              <w:keepNext/>
              <w:widowControl w:val="0"/>
              <w:spacing w:after="0" w:line="240" w:lineRule="auto"/>
              <w:jc w:val="center"/>
              <w:rPr>
                <w:b/>
              </w:rPr>
            </w:pPr>
            <w:r w:rsidRPr="00043CDD">
              <w:rPr>
                <w:b/>
              </w:rPr>
              <w:t>Category</w:t>
            </w:r>
          </w:p>
        </w:tc>
        <w:tc>
          <w:tcPr>
            <w:tcW w:w="1276" w:type="dxa"/>
            <w:shd w:val="clear" w:color="auto" w:fill="D9D9D9" w:themeFill="background1" w:themeFillShade="D9"/>
          </w:tcPr>
          <w:p w14:paraId="4822048B" w14:textId="77777777" w:rsidR="00E5074D" w:rsidRPr="00043CDD" w:rsidRDefault="00384EF3" w:rsidP="0029372E">
            <w:pPr>
              <w:keepNext/>
              <w:widowControl w:val="0"/>
              <w:spacing w:after="0" w:line="240" w:lineRule="auto"/>
              <w:jc w:val="center"/>
              <w:rPr>
                <w:b/>
              </w:rPr>
            </w:pPr>
            <w:r w:rsidRPr="00043CDD">
              <w:rPr>
                <w:b/>
              </w:rPr>
              <w:t>Geographic Area</w:t>
            </w:r>
          </w:p>
        </w:tc>
        <w:tc>
          <w:tcPr>
            <w:tcW w:w="1584" w:type="dxa"/>
            <w:shd w:val="clear" w:color="auto" w:fill="D9D9D9" w:themeFill="background1" w:themeFillShade="D9"/>
          </w:tcPr>
          <w:p w14:paraId="5C152D6C" w14:textId="77777777" w:rsidR="00E5074D" w:rsidRPr="00043CDD" w:rsidRDefault="00384EF3" w:rsidP="0029372E">
            <w:pPr>
              <w:keepNext/>
              <w:widowControl w:val="0"/>
              <w:spacing w:after="0" w:line="240" w:lineRule="auto"/>
              <w:jc w:val="center"/>
              <w:rPr>
                <w:b/>
              </w:rPr>
            </w:pPr>
            <w:r w:rsidRPr="00043CDD">
              <w:rPr>
                <w:b/>
              </w:rPr>
              <w:t>Needs Addressed</w:t>
            </w:r>
          </w:p>
        </w:tc>
        <w:tc>
          <w:tcPr>
            <w:tcW w:w="2123" w:type="dxa"/>
            <w:shd w:val="clear" w:color="auto" w:fill="D9D9D9" w:themeFill="background1" w:themeFillShade="D9"/>
          </w:tcPr>
          <w:p w14:paraId="337C7BC6" w14:textId="77777777" w:rsidR="00E5074D" w:rsidRPr="00043CDD" w:rsidRDefault="00384EF3" w:rsidP="0029372E">
            <w:pPr>
              <w:keepNext/>
              <w:widowControl w:val="0"/>
              <w:spacing w:after="0" w:line="240" w:lineRule="auto"/>
              <w:jc w:val="center"/>
              <w:rPr>
                <w:b/>
              </w:rPr>
            </w:pPr>
            <w:r w:rsidRPr="00043CDD">
              <w:rPr>
                <w:b/>
              </w:rPr>
              <w:t>Funding</w:t>
            </w:r>
          </w:p>
        </w:tc>
        <w:tc>
          <w:tcPr>
            <w:tcW w:w="2796" w:type="dxa"/>
            <w:shd w:val="clear" w:color="auto" w:fill="D9D9D9" w:themeFill="background1" w:themeFillShade="D9"/>
          </w:tcPr>
          <w:p w14:paraId="49A53837" w14:textId="77777777" w:rsidR="00E5074D" w:rsidRPr="00043CDD" w:rsidRDefault="00384EF3" w:rsidP="0029372E">
            <w:pPr>
              <w:keepNext/>
              <w:widowControl w:val="0"/>
              <w:spacing w:after="0" w:line="240" w:lineRule="auto"/>
              <w:jc w:val="center"/>
              <w:rPr>
                <w:b/>
              </w:rPr>
            </w:pPr>
            <w:r w:rsidRPr="00043CDD">
              <w:rPr>
                <w:b/>
              </w:rPr>
              <w:t>Goal Outcome Indicator</w:t>
            </w:r>
          </w:p>
        </w:tc>
      </w:tr>
      <w:tr w:rsidR="00EE2E75" w:rsidRPr="00043CDD" w14:paraId="56320DC7" w14:textId="77777777" w:rsidTr="00CA1B72">
        <w:trPr>
          <w:cantSplit/>
          <w:trHeight w:val="251"/>
          <w:tblHeader/>
        </w:trPr>
        <w:tc>
          <w:tcPr>
            <w:tcW w:w="1014" w:type="dxa"/>
          </w:tcPr>
          <w:p w14:paraId="5C765981" w14:textId="5BE8D987" w:rsidR="00E5074D" w:rsidRPr="00043CDD" w:rsidRDefault="00C410F8" w:rsidP="0029372E">
            <w:pPr>
              <w:keepNext/>
              <w:widowControl w:val="0"/>
              <w:spacing w:after="0" w:line="240" w:lineRule="auto"/>
              <w:jc w:val="center"/>
              <w:rPr>
                <w:b/>
              </w:rPr>
            </w:pPr>
            <w:r w:rsidRPr="00043CDD">
              <w:rPr>
                <w:b/>
              </w:rPr>
              <w:t>1</w:t>
            </w:r>
          </w:p>
        </w:tc>
        <w:tc>
          <w:tcPr>
            <w:tcW w:w="2127" w:type="dxa"/>
          </w:tcPr>
          <w:p w14:paraId="43548114" w14:textId="5DEFAFFF" w:rsidR="00E5074D" w:rsidRPr="00043CDD" w:rsidRDefault="00C410F8" w:rsidP="0029372E">
            <w:pPr>
              <w:keepNext/>
              <w:widowControl w:val="0"/>
              <w:spacing w:after="0" w:line="240" w:lineRule="auto"/>
              <w:jc w:val="center"/>
              <w:rPr>
                <w:b/>
              </w:rPr>
            </w:pPr>
            <w:r w:rsidRPr="00043CDD">
              <w:rPr>
                <w:b/>
              </w:rPr>
              <w:t xml:space="preserve">Housing </w:t>
            </w:r>
          </w:p>
        </w:tc>
        <w:tc>
          <w:tcPr>
            <w:tcW w:w="663" w:type="dxa"/>
          </w:tcPr>
          <w:p w14:paraId="1BE8C697" w14:textId="734F9D64" w:rsidR="00E5074D" w:rsidRPr="00043CDD" w:rsidRDefault="00C410F8" w:rsidP="0029372E">
            <w:pPr>
              <w:keepNext/>
              <w:widowControl w:val="0"/>
              <w:spacing w:after="0" w:line="240" w:lineRule="auto"/>
              <w:jc w:val="center"/>
              <w:rPr>
                <w:b/>
              </w:rPr>
            </w:pPr>
            <w:r w:rsidRPr="00043CDD">
              <w:rPr>
                <w:b/>
              </w:rPr>
              <w:t>202</w:t>
            </w:r>
            <w:r w:rsidR="00EE2E75" w:rsidRPr="00043CDD">
              <w:rPr>
                <w:b/>
              </w:rPr>
              <w:t>5</w:t>
            </w:r>
          </w:p>
        </w:tc>
        <w:tc>
          <w:tcPr>
            <w:tcW w:w="663" w:type="dxa"/>
          </w:tcPr>
          <w:p w14:paraId="4C175F07" w14:textId="0B678EE3" w:rsidR="00E5074D" w:rsidRPr="00043CDD" w:rsidRDefault="00C410F8" w:rsidP="0029372E">
            <w:pPr>
              <w:keepNext/>
              <w:widowControl w:val="0"/>
              <w:spacing w:after="0" w:line="240" w:lineRule="auto"/>
              <w:jc w:val="center"/>
              <w:rPr>
                <w:b/>
              </w:rPr>
            </w:pPr>
            <w:r w:rsidRPr="00043CDD">
              <w:rPr>
                <w:b/>
              </w:rPr>
              <w:t>202</w:t>
            </w:r>
            <w:r w:rsidR="00EE2E75" w:rsidRPr="00043CDD">
              <w:rPr>
                <w:b/>
              </w:rPr>
              <w:t>9</w:t>
            </w:r>
          </w:p>
        </w:tc>
        <w:tc>
          <w:tcPr>
            <w:tcW w:w="1590" w:type="dxa"/>
          </w:tcPr>
          <w:p w14:paraId="37A57705" w14:textId="4165780F" w:rsidR="00E5074D" w:rsidRPr="00043CDD" w:rsidRDefault="00C410F8" w:rsidP="0029372E">
            <w:pPr>
              <w:keepNext/>
              <w:widowControl w:val="0"/>
              <w:spacing w:after="0" w:line="240" w:lineRule="auto"/>
              <w:jc w:val="center"/>
              <w:rPr>
                <w:b/>
              </w:rPr>
            </w:pPr>
            <w:r w:rsidRPr="00043CDD">
              <w:rPr>
                <w:b/>
              </w:rPr>
              <w:t>Affordable Housing</w:t>
            </w:r>
          </w:p>
        </w:tc>
        <w:tc>
          <w:tcPr>
            <w:tcW w:w="1276" w:type="dxa"/>
          </w:tcPr>
          <w:p w14:paraId="61D3CEBC" w14:textId="4858BEC8" w:rsidR="00E5074D" w:rsidRPr="00043CDD" w:rsidRDefault="00C410F8" w:rsidP="0029372E">
            <w:pPr>
              <w:keepNext/>
              <w:widowControl w:val="0"/>
              <w:spacing w:after="0" w:line="240" w:lineRule="auto"/>
              <w:jc w:val="center"/>
              <w:rPr>
                <w:b/>
              </w:rPr>
            </w:pPr>
            <w:r w:rsidRPr="00043CDD">
              <w:rPr>
                <w:b/>
              </w:rPr>
              <w:t>City</w:t>
            </w:r>
            <w:r w:rsidR="00FF7FF4" w:rsidRPr="00043CDD">
              <w:rPr>
                <w:b/>
              </w:rPr>
              <w:t xml:space="preserve"> W</w:t>
            </w:r>
            <w:r w:rsidRPr="00043CDD">
              <w:rPr>
                <w:b/>
              </w:rPr>
              <w:t>ide</w:t>
            </w:r>
            <w:r w:rsidR="008C11F5" w:rsidRPr="00043CDD">
              <w:rPr>
                <w:b/>
              </w:rPr>
              <w:t xml:space="preserve"> / MSA</w:t>
            </w:r>
          </w:p>
        </w:tc>
        <w:tc>
          <w:tcPr>
            <w:tcW w:w="1584" w:type="dxa"/>
          </w:tcPr>
          <w:p w14:paraId="15AEECEC" w14:textId="28A60A23" w:rsidR="00E5074D" w:rsidRPr="00043CDD" w:rsidRDefault="00C410F8" w:rsidP="0029372E">
            <w:pPr>
              <w:keepNext/>
              <w:widowControl w:val="0"/>
              <w:spacing w:after="0" w:line="240" w:lineRule="auto"/>
              <w:jc w:val="center"/>
              <w:rPr>
                <w:b/>
              </w:rPr>
            </w:pPr>
            <w:r w:rsidRPr="00043CDD">
              <w:rPr>
                <w:b/>
              </w:rPr>
              <w:t>Affordable Housing</w:t>
            </w:r>
          </w:p>
        </w:tc>
        <w:tc>
          <w:tcPr>
            <w:tcW w:w="2123" w:type="dxa"/>
          </w:tcPr>
          <w:p w14:paraId="5AD57BFE" w14:textId="121759CE" w:rsidR="00635AE1" w:rsidRPr="00043CDD" w:rsidRDefault="00EE2E75" w:rsidP="1B62D4B4">
            <w:pPr>
              <w:keepNext/>
              <w:widowControl w:val="0"/>
              <w:spacing w:after="0" w:line="240" w:lineRule="auto"/>
              <w:rPr>
                <w:b/>
                <w:bCs/>
              </w:rPr>
            </w:pPr>
            <w:r w:rsidRPr="00043CDD">
              <w:rPr>
                <w:b/>
                <w:bCs/>
              </w:rPr>
              <w:t>$</w:t>
            </w:r>
            <w:r w:rsidR="006034E5" w:rsidRPr="006034E5">
              <w:rPr>
                <w:rFonts w:asciiTheme="minorHAnsi" w:hAnsiTheme="minorHAnsi" w:cstheme="minorBidi"/>
                <w:b/>
                <w:bCs/>
              </w:rPr>
              <w:t>3,093,696</w:t>
            </w:r>
            <w:r w:rsidR="006034E5">
              <w:rPr>
                <w:rFonts w:asciiTheme="minorHAnsi" w:hAnsiTheme="minorHAnsi" w:cstheme="minorBidi"/>
                <w:b/>
                <w:bCs/>
              </w:rPr>
              <w:t xml:space="preserve"> - </w:t>
            </w:r>
            <w:r w:rsidRPr="00043CDD">
              <w:rPr>
                <w:b/>
                <w:bCs/>
              </w:rPr>
              <w:t>CDBG</w:t>
            </w:r>
          </w:p>
          <w:p w14:paraId="3C08E9F5" w14:textId="018D97C0" w:rsidR="00EE2E75" w:rsidRPr="00043CDD" w:rsidRDefault="006034E5" w:rsidP="1B62D4B4">
            <w:pPr>
              <w:keepNext/>
              <w:widowControl w:val="0"/>
              <w:spacing w:after="0" w:line="240" w:lineRule="auto"/>
              <w:rPr>
                <w:b/>
                <w:bCs/>
              </w:rPr>
            </w:pPr>
            <w:r w:rsidRPr="006034E5">
              <w:rPr>
                <w:b/>
                <w:bCs/>
              </w:rPr>
              <w:t>$2,417,116</w:t>
            </w:r>
            <w:r>
              <w:t xml:space="preserve"> </w:t>
            </w:r>
            <w:r w:rsidR="00EE2E75" w:rsidRPr="00043CDD">
              <w:rPr>
                <w:b/>
                <w:bCs/>
              </w:rPr>
              <w:t xml:space="preserve">– </w:t>
            </w:r>
            <w:r>
              <w:rPr>
                <w:b/>
                <w:bCs/>
              </w:rPr>
              <w:t>H</w:t>
            </w:r>
            <w:r w:rsidR="00EE2E75" w:rsidRPr="00043CDD">
              <w:rPr>
                <w:b/>
                <w:bCs/>
              </w:rPr>
              <w:t>OME</w:t>
            </w:r>
          </w:p>
          <w:p w14:paraId="72C3DF6A" w14:textId="0CDBB831" w:rsidR="00EE2E75" w:rsidRPr="00043CDD" w:rsidRDefault="00EE2E75" w:rsidP="1B62D4B4">
            <w:pPr>
              <w:keepNext/>
              <w:widowControl w:val="0"/>
              <w:spacing w:after="0" w:line="240" w:lineRule="auto"/>
              <w:rPr>
                <w:b/>
                <w:bCs/>
              </w:rPr>
            </w:pPr>
            <w:r w:rsidRPr="00043CDD">
              <w:rPr>
                <w:b/>
                <w:bCs/>
              </w:rPr>
              <w:t>$</w:t>
            </w:r>
            <w:r w:rsidR="006034E5">
              <w:rPr>
                <w:b/>
                <w:bCs/>
              </w:rPr>
              <w:t>1,043,108</w:t>
            </w:r>
            <w:r w:rsidRPr="00043CDD">
              <w:rPr>
                <w:b/>
                <w:bCs/>
              </w:rPr>
              <w:t>- HOPWA</w:t>
            </w:r>
          </w:p>
        </w:tc>
        <w:tc>
          <w:tcPr>
            <w:tcW w:w="2796" w:type="dxa"/>
          </w:tcPr>
          <w:p w14:paraId="7AC0394F" w14:textId="0DDF4DDE" w:rsidR="00635AE1" w:rsidRPr="00043CDD" w:rsidRDefault="001B0CCA" w:rsidP="002A5100">
            <w:pPr>
              <w:keepNext/>
              <w:widowControl w:val="0"/>
              <w:tabs>
                <w:tab w:val="left" w:pos="190"/>
              </w:tabs>
              <w:spacing w:after="0" w:line="240" w:lineRule="auto"/>
              <w:rPr>
                <w:b/>
                <w:bCs/>
              </w:rPr>
            </w:pPr>
            <w:r w:rsidRPr="00043CDD">
              <w:rPr>
                <w:b/>
                <w:bCs/>
              </w:rPr>
              <w:t>308</w:t>
            </w:r>
            <w:r w:rsidR="002A5100" w:rsidRPr="00043CDD">
              <w:rPr>
                <w:b/>
                <w:bCs/>
              </w:rPr>
              <w:t xml:space="preserve"> - Homeowner and Rental Housing Units Rehabilitated</w:t>
            </w:r>
          </w:p>
          <w:p w14:paraId="5EF13875" w14:textId="77777777" w:rsidR="002A5100" w:rsidRPr="00043CDD" w:rsidRDefault="002A5100" w:rsidP="002A5100">
            <w:pPr>
              <w:keepNext/>
              <w:widowControl w:val="0"/>
              <w:tabs>
                <w:tab w:val="left" w:pos="190"/>
              </w:tabs>
              <w:spacing w:after="0" w:line="240" w:lineRule="auto"/>
              <w:rPr>
                <w:b/>
                <w:bCs/>
              </w:rPr>
            </w:pPr>
          </w:p>
          <w:p w14:paraId="7FD25683" w14:textId="6900FF48" w:rsidR="002A5100" w:rsidRPr="00043CDD" w:rsidRDefault="00D541EB" w:rsidP="002A5100">
            <w:pPr>
              <w:keepNext/>
              <w:widowControl w:val="0"/>
              <w:tabs>
                <w:tab w:val="left" w:pos="190"/>
              </w:tabs>
              <w:spacing w:after="0" w:line="240" w:lineRule="auto"/>
              <w:rPr>
                <w:b/>
                <w:bCs/>
              </w:rPr>
            </w:pPr>
            <w:r w:rsidRPr="00043CDD">
              <w:rPr>
                <w:b/>
                <w:bCs/>
              </w:rPr>
              <w:t>88,660</w:t>
            </w:r>
            <w:r w:rsidR="002A5100" w:rsidRPr="00043CDD">
              <w:rPr>
                <w:b/>
                <w:bCs/>
              </w:rPr>
              <w:t xml:space="preserve"> - </w:t>
            </w:r>
          </w:p>
          <w:p w14:paraId="1AEE3247" w14:textId="77777777" w:rsidR="002A5100" w:rsidRPr="00043CDD" w:rsidRDefault="002A5100" w:rsidP="002A5100">
            <w:pPr>
              <w:spacing w:after="0" w:line="240" w:lineRule="auto"/>
              <w:rPr>
                <w:rFonts w:cs="Calibri"/>
                <w:b/>
                <w:bCs/>
                <w:color w:val="000000"/>
              </w:rPr>
            </w:pPr>
            <w:r w:rsidRPr="00043CDD">
              <w:rPr>
                <w:rFonts w:cs="Calibri"/>
                <w:b/>
                <w:bCs/>
                <w:color w:val="000000"/>
              </w:rPr>
              <w:t xml:space="preserve">Individuals Helped with Non-Profit Facilities Rehabilitated </w:t>
            </w:r>
          </w:p>
          <w:p w14:paraId="6186727A" w14:textId="77777777" w:rsidR="002A5100" w:rsidRPr="00043CDD" w:rsidRDefault="002A5100" w:rsidP="002A5100">
            <w:pPr>
              <w:spacing w:after="0" w:line="240" w:lineRule="auto"/>
              <w:rPr>
                <w:rFonts w:cs="Calibri"/>
                <w:b/>
                <w:bCs/>
                <w:color w:val="000000"/>
              </w:rPr>
            </w:pPr>
          </w:p>
          <w:p w14:paraId="23AF362C" w14:textId="77777777" w:rsidR="002A5100" w:rsidRPr="00043CDD" w:rsidRDefault="002A5100" w:rsidP="002A5100">
            <w:pPr>
              <w:keepNext/>
              <w:widowControl w:val="0"/>
              <w:tabs>
                <w:tab w:val="left" w:pos="190"/>
              </w:tabs>
              <w:spacing w:after="0" w:line="240" w:lineRule="auto"/>
              <w:rPr>
                <w:b/>
                <w:bCs/>
              </w:rPr>
            </w:pPr>
            <w:r w:rsidRPr="00043CDD">
              <w:rPr>
                <w:b/>
                <w:bCs/>
              </w:rPr>
              <w:t xml:space="preserve">180 - </w:t>
            </w:r>
          </w:p>
          <w:p w14:paraId="13696A52" w14:textId="77777777" w:rsidR="002A5100" w:rsidRPr="00043CDD" w:rsidRDefault="002A5100" w:rsidP="002A5100">
            <w:pPr>
              <w:spacing w:after="0" w:line="240" w:lineRule="auto"/>
              <w:rPr>
                <w:rFonts w:cs="Calibri"/>
                <w:b/>
                <w:bCs/>
                <w:color w:val="000000"/>
              </w:rPr>
            </w:pPr>
            <w:r w:rsidRPr="00043CDD">
              <w:rPr>
                <w:rFonts w:cs="Calibri"/>
                <w:b/>
                <w:bCs/>
                <w:color w:val="000000"/>
              </w:rPr>
              <w:t>Tenant-Based Rental Assistance / Rapid Rehousing</w:t>
            </w:r>
          </w:p>
          <w:p w14:paraId="77477124" w14:textId="77777777" w:rsidR="002A5100" w:rsidRPr="00043CDD" w:rsidRDefault="002A5100" w:rsidP="002A5100">
            <w:pPr>
              <w:spacing w:after="0" w:line="240" w:lineRule="auto"/>
              <w:rPr>
                <w:rFonts w:cs="Calibri"/>
                <w:b/>
                <w:bCs/>
                <w:color w:val="000000"/>
              </w:rPr>
            </w:pPr>
          </w:p>
          <w:p w14:paraId="15E09F95" w14:textId="77777777" w:rsidR="002A5100" w:rsidRPr="00043CDD" w:rsidRDefault="002A5100" w:rsidP="002A5100">
            <w:pPr>
              <w:keepNext/>
              <w:widowControl w:val="0"/>
              <w:tabs>
                <w:tab w:val="left" w:pos="190"/>
              </w:tabs>
              <w:spacing w:after="0" w:line="240" w:lineRule="auto"/>
              <w:rPr>
                <w:b/>
                <w:bCs/>
              </w:rPr>
            </w:pPr>
            <w:r w:rsidRPr="00043CDD">
              <w:rPr>
                <w:b/>
                <w:bCs/>
              </w:rPr>
              <w:t xml:space="preserve">85 - </w:t>
            </w:r>
          </w:p>
          <w:p w14:paraId="3FB70E33" w14:textId="77777777" w:rsidR="002A5100" w:rsidRPr="00043CDD" w:rsidRDefault="002A5100" w:rsidP="002A5100">
            <w:pPr>
              <w:spacing w:after="0" w:line="240" w:lineRule="auto"/>
              <w:rPr>
                <w:rFonts w:cs="Calibri"/>
                <w:b/>
                <w:bCs/>
                <w:color w:val="000000"/>
              </w:rPr>
            </w:pPr>
            <w:r w:rsidRPr="00043CDD">
              <w:rPr>
                <w:rFonts w:cs="Calibri"/>
                <w:b/>
                <w:bCs/>
                <w:color w:val="000000"/>
              </w:rPr>
              <w:t>HIV/AIDS Housing Operations</w:t>
            </w:r>
          </w:p>
          <w:p w14:paraId="5F5EE2DC" w14:textId="2CDF843B" w:rsidR="002A5100" w:rsidRPr="00043CDD" w:rsidRDefault="002A5100" w:rsidP="002A5100">
            <w:pPr>
              <w:keepNext/>
              <w:widowControl w:val="0"/>
              <w:tabs>
                <w:tab w:val="left" w:pos="190"/>
              </w:tabs>
              <w:spacing w:after="0" w:line="240" w:lineRule="auto"/>
              <w:rPr>
                <w:b/>
                <w:bCs/>
              </w:rPr>
            </w:pPr>
          </w:p>
        </w:tc>
      </w:tr>
      <w:tr w:rsidR="00EE2E75" w:rsidRPr="00043CDD" w14:paraId="37A9874B" w14:textId="77777777" w:rsidTr="00CA1B72">
        <w:trPr>
          <w:cantSplit/>
          <w:trHeight w:val="251"/>
          <w:tblHeader/>
        </w:trPr>
        <w:tc>
          <w:tcPr>
            <w:tcW w:w="1014" w:type="dxa"/>
          </w:tcPr>
          <w:p w14:paraId="4046E28F" w14:textId="1B31ACDF" w:rsidR="008C11F5" w:rsidRPr="00043CDD" w:rsidRDefault="008C11F5" w:rsidP="008C11F5">
            <w:pPr>
              <w:keepNext/>
              <w:widowControl w:val="0"/>
              <w:spacing w:after="0" w:line="240" w:lineRule="auto"/>
              <w:jc w:val="center"/>
              <w:rPr>
                <w:b/>
              </w:rPr>
            </w:pPr>
            <w:r w:rsidRPr="00043CDD">
              <w:rPr>
                <w:b/>
              </w:rPr>
              <w:t>2</w:t>
            </w:r>
          </w:p>
        </w:tc>
        <w:tc>
          <w:tcPr>
            <w:tcW w:w="2127" w:type="dxa"/>
          </w:tcPr>
          <w:p w14:paraId="7A6E5C9D" w14:textId="56AE4BB5" w:rsidR="008C11F5" w:rsidRPr="00043CDD" w:rsidRDefault="008C11F5" w:rsidP="008C11F5">
            <w:pPr>
              <w:keepNext/>
              <w:widowControl w:val="0"/>
              <w:spacing w:after="0" w:line="240" w:lineRule="auto"/>
              <w:jc w:val="center"/>
              <w:rPr>
                <w:b/>
              </w:rPr>
            </w:pPr>
            <w:r w:rsidRPr="00043CDD">
              <w:rPr>
                <w:b/>
              </w:rPr>
              <w:t>Transportation</w:t>
            </w:r>
          </w:p>
        </w:tc>
        <w:tc>
          <w:tcPr>
            <w:tcW w:w="663" w:type="dxa"/>
          </w:tcPr>
          <w:p w14:paraId="76E3FCFA" w14:textId="03FBBFBC" w:rsidR="008C11F5" w:rsidRPr="00043CDD" w:rsidRDefault="008C11F5" w:rsidP="008C11F5">
            <w:pPr>
              <w:keepNext/>
              <w:widowControl w:val="0"/>
              <w:spacing w:after="0" w:line="240" w:lineRule="auto"/>
              <w:jc w:val="center"/>
              <w:rPr>
                <w:b/>
              </w:rPr>
            </w:pPr>
            <w:r w:rsidRPr="00043CDD">
              <w:rPr>
                <w:b/>
              </w:rPr>
              <w:t>202</w:t>
            </w:r>
            <w:r w:rsidR="00EE2E75" w:rsidRPr="00043CDD">
              <w:rPr>
                <w:b/>
              </w:rPr>
              <w:t>5</w:t>
            </w:r>
          </w:p>
        </w:tc>
        <w:tc>
          <w:tcPr>
            <w:tcW w:w="663" w:type="dxa"/>
          </w:tcPr>
          <w:p w14:paraId="236CEC19" w14:textId="06EF016F" w:rsidR="008C11F5" w:rsidRPr="00043CDD" w:rsidRDefault="008C11F5" w:rsidP="008C11F5">
            <w:pPr>
              <w:keepNext/>
              <w:widowControl w:val="0"/>
              <w:spacing w:after="0" w:line="240" w:lineRule="auto"/>
              <w:jc w:val="center"/>
              <w:rPr>
                <w:b/>
              </w:rPr>
            </w:pPr>
            <w:r w:rsidRPr="00043CDD">
              <w:rPr>
                <w:b/>
              </w:rPr>
              <w:t>202</w:t>
            </w:r>
            <w:r w:rsidR="00EE2E75" w:rsidRPr="00043CDD">
              <w:rPr>
                <w:b/>
              </w:rPr>
              <w:t>9</w:t>
            </w:r>
          </w:p>
        </w:tc>
        <w:tc>
          <w:tcPr>
            <w:tcW w:w="1590" w:type="dxa"/>
          </w:tcPr>
          <w:p w14:paraId="24AA3681" w14:textId="5A221F7D" w:rsidR="008C11F5" w:rsidRPr="00043CDD" w:rsidRDefault="008C11F5" w:rsidP="008C11F5">
            <w:pPr>
              <w:keepNext/>
              <w:widowControl w:val="0"/>
              <w:spacing w:after="0" w:line="240" w:lineRule="auto"/>
              <w:jc w:val="center"/>
              <w:rPr>
                <w:b/>
              </w:rPr>
            </w:pPr>
            <w:r w:rsidRPr="00043CDD">
              <w:rPr>
                <w:b/>
              </w:rPr>
              <w:t>Transportation</w:t>
            </w:r>
          </w:p>
        </w:tc>
        <w:tc>
          <w:tcPr>
            <w:tcW w:w="1276" w:type="dxa"/>
          </w:tcPr>
          <w:p w14:paraId="30F9A7EA" w14:textId="48D81F51" w:rsidR="008C11F5" w:rsidRPr="00043CDD" w:rsidRDefault="008C11F5" w:rsidP="008C11F5">
            <w:pPr>
              <w:keepNext/>
              <w:widowControl w:val="0"/>
              <w:spacing w:after="0" w:line="240" w:lineRule="auto"/>
              <w:jc w:val="center"/>
              <w:rPr>
                <w:b/>
              </w:rPr>
            </w:pPr>
            <w:r w:rsidRPr="00043CDD">
              <w:rPr>
                <w:b/>
              </w:rPr>
              <w:t>City</w:t>
            </w:r>
            <w:r w:rsidR="00FF7FF4" w:rsidRPr="00043CDD">
              <w:rPr>
                <w:b/>
              </w:rPr>
              <w:t xml:space="preserve"> W</w:t>
            </w:r>
            <w:r w:rsidRPr="00043CDD">
              <w:rPr>
                <w:b/>
              </w:rPr>
              <w:t>ide / West Side Target Area</w:t>
            </w:r>
          </w:p>
        </w:tc>
        <w:tc>
          <w:tcPr>
            <w:tcW w:w="1584" w:type="dxa"/>
          </w:tcPr>
          <w:p w14:paraId="74AB868F" w14:textId="21269594" w:rsidR="008C11F5" w:rsidRPr="00043CDD" w:rsidRDefault="008C11F5" w:rsidP="008C11F5">
            <w:pPr>
              <w:keepNext/>
              <w:widowControl w:val="0"/>
              <w:spacing w:after="0" w:line="240" w:lineRule="auto"/>
              <w:jc w:val="center"/>
              <w:rPr>
                <w:b/>
              </w:rPr>
            </w:pPr>
            <w:r w:rsidRPr="00043CDD">
              <w:rPr>
                <w:b/>
              </w:rPr>
              <w:t>Transportation</w:t>
            </w:r>
          </w:p>
        </w:tc>
        <w:tc>
          <w:tcPr>
            <w:tcW w:w="2123" w:type="dxa"/>
          </w:tcPr>
          <w:p w14:paraId="735611E2" w14:textId="6A4CA1A5" w:rsidR="008C11F5" w:rsidRPr="00043CDD" w:rsidRDefault="00D526D2" w:rsidP="1B62D4B4">
            <w:pPr>
              <w:keepNext/>
              <w:widowControl w:val="0"/>
              <w:spacing w:after="0" w:line="240" w:lineRule="auto"/>
              <w:rPr>
                <w:b/>
                <w:bCs/>
              </w:rPr>
            </w:pPr>
            <w:r w:rsidRPr="00043CDD">
              <w:rPr>
                <w:b/>
                <w:bCs/>
              </w:rPr>
              <w:t>N/A</w:t>
            </w:r>
          </w:p>
        </w:tc>
        <w:tc>
          <w:tcPr>
            <w:tcW w:w="2796" w:type="dxa"/>
          </w:tcPr>
          <w:p w14:paraId="47F907B5" w14:textId="31388AEC" w:rsidR="008C11F5" w:rsidRPr="00043CDD" w:rsidRDefault="00D526D2" w:rsidP="1B62D4B4">
            <w:pPr>
              <w:keepNext/>
              <w:widowControl w:val="0"/>
              <w:spacing w:after="0" w:line="240" w:lineRule="auto"/>
              <w:rPr>
                <w:rFonts w:asciiTheme="minorHAnsi" w:hAnsiTheme="minorHAnsi" w:cstheme="minorBidi"/>
                <w:sz w:val="20"/>
                <w:szCs w:val="20"/>
              </w:rPr>
            </w:pPr>
            <w:r w:rsidRPr="00043CDD">
              <w:rPr>
                <w:b/>
                <w:bCs/>
              </w:rPr>
              <w:t>N/A</w:t>
            </w:r>
          </w:p>
        </w:tc>
      </w:tr>
      <w:tr w:rsidR="00EE2E75" w:rsidRPr="00043CDD" w14:paraId="0F7AB04C" w14:textId="77777777" w:rsidTr="00CA1B72">
        <w:trPr>
          <w:cantSplit/>
          <w:trHeight w:val="251"/>
          <w:tblHeader/>
        </w:trPr>
        <w:tc>
          <w:tcPr>
            <w:tcW w:w="1014" w:type="dxa"/>
          </w:tcPr>
          <w:p w14:paraId="4A8F2653" w14:textId="5BC19637" w:rsidR="008C11F5" w:rsidRPr="00043CDD" w:rsidRDefault="008C11F5" w:rsidP="008C11F5">
            <w:pPr>
              <w:keepNext/>
              <w:widowControl w:val="0"/>
              <w:spacing w:after="0" w:line="240" w:lineRule="auto"/>
              <w:jc w:val="center"/>
              <w:rPr>
                <w:b/>
              </w:rPr>
            </w:pPr>
            <w:r w:rsidRPr="00043CDD">
              <w:rPr>
                <w:b/>
              </w:rPr>
              <w:lastRenderedPageBreak/>
              <w:t>3</w:t>
            </w:r>
          </w:p>
        </w:tc>
        <w:tc>
          <w:tcPr>
            <w:tcW w:w="2127" w:type="dxa"/>
          </w:tcPr>
          <w:p w14:paraId="70BE1A89" w14:textId="3CF27F4E" w:rsidR="008C11F5" w:rsidRPr="00043CDD" w:rsidRDefault="008C11F5" w:rsidP="008C11F5">
            <w:pPr>
              <w:keepNext/>
              <w:widowControl w:val="0"/>
              <w:spacing w:after="0" w:line="240" w:lineRule="auto"/>
              <w:jc w:val="center"/>
              <w:rPr>
                <w:b/>
              </w:rPr>
            </w:pPr>
            <w:r w:rsidRPr="00043CDD">
              <w:rPr>
                <w:b/>
              </w:rPr>
              <w:t xml:space="preserve">Community </w:t>
            </w:r>
            <w:r w:rsidR="00EE2E75" w:rsidRPr="00043CDD">
              <w:rPr>
                <w:b/>
              </w:rPr>
              <w:t>Services</w:t>
            </w:r>
          </w:p>
        </w:tc>
        <w:tc>
          <w:tcPr>
            <w:tcW w:w="663" w:type="dxa"/>
          </w:tcPr>
          <w:p w14:paraId="480CF88C" w14:textId="74BC29CC" w:rsidR="008C11F5" w:rsidRPr="00043CDD" w:rsidRDefault="008C11F5" w:rsidP="008C11F5">
            <w:pPr>
              <w:keepNext/>
              <w:widowControl w:val="0"/>
              <w:spacing w:after="0" w:line="240" w:lineRule="auto"/>
              <w:jc w:val="center"/>
              <w:rPr>
                <w:b/>
              </w:rPr>
            </w:pPr>
            <w:r w:rsidRPr="00043CDD">
              <w:rPr>
                <w:b/>
              </w:rPr>
              <w:t>202</w:t>
            </w:r>
            <w:r w:rsidR="00EE2E75" w:rsidRPr="00043CDD">
              <w:rPr>
                <w:b/>
              </w:rPr>
              <w:t>5</w:t>
            </w:r>
          </w:p>
        </w:tc>
        <w:tc>
          <w:tcPr>
            <w:tcW w:w="663" w:type="dxa"/>
          </w:tcPr>
          <w:p w14:paraId="34A7F996" w14:textId="171EF1E7" w:rsidR="008C11F5" w:rsidRPr="00043CDD" w:rsidRDefault="008C11F5" w:rsidP="008C11F5">
            <w:pPr>
              <w:keepNext/>
              <w:widowControl w:val="0"/>
              <w:spacing w:after="0" w:line="240" w:lineRule="auto"/>
              <w:jc w:val="center"/>
              <w:rPr>
                <w:b/>
              </w:rPr>
            </w:pPr>
            <w:r w:rsidRPr="00043CDD">
              <w:rPr>
                <w:b/>
              </w:rPr>
              <w:t>202</w:t>
            </w:r>
            <w:r w:rsidR="00EE2E75" w:rsidRPr="00043CDD">
              <w:rPr>
                <w:b/>
              </w:rPr>
              <w:t>9</w:t>
            </w:r>
          </w:p>
        </w:tc>
        <w:tc>
          <w:tcPr>
            <w:tcW w:w="1590" w:type="dxa"/>
          </w:tcPr>
          <w:p w14:paraId="2B1ECA75" w14:textId="7BAEF137" w:rsidR="008C11F5" w:rsidRPr="00043CDD" w:rsidRDefault="00EE2E75" w:rsidP="008C11F5">
            <w:pPr>
              <w:keepNext/>
              <w:widowControl w:val="0"/>
              <w:spacing w:after="0" w:line="240" w:lineRule="auto"/>
              <w:jc w:val="center"/>
              <w:rPr>
                <w:b/>
              </w:rPr>
            </w:pPr>
            <w:r w:rsidRPr="00043CDD">
              <w:rPr>
                <w:b/>
              </w:rPr>
              <w:t>Public Services</w:t>
            </w:r>
          </w:p>
        </w:tc>
        <w:tc>
          <w:tcPr>
            <w:tcW w:w="1276" w:type="dxa"/>
          </w:tcPr>
          <w:p w14:paraId="5749B19C" w14:textId="2D307D01" w:rsidR="008C11F5" w:rsidRPr="00043CDD" w:rsidRDefault="008C11F5" w:rsidP="008C11F5">
            <w:pPr>
              <w:keepNext/>
              <w:widowControl w:val="0"/>
              <w:spacing w:after="0" w:line="240" w:lineRule="auto"/>
              <w:jc w:val="center"/>
              <w:rPr>
                <w:b/>
              </w:rPr>
            </w:pPr>
            <w:r w:rsidRPr="00043CDD">
              <w:rPr>
                <w:b/>
              </w:rPr>
              <w:t>City</w:t>
            </w:r>
            <w:r w:rsidR="00FF7FF4" w:rsidRPr="00043CDD">
              <w:rPr>
                <w:b/>
              </w:rPr>
              <w:t xml:space="preserve"> W</w:t>
            </w:r>
            <w:r w:rsidRPr="00043CDD">
              <w:rPr>
                <w:b/>
              </w:rPr>
              <w:t xml:space="preserve">ide / </w:t>
            </w:r>
          </w:p>
        </w:tc>
        <w:tc>
          <w:tcPr>
            <w:tcW w:w="1584" w:type="dxa"/>
          </w:tcPr>
          <w:p w14:paraId="412F95F9" w14:textId="2074957E" w:rsidR="008C11F5" w:rsidRPr="00043CDD" w:rsidRDefault="00EE2E75" w:rsidP="008C11F5">
            <w:pPr>
              <w:keepNext/>
              <w:widowControl w:val="0"/>
              <w:spacing w:after="0" w:line="240" w:lineRule="auto"/>
              <w:jc w:val="center"/>
              <w:rPr>
                <w:b/>
              </w:rPr>
            </w:pPr>
            <w:r w:rsidRPr="00043CDD">
              <w:rPr>
                <w:b/>
              </w:rPr>
              <w:t>Community Services</w:t>
            </w:r>
          </w:p>
        </w:tc>
        <w:tc>
          <w:tcPr>
            <w:tcW w:w="2123" w:type="dxa"/>
          </w:tcPr>
          <w:p w14:paraId="496BD0B0" w14:textId="64BB618E" w:rsidR="008C11F5" w:rsidRPr="00043CDD" w:rsidRDefault="00D526D2" w:rsidP="1B62D4B4">
            <w:pPr>
              <w:keepNext/>
              <w:widowControl w:val="0"/>
              <w:spacing w:after="0" w:line="240" w:lineRule="auto"/>
              <w:rPr>
                <w:b/>
                <w:bCs/>
              </w:rPr>
            </w:pPr>
            <w:r w:rsidRPr="00043CDD">
              <w:rPr>
                <w:b/>
                <w:bCs/>
              </w:rPr>
              <w:t>$</w:t>
            </w:r>
            <w:r w:rsidR="006034E5" w:rsidRPr="006034E5">
              <w:rPr>
                <w:rFonts w:asciiTheme="minorHAnsi" w:hAnsiTheme="minorHAnsi" w:cstheme="minorBidi"/>
                <w:b/>
                <w:bCs/>
              </w:rPr>
              <w:t>462,986</w:t>
            </w:r>
            <w:r w:rsidRPr="00043CDD">
              <w:rPr>
                <w:b/>
                <w:bCs/>
              </w:rPr>
              <w:t>– CDBG</w:t>
            </w:r>
          </w:p>
          <w:p w14:paraId="5999454D" w14:textId="04F79C11" w:rsidR="00D526D2" w:rsidRPr="00043CDD" w:rsidRDefault="00D526D2" w:rsidP="1B62D4B4">
            <w:pPr>
              <w:keepNext/>
              <w:widowControl w:val="0"/>
              <w:spacing w:after="0" w:line="240" w:lineRule="auto"/>
              <w:rPr>
                <w:b/>
                <w:bCs/>
              </w:rPr>
            </w:pPr>
          </w:p>
        </w:tc>
        <w:tc>
          <w:tcPr>
            <w:tcW w:w="2796" w:type="dxa"/>
          </w:tcPr>
          <w:p w14:paraId="26D532D8" w14:textId="77777777" w:rsidR="002A5100" w:rsidRPr="00043CDD" w:rsidRDefault="002A5100" w:rsidP="1B62D4B4">
            <w:pPr>
              <w:keepNext/>
              <w:widowControl w:val="0"/>
              <w:spacing w:after="0" w:line="240" w:lineRule="auto"/>
              <w:rPr>
                <w:b/>
                <w:bCs/>
              </w:rPr>
            </w:pPr>
            <w:r w:rsidRPr="00043CDD">
              <w:rPr>
                <w:b/>
                <w:bCs/>
              </w:rPr>
              <w:t xml:space="preserve">150 - </w:t>
            </w:r>
          </w:p>
          <w:p w14:paraId="06844C38" w14:textId="77777777" w:rsidR="002A5100" w:rsidRPr="00043CDD" w:rsidRDefault="002A5100" w:rsidP="002A5100">
            <w:pPr>
              <w:spacing w:after="0" w:line="240" w:lineRule="auto"/>
              <w:rPr>
                <w:rFonts w:cs="Calibri"/>
                <w:b/>
                <w:bCs/>
                <w:color w:val="000000"/>
              </w:rPr>
            </w:pPr>
            <w:r w:rsidRPr="00043CDD">
              <w:rPr>
                <w:rFonts w:cs="Calibri"/>
                <w:b/>
                <w:bCs/>
                <w:color w:val="000000"/>
              </w:rPr>
              <w:t>Homeowner and Rental Housing Units Rehabilitated</w:t>
            </w:r>
          </w:p>
          <w:p w14:paraId="0994BBC8" w14:textId="77777777" w:rsidR="00C42060" w:rsidRPr="00043CDD" w:rsidRDefault="00C42060" w:rsidP="1B62D4B4">
            <w:pPr>
              <w:keepNext/>
              <w:widowControl w:val="0"/>
              <w:spacing w:after="0" w:line="240" w:lineRule="auto"/>
              <w:rPr>
                <w:b/>
                <w:bCs/>
              </w:rPr>
            </w:pPr>
          </w:p>
          <w:p w14:paraId="04024E33" w14:textId="77777777" w:rsidR="002A5100" w:rsidRPr="00043CDD" w:rsidRDefault="002A5100" w:rsidP="1B62D4B4">
            <w:pPr>
              <w:keepNext/>
              <w:widowControl w:val="0"/>
              <w:spacing w:after="0" w:line="240" w:lineRule="auto"/>
              <w:rPr>
                <w:b/>
                <w:bCs/>
              </w:rPr>
            </w:pPr>
            <w:r w:rsidRPr="00043CDD">
              <w:rPr>
                <w:b/>
                <w:bCs/>
              </w:rPr>
              <w:t xml:space="preserve">3862 - </w:t>
            </w:r>
          </w:p>
          <w:p w14:paraId="5768F779" w14:textId="77777777" w:rsidR="002A5100" w:rsidRPr="00043CDD" w:rsidRDefault="002A5100" w:rsidP="002A5100">
            <w:pPr>
              <w:spacing w:after="0" w:line="240" w:lineRule="auto"/>
              <w:rPr>
                <w:rFonts w:cs="Calibri"/>
                <w:b/>
                <w:bCs/>
                <w:color w:val="000000"/>
              </w:rPr>
            </w:pPr>
            <w:r w:rsidRPr="00043CDD">
              <w:rPr>
                <w:rFonts w:cs="Calibri"/>
                <w:b/>
                <w:bCs/>
                <w:color w:val="000000"/>
              </w:rPr>
              <w:t>Public Service Activities other than Low/Moderate Income Housing Benefit</w:t>
            </w:r>
          </w:p>
          <w:p w14:paraId="1F8DA957" w14:textId="77777777" w:rsidR="002A5100" w:rsidRPr="00043CDD" w:rsidRDefault="002A5100" w:rsidP="1B62D4B4">
            <w:pPr>
              <w:keepNext/>
              <w:widowControl w:val="0"/>
              <w:spacing w:after="0" w:line="240" w:lineRule="auto"/>
              <w:rPr>
                <w:b/>
                <w:bCs/>
              </w:rPr>
            </w:pPr>
          </w:p>
          <w:p w14:paraId="2708465F" w14:textId="77777777" w:rsidR="002A5100" w:rsidRPr="00043CDD" w:rsidRDefault="002A5100" w:rsidP="1B62D4B4">
            <w:pPr>
              <w:keepNext/>
              <w:widowControl w:val="0"/>
              <w:spacing w:after="0" w:line="240" w:lineRule="auto"/>
              <w:rPr>
                <w:b/>
                <w:bCs/>
              </w:rPr>
            </w:pPr>
            <w:r w:rsidRPr="00043CDD">
              <w:rPr>
                <w:b/>
                <w:bCs/>
              </w:rPr>
              <w:t>500 -</w:t>
            </w:r>
          </w:p>
          <w:p w14:paraId="02214E74" w14:textId="77777777" w:rsidR="002A5100" w:rsidRPr="00043CDD" w:rsidRDefault="002A5100" w:rsidP="002A5100">
            <w:pPr>
              <w:spacing w:after="0" w:line="240" w:lineRule="auto"/>
              <w:rPr>
                <w:rFonts w:cs="Calibri"/>
                <w:b/>
                <w:bCs/>
                <w:color w:val="000000"/>
              </w:rPr>
            </w:pPr>
            <w:r w:rsidRPr="00043CDD">
              <w:rPr>
                <w:rFonts w:cs="Calibri"/>
                <w:b/>
                <w:bCs/>
                <w:color w:val="000000"/>
              </w:rPr>
              <w:t>Homelessness Prevention</w:t>
            </w:r>
          </w:p>
          <w:p w14:paraId="68047EA0" w14:textId="0B250A49" w:rsidR="002A5100" w:rsidRPr="00043CDD" w:rsidRDefault="002A5100" w:rsidP="1B62D4B4">
            <w:pPr>
              <w:keepNext/>
              <w:widowControl w:val="0"/>
              <w:spacing w:after="0" w:line="240" w:lineRule="auto"/>
              <w:rPr>
                <w:b/>
                <w:bCs/>
              </w:rPr>
            </w:pPr>
          </w:p>
        </w:tc>
      </w:tr>
      <w:tr w:rsidR="00EE2E75" w:rsidRPr="00043CDD" w14:paraId="0EE04FDF" w14:textId="77777777" w:rsidTr="00CA1B72">
        <w:trPr>
          <w:cantSplit/>
          <w:trHeight w:val="251"/>
          <w:tblHeader/>
        </w:trPr>
        <w:tc>
          <w:tcPr>
            <w:tcW w:w="1014" w:type="dxa"/>
          </w:tcPr>
          <w:p w14:paraId="7E8F2EE5" w14:textId="2CACA674" w:rsidR="008C11F5" w:rsidRPr="00043CDD" w:rsidRDefault="008C11F5" w:rsidP="008C11F5">
            <w:pPr>
              <w:keepNext/>
              <w:widowControl w:val="0"/>
              <w:spacing w:after="0" w:line="240" w:lineRule="auto"/>
              <w:jc w:val="center"/>
              <w:rPr>
                <w:b/>
              </w:rPr>
            </w:pPr>
            <w:r w:rsidRPr="00043CDD">
              <w:rPr>
                <w:b/>
              </w:rPr>
              <w:t>4</w:t>
            </w:r>
          </w:p>
        </w:tc>
        <w:tc>
          <w:tcPr>
            <w:tcW w:w="2127" w:type="dxa"/>
          </w:tcPr>
          <w:p w14:paraId="56070765" w14:textId="63648EF0" w:rsidR="008C11F5" w:rsidRPr="00043CDD" w:rsidRDefault="008C11F5" w:rsidP="008C11F5">
            <w:pPr>
              <w:keepNext/>
              <w:widowControl w:val="0"/>
              <w:spacing w:after="0" w:line="240" w:lineRule="auto"/>
              <w:jc w:val="center"/>
              <w:rPr>
                <w:b/>
              </w:rPr>
            </w:pPr>
            <w:r w:rsidRPr="00043CDD">
              <w:rPr>
                <w:b/>
              </w:rPr>
              <w:t>Homeless Services</w:t>
            </w:r>
          </w:p>
        </w:tc>
        <w:tc>
          <w:tcPr>
            <w:tcW w:w="663" w:type="dxa"/>
          </w:tcPr>
          <w:p w14:paraId="66B37F70" w14:textId="394D4CA5" w:rsidR="008C11F5" w:rsidRPr="00043CDD" w:rsidRDefault="008C11F5" w:rsidP="008C11F5">
            <w:pPr>
              <w:keepNext/>
              <w:widowControl w:val="0"/>
              <w:spacing w:after="0" w:line="240" w:lineRule="auto"/>
              <w:jc w:val="center"/>
              <w:rPr>
                <w:b/>
              </w:rPr>
            </w:pPr>
            <w:r w:rsidRPr="00043CDD">
              <w:rPr>
                <w:b/>
              </w:rPr>
              <w:t>202</w:t>
            </w:r>
            <w:r w:rsidR="00EE2E75" w:rsidRPr="00043CDD">
              <w:rPr>
                <w:b/>
              </w:rPr>
              <w:t>5</w:t>
            </w:r>
          </w:p>
        </w:tc>
        <w:tc>
          <w:tcPr>
            <w:tcW w:w="663" w:type="dxa"/>
          </w:tcPr>
          <w:p w14:paraId="0F2CCC0C" w14:textId="52423B11" w:rsidR="008C11F5" w:rsidRPr="00043CDD" w:rsidRDefault="008C11F5" w:rsidP="008C11F5">
            <w:pPr>
              <w:keepNext/>
              <w:widowControl w:val="0"/>
              <w:spacing w:after="0" w:line="240" w:lineRule="auto"/>
              <w:jc w:val="center"/>
              <w:rPr>
                <w:b/>
              </w:rPr>
            </w:pPr>
            <w:r w:rsidRPr="00043CDD">
              <w:rPr>
                <w:b/>
              </w:rPr>
              <w:t>202</w:t>
            </w:r>
            <w:r w:rsidR="00EE2E75" w:rsidRPr="00043CDD">
              <w:rPr>
                <w:b/>
              </w:rPr>
              <w:t>9</w:t>
            </w:r>
          </w:p>
        </w:tc>
        <w:tc>
          <w:tcPr>
            <w:tcW w:w="1590" w:type="dxa"/>
          </w:tcPr>
          <w:p w14:paraId="449CB277" w14:textId="1BA1D5AD" w:rsidR="008C11F5" w:rsidRPr="00043CDD" w:rsidRDefault="008C11F5" w:rsidP="008C11F5">
            <w:pPr>
              <w:keepNext/>
              <w:widowControl w:val="0"/>
              <w:spacing w:after="0" w:line="240" w:lineRule="auto"/>
              <w:jc w:val="center"/>
              <w:rPr>
                <w:b/>
              </w:rPr>
            </w:pPr>
            <w:r w:rsidRPr="00043CDD">
              <w:rPr>
                <w:b/>
              </w:rPr>
              <w:t>Homeless</w:t>
            </w:r>
          </w:p>
        </w:tc>
        <w:tc>
          <w:tcPr>
            <w:tcW w:w="1276" w:type="dxa"/>
          </w:tcPr>
          <w:p w14:paraId="4A774B5B" w14:textId="4BD59E52" w:rsidR="008C11F5" w:rsidRPr="00043CDD" w:rsidRDefault="008C11F5" w:rsidP="008C11F5">
            <w:pPr>
              <w:keepNext/>
              <w:widowControl w:val="0"/>
              <w:spacing w:after="0" w:line="240" w:lineRule="auto"/>
              <w:jc w:val="center"/>
              <w:rPr>
                <w:b/>
              </w:rPr>
            </w:pPr>
            <w:r w:rsidRPr="00043CDD">
              <w:rPr>
                <w:b/>
              </w:rPr>
              <w:t>City</w:t>
            </w:r>
            <w:r w:rsidR="00FF7FF4" w:rsidRPr="00043CDD">
              <w:rPr>
                <w:b/>
              </w:rPr>
              <w:t xml:space="preserve"> W</w:t>
            </w:r>
            <w:r w:rsidRPr="00043CDD">
              <w:rPr>
                <w:b/>
              </w:rPr>
              <w:t>ide</w:t>
            </w:r>
          </w:p>
        </w:tc>
        <w:tc>
          <w:tcPr>
            <w:tcW w:w="1584" w:type="dxa"/>
          </w:tcPr>
          <w:p w14:paraId="5D92D0E0" w14:textId="1B013E31" w:rsidR="008C11F5" w:rsidRPr="00043CDD" w:rsidRDefault="008C11F5" w:rsidP="008C11F5">
            <w:pPr>
              <w:keepNext/>
              <w:widowControl w:val="0"/>
              <w:spacing w:after="0" w:line="240" w:lineRule="auto"/>
              <w:jc w:val="center"/>
              <w:rPr>
                <w:b/>
              </w:rPr>
            </w:pPr>
            <w:r w:rsidRPr="00043CDD">
              <w:rPr>
                <w:b/>
              </w:rPr>
              <w:t>Homeless Services</w:t>
            </w:r>
          </w:p>
        </w:tc>
        <w:tc>
          <w:tcPr>
            <w:tcW w:w="2123" w:type="dxa"/>
          </w:tcPr>
          <w:p w14:paraId="7CB5A5BB" w14:textId="25C6CE67" w:rsidR="00C42060" w:rsidRPr="00043CDD" w:rsidRDefault="00D526D2" w:rsidP="1B62D4B4">
            <w:pPr>
              <w:keepNext/>
              <w:widowControl w:val="0"/>
              <w:spacing w:after="0" w:line="240" w:lineRule="auto"/>
              <w:rPr>
                <w:b/>
                <w:bCs/>
              </w:rPr>
            </w:pPr>
            <w:r w:rsidRPr="00043CDD">
              <w:rPr>
                <w:b/>
                <w:bCs/>
              </w:rPr>
              <w:t>$</w:t>
            </w:r>
            <w:r w:rsidR="006034E5" w:rsidRPr="006034E5">
              <w:rPr>
                <w:rFonts w:asciiTheme="minorHAnsi" w:hAnsiTheme="minorHAnsi" w:cstheme="minorBidi"/>
                <w:b/>
                <w:bCs/>
              </w:rPr>
              <w:t>161,864</w:t>
            </w:r>
            <w:r w:rsidRPr="00043CDD">
              <w:rPr>
                <w:b/>
                <w:bCs/>
              </w:rPr>
              <w:t>– CDBG</w:t>
            </w:r>
          </w:p>
          <w:p w14:paraId="64641403" w14:textId="443A80F6" w:rsidR="00D526D2" w:rsidRPr="00043CDD" w:rsidRDefault="00817A83" w:rsidP="1B62D4B4">
            <w:pPr>
              <w:keepNext/>
              <w:widowControl w:val="0"/>
              <w:spacing w:after="0" w:line="240" w:lineRule="auto"/>
              <w:rPr>
                <w:b/>
                <w:bCs/>
              </w:rPr>
            </w:pPr>
            <w:r w:rsidRPr="00817A83">
              <w:rPr>
                <w:b/>
                <w:bCs/>
              </w:rPr>
              <w:t>$270,175</w:t>
            </w:r>
            <w:r w:rsidR="00D526D2" w:rsidRPr="00043CDD">
              <w:rPr>
                <w:b/>
                <w:bCs/>
              </w:rPr>
              <w:t>- ESG</w:t>
            </w:r>
          </w:p>
        </w:tc>
        <w:tc>
          <w:tcPr>
            <w:tcW w:w="2796" w:type="dxa"/>
          </w:tcPr>
          <w:p w14:paraId="632A3803" w14:textId="77777777" w:rsidR="002A5100" w:rsidRPr="00043CDD" w:rsidRDefault="002A5100" w:rsidP="1B62D4B4">
            <w:pPr>
              <w:keepNext/>
              <w:widowControl w:val="0"/>
              <w:spacing w:after="0" w:line="240" w:lineRule="auto"/>
              <w:rPr>
                <w:b/>
                <w:bCs/>
              </w:rPr>
            </w:pPr>
            <w:r w:rsidRPr="00043CDD">
              <w:rPr>
                <w:b/>
                <w:bCs/>
              </w:rPr>
              <w:t xml:space="preserve">530 - </w:t>
            </w:r>
          </w:p>
          <w:p w14:paraId="594508D4" w14:textId="77777777" w:rsidR="002A5100" w:rsidRPr="00043CDD" w:rsidRDefault="002A5100" w:rsidP="002A5100">
            <w:pPr>
              <w:spacing w:after="0" w:line="240" w:lineRule="auto"/>
              <w:rPr>
                <w:rFonts w:cs="Calibri"/>
                <w:b/>
                <w:bCs/>
                <w:color w:val="000000"/>
              </w:rPr>
            </w:pPr>
            <w:r w:rsidRPr="00043CDD">
              <w:rPr>
                <w:rFonts w:cs="Calibri"/>
                <w:b/>
                <w:bCs/>
                <w:color w:val="000000"/>
              </w:rPr>
              <w:t>Public Service Activities other than Low/Moderate Income Housing Benefit</w:t>
            </w:r>
          </w:p>
          <w:p w14:paraId="304C1F96" w14:textId="77777777" w:rsidR="00C42060" w:rsidRPr="00043CDD" w:rsidRDefault="00C42060" w:rsidP="1B62D4B4">
            <w:pPr>
              <w:keepNext/>
              <w:widowControl w:val="0"/>
              <w:spacing w:after="0" w:line="240" w:lineRule="auto"/>
              <w:rPr>
                <w:b/>
                <w:bCs/>
              </w:rPr>
            </w:pPr>
          </w:p>
          <w:p w14:paraId="08D8AA39" w14:textId="77777777" w:rsidR="002A5100" w:rsidRPr="00043CDD" w:rsidRDefault="002A5100" w:rsidP="1B62D4B4">
            <w:pPr>
              <w:keepNext/>
              <w:widowControl w:val="0"/>
              <w:spacing w:after="0" w:line="240" w:lineRule="auto"/>
              <w:rPr>
                <w:b/>
                <w:bCs/>
              </w:rPr>
            </w:pPr>
            <w:r w:rsidRPr="00043CDD">
              <w:rPr>
                <w:b/>
                <w:bCs/>
              </w:rPr>
              <w:t xml:space="preserve">2310 - </w:t>
            </w:r>
          </w:p>
          <w:p w14:paraId="1D4BE89E" w14:textId="77777777" w:rsidR="002A5100" w:rsidRPr="00043CDD" w:rsidRDefault="002A5100" w:rsidP="002A5100">
            <w:pPr>
              <w:spacing w:after="0" w:line="240" w:lineRule="auto"/>
              <w:rPr>
                <w:rFonts w:cs="Calibri"/>
                <w:b/>
                <w:bCs/>
                <w:color w:val="000000"/>
              </w:rPr>
            </w:pPr>
            <w:r w:rsidRPr="00043CDD">
              <w:rPr>
                <w:rFonts w:cs="Calibri"/>
                <w:b/>
                <w:bCs/>
                <w:color w:val="000000"/>
              </w:rPr>
              <w:t>Homelessness Prevention</w:t>
            </w:r>
          </w:p>
          <w:p w14:paraId="5814589C" w14:textId="77777777" w:rsidR="002A5100" w:rsidRPr="00043CDD" w:rsidRDefault="002A5100" w:rsidP="1B62D4B4">
            <w:pPr>
              <w:keepNext/>
              <w:widowControl w:val="0"/>
              <w:spacing w:after="0" w:line="240" w:lineRule="auto"/>
              <w:rPr>
                <w:b/>
                <w:bCs/>
              </w:rPr>
            </w:pPr>
          </w:p>
          <w:p w14:paraId="17C5DA7A" w14:textId="77777777" w:rsidR="002A5100" w:rsidRPr="00043CDD" w:rsidRDefault="002A5100" w:rsidP="1B62D4B4">
            <w:pPr>
              <w:keepNext/>
              <w:widowControl w:val="0"/>
              <w:spacing w:after="0" w:line="240" w:lineRule="auto"/>
              <w:rPr>
                <w:b/>
                <w:bCs/>
              </w:rPr>
            </w:pPr>
            <w:r w:rsidRPr="00043CDD">
              <w:rPr>
                <w:b/>
                <w:bCs/>
              </w:rPr>
              <w:t xml:space="preserve">112 - </w:t>
            </w:r>
          </w:p>
          <w:p w14:paraId="7D956C12" w14:textId="77777777" w:rsidR="002A5100" w:rsidRPr="00043CDD" w:rsidRDefault="002A5100" w:rsidP="002A5100">
            <w:pPr>
              <w:spacing w:after="0" w:line="240" w:lineRule="auto"/>
              <w:rPr>
                <w:rFonts w:cs="Calibri"/>
                <w:b/>
                <w:bCs/>
                <w:color w:val="000000"/>
              </w:rPr>
            </w:pPr>
            <w:r w:rsidRPr="00043CDD">
              <w:rPr>
                <w:rFonts w:cs="Calibri"/>
                <w:b/>
                <w:bCs/>
                <w:color w:val="000000"/>
              </w:rPr>
              <w:t>Tenant-Based Rental Assistance / Rapid Rehousing</w:t>
            </w:r>
          </w:p>
          <w:p w14:paraId="6E60B3D8" w14:textId="4300FBBA" w:rsidR="002A5100" w:rsidRPr="00043CDD" w:rsidRDefault="002A5100" w:rsidP="1B62D4B4">
            <w:pPr>
              <w:keepNext/>
              <w:widowControl w:val="0"/>
              <w:spacing w:after="0" w:line="240" w:lineRule="auto"/>
              <w:rPr>
                <w:b/>
                <w:bCs/>
              </w:rPr>
            </w:pPr>
          </w:p>
        </w:tc>
      </w:tr>
      <w:tr w:rsidR="00EE2E75" w:rsidRPr="00043CDD" w14:paraId="5F1CD750" w14:textId="77777777" w:rsidTr="00CA1B72">
        <w:trPr>
          <w:cantSplit/>
          <w:trHeight w:val="251"/>
          <w:tblHeader/>
        </w:trPr>
        <w:tc>
          <w:tcPr>
            <w:tcW w:w="1014" w:type="dxa"/>
          </w:tcPr>
          <w:p w14:paraId="28377F7D" w14:textId="767A8E3F" w:rsidR="008C11F5" w:rsidRPr="00043CDD" w:rsidRDefault="008C11F5" w:rsidP="008C11F5">
            <w:pPr>
              <w:keepNext/>
              <w:widowControl w:val="0"/>
              <w:spacing w:after="0" w:line="240" w:lineRule="auto"/>
              <w:jc w:val="center"/>
              <w:rPr>
                <w:b/>
              </w:rPr>
            </w:pPr>
            <w:r w:rsidRPr="00043CDD">
              <w:rPr>
                <w:b/>
              </w:rPr>
              <w:lastRenderedPageBreak/>
              <w:t>5</w:t>
            </w:r>
          </w:p>
        </w:tc>
        <w:tc>
          <w:tcPr>
            <w:tcW w:w="2127" w:type="dxa"/>
          </w:tcPr>
          <w:p w14:paraId="7422AA16" w14:textId="66C5A328" w:rsidR="008C11F5" w:rsidRPr="00043CDD" w:rsidRDefault="00EE2E75" w:rsidP="008C11F5">
            <w:pPr>
              <w:keepNext/>
              <w:widowControl w:val="0"/>
              <w:spacing w:after="0" w:line="240" w:lineRule="auto"/>
              <w:jc w:val="center"/>
              <w:rPr>
                <w:b/>
              </w:rPr>
            </w:pPr>
            <w:r w:rsidRPr="00043CDD">
              <w:rPr>
                <w:b/>
              </w:rPr>
              <w:t>Business and Workforce Development</w:t>
            </w:r>
          </w:p>
        </w:tc>
        <w:tc>
          <w:tcPr>
            <w:tcW w:w="663" w:type="dxa"/>
          </w:tcPr>
          <w:p w14:paraId="70E3F95D" w14:textId="4B1743DE" w:rsidR="008C11F5" w:rsidRPr="00043CDD" w:rsidRDefault="008C11F5" w:rsidP="008C11F5">
            <w:pPr>
              <w:keepNext/>
              <w:widowControl w:val="0"/>
              <w:spacing w:after="0" w:line="240" w:lineRule="auto"/>
              <w:jc w:val="center"/>
              <w:rPr>
                <w:b/>
              </w:rPr>
            </w:pPr>
            <w:r w:rsidRPr="00043CDD">
              <w:rPr>
                <w:b/>
              </w:rPr>
              <w:t>202</w:t>
            </w:r>
            <w:r w:rsidR="00EE2E75" w:rsidRPr="00043CDD">
              <w:rPr>
                <w:b/>
              </w:rPr>
              <w:t>5</w:t>
            </w:r>
          </w:p>
        </w:tc>
        <w:tc>
          <w:tcPr>
            <w:tcW w:w="663" w:type="dxa"/>
          </w:tcPr>
          <w:p w14:paraId="74E249DC" w14:textId="720F0E14" w:rsidR="008C11F5" w:rsidRPr="00043CDD" w:rsidRDefault="008C11F5" w:rsidP="008C11F5">
            <w:pPr>
              <w:keepNext/>
              <w:widowControl w:val="0"/>
              <w:spacing w:after="0" w:line="240" w:lineRule="auto"/>
              <w:jc w:val="center"/>
              <w:rPr>
                <w:b/>
              </w:rPr>
            </w:pPr>
            <w:r w:rsidRPr="00043CDD">
              <w:rPr>
                <w:b/>
              </w:rPr>
              <w:t>202</w:t>
            </w:r>
            <w:r w:rsidR="00EE2E75" w:rsidRPr="00043CDD">
              <w:rPr>
                <w:b/>
              </w:rPr>
              <w:t>9</w:t>
            </w:r>
          </w:p>
        </w:tc>
        <w:tc>
          <w:tcPr>
            <w:tcW w:w="1590" w:type="dxa"/>
          </w:tcPr>
          <w:p w14:paraId="28387E7A" w14:textId="5291E155" w:rsidR="008C11F5" w:rsidRPr="00043CDD" w:rsidRDefault="00EE2E75" w:rsidP="008C11F5">
            <w:pPr>
              <w:keepNext/>
              <w:widowControl w:val="0"/>
              <w:spacing w:after="0" w:line="240" w:lineRule="auto"/>
              <w:jc w:val="center"/>
              <w:rPr>
                <w:b/>
              </w:rPr>
            </w:pPr>
            <w:r w:rsidRPr="00043CDD">
              <w:rPr>
                <w:b/>
              </w:rPr>
              <w:t>Economic Development</w:t>
            </w:r>
            <w:r w:rsidR="008C11F5" w:rsidRPr="00043CDD">
              <w:rPr>
                <w:b/>
              </w:rPr>
              <w:t xml:space="preserve"> </w:t>
            </w:r>
          </w:p>
        </w:tc>
        <w:tc>
          <w:tcPr>
            <w:tcW w:w="1276" w:type="dxa"/>
          </w:tcPr>
          <w:p w14:paraId="1A58C40C" w14:textId="3A98FC1B" w:rsidR="008C11F5" w:rsidRPr="00043CDD" w:rsidRDefault="008C11F5" w:rsidP="008C11F5">
            <w:pPr>
              <w:keepNext/>
              <w:widowControl w:val="0"/>
              <w:spacing w:after="0" w:line="240" w:lineRule="auto"/>
              <w:jc w:val="center"/>
              <w:rPr>
                <w:b/>
              </w:rPr>
            </w:pPr>
            <w:r w:rsidRPr="00043CDD">
              <w:rPr>
                <w:b/>
              </w:rPr>
              <w:t>City</w:t>
            </w:r>
            <w:r w:rsidR="00FF7FF4" w:rsidRPr="00043CDD">
              <w:rPr>
                <w:b/>
              </w:rPr>
              <w:t xml:space="preserve"> W</w:t>
            </w:r>
            <w:r w:rsidRPr="00043CDD">
              <w:rPr>
                <w:b/>
              </w:rPr>
              <w:t xml:space="preserve">ide </w:t>
            </w:r>
            <w:r w:rsidR="00EE2E75" w:rsidRPr="00043CDD">
              <w:rPr>
                <w:b/>
              </w:rPr>
              <w:t>/ West Side Target Area</w:t>
            </w:r>
          </w:p>
        </w:tc>
        <w:tc>
          <w:tcPr>
            <w:tcW w:w="1584" w:type="dxa"/>
          </w:tcPr>
          <w:p w14:paraId="5A65BCE6" w14:textId="5DE069A2" w:rsidR="008C11F5" w:rsidRPr="00043CDD" w:rsidRDefault="00EE2E75" w:rsidP="008C11F5">
            <w:pPr>
              <w:keepNext/>
              <w:widowControl w:val="0"/>
              <w:spacing w:after="0" w:line="240" w:lineRule="auto"/>
              <w:jc w:val="center"/>
              <w:rPr>
                <w:b/>
              </w:rPr>
            </w:pPr>
            <w:r w:rsidRPr="00043CDD">
              <w:rPr>
                <w:b/>
              </w:rPr>
              <w:t>Economic Development</w:t>
            </w:r>
          </w:p>
        </w:tc>
        <w:tc>
          <w:tcPr>
            <w:tcW w:w="2123" w:type="dxa"/>
          </w:tcPr>
          <w:p w14:paraId="0C0CBAC5" w14:textId="425189E6" w:rsidR="0007242F" w:rsidRPr="00043CDD" w:rsidRDefault="00D526D2" w:rsidP="1B62D4B4">
            <w:pPr>
              <w:keepNext/>
              <w:widowControl w:val="0"/>
              <w:spacing w:after="0" w:line="240" w:lineRule="auto"/>
              <w:rPr>
                <w:b/>
                <w:bCs/>
              </w:rPr>
            </w:pPr>
            <w:r w:rsidRPr="00043CDD">
              <w:rPr>
                <w:b/>
                <w:bCs/>
              </w:rPr>
              <w:t>$</w:t>
            </w:r>
            <w:r w:rsidR="009745E5" w:rsidRPr="00043CDD">
              <w:rPr>
                <w:b/>
                <w:bCs/>
              </w:rPr>
              <w:t>720,000</w:t>
            </w:r>
            <w:r w:rsidRPr="00043CDD">
              <w:rPr>
                <w:b/>
                <w:bCs/>
              </w:rPr>
              <w:t xml:space="preserve"> – CDBG</w:t>
            </w:r>
          </w:p>
        </w:tc>
        <w:tc>
          <w:tcPr>
            <w:tcW w:w="2796" w:type="dxa"/>
          </w:tcPr>
          <w:p w14:paraId="4954939E" w14:textId="77777777" w:rsidR="00350A1D" w:rsidRPr="00043CDD" w:rsidRDefault="00350A1D" w:rsidP="1B62D4B4">
            <w:pPr>
              <w:keepNext/>
              <w:widowControl w:val="0"/>
              <w:spacing w:after="0" w:line="240" w:lineRule="auto"/>
              <w:rPr>
                <w:b/>
                <w:bCs/>
              </w:rPr>
            </w:pPr>
            <w:r w:rsidRPr="00043CDD">
              <w:rPr>
                <w:b/>
                <w:bCs/>
              </w:rPr>
              <w:t xml:space="preserve">63 - </w:t>
            </w:r>
          </w:p>
          <w:p w14:paraId="49872145" w14:textId="5441B627" w:rsidR="00350A1D" w:rsidRPr="00043CDD" w:rsidRDefault="00350A1D" w:rsidP="00350A1D">
            <w:pPr>
              <w:spacing w:after="0" w:line="240" w:lineRule="auto"/>
              <w:rPr>
                <w:rFonts w:cs="Calibri"/>
                <w:b/>
                <w:bCs/>
                <w:color w:val="000000"/>
              </w:rPr>
            </w:pPr>
            <w:r w:rsidRPr="00043CDD">
              <w:rPr>
                <w:rFonts w:cs="Calibri"/>
                <w:b/>
                <w:bCs/>
                <w:color w:val="000000"/>
              </w:rPr>
              <w:t>Façade Treatment/Business Building Rehabilitation</w:t>
            </w:r>
          </w:p>
          <w:p w14:paraId="2D170FE8" w14:textId="77777777" w:rsidR="00350A1D" w:rsidRPr="00043CDD" w:rsidRDefault="00350A1D" w:rsidP="00350A1D">
            <w:pPr>
              <w:spacing w:after="0" w:line="240" w:lineRule="auto"/>
              <w:rPr>
                <w:rFonts w:cs="Calibri"/>
                <w:b/>
                <w:bCs/>
                <w:color w:val="000000"/>
              </w:rPr>
            </w:pPr>
          </w:p>
          <w:p w14:paraId="67533D14" w14:textId="77777777" w:rsidR="00350A1D" w:rsidRPr="00043CDD" w:rsidRDefault="00350A1D" w:rsidP="00350A1D">
            <w:pPr>
              <w:spacing w:after="0" w:line="240" w:lineRule="auto"/>
              <w:rPr>
                <w:rFonts w:cs="Calibri"/>
                <w:b/>
                <w:bCs/>
                <w:color w:val="000000"/>
              </w:rPr>
            </w:pPr>
            <w:r w:rsidRPr="00043CDD">
              <w:rPr>
                <w:rFonts w:cs="Calibri"/>
                <w:b/>
                <w:bCs/>
                <w:color w:val="000000"/>
              </w:rPr>
              <w:t xml:space="preserve">1016 - </w:t>
            </w:r>
          </w:p>
          <w:p w14:paraId="29B77EDB" w14:textId="77777777" w:rsidR="00350A1D" w:rsidRPr="00043CDD" w:rsidRDefault="00350A1D" w:rsidP="00350A1D">
            <w:pPr>
              <w:spacing w:after="0" w:line="240" w:lineRule="auto"/>
              <w:rPr>
                <w:rFonts w:cs="Calibri"/>
                <w:b/>
                <w:bCs/>
                <w:color w:val="000000"/>
              </w:rPr>
            </w:pPr>
            <w:r w:rsidRPr="00043CDD">
              <w:rPr>
                <w:rFonts w:cs="Calibri"/>
                <w:b/>
                <w:bCs/>
                <w:color w:val="000000"/>
              </w:rPr>
              <w:t>Public Service Activities other than Low/Moderate Income Housing Benefit</w:t>
            </w:r>
          </w:p>
          <w:p w14:paraId="282B4487" w14:textId="0CAD16E0" w:rsidR="00350A1D" w:rsidRPr="00043CDD" w:rsidRDefault="00350A1D" w:rsidP="00350A1D">
            <w:pPr>
              <w:spacing w:after="0" w:line="240" w:lineRule="auto"/>
              <w:rPr>
                <w:rFonts w:cs="Calibri"/>
                <w:b/>
                <w:bCs/>
                <w:color w:val="000000"/>
              </w:rPr>
            </w:pPr>
          </w:p>
          <w:p w14:paraId="5F65CAAA" w14:textId="6F37C384" w:rsidR="008C11F5" w:rsidRPr="00043CDD" w:rsidRDefault="008C11F5" w:rsidP="1B62D4B4">
            <w:pPr>
              <w:keepNext/>
              <w:widowControl w:val="0"/>
              <w:spacing w:after="0" w:line="240" w:lineRule="auto"/>
              <w:rPr>
                <w:b/>
                <w:bCs/>
              </w:rPr>
            </w:pPr>
          </w:p>
        </w:tc>
      </w:tr>
      <w:tr w:rsidR="00EE2E75" w:rsidRPr="00043CDD" w14:paraId="32C84309" w14:textId="77777777" w:rsidTr="00CA1B72">
        <w:trPr>
          <w:cantSplit/>
          <w:trHeight w:val="251"/>
          <w:tblHeader/>
        </w:trPr>
        <w:tc>
          <w:tcPr>
            <w:tcW w:w="1014" w:type="dxa"/>
          </w:tcPr>
          <w:p w14:paraId="56C5AA89" w14:textId="47C08AB5" w:rsidR="00EE2E75" w:rsidRPr="00043CDD" w:rsidRDefault="00EE2E75" w:rsidP="008C11F5">
            <w:pPr>
              <w:keepNext/>
              <w:widowControl w:val="0"/>
              <w:spacing w:after="0" w:line="240" w:lineRule="auto"/>
              <w:jc w:val="center"/>
              <w:rPr>
                <w:b/>
              </w:rPr>
            </w:pPr>
            <w:r w:rsidRPr="00043CDD">
              <w:rPr>
                <w:b/>
              </w:rPr>
              <w:t>6</w:t>
            </w:r>
          </w:p>
        </w:tc>
        <w:tc>
          <w:tcPr>
            <w:tcW w:w="2127" w:type="dxa"/>
          </w:tcPr>
          <w:p w14:paraId="782C3058" w14:textId="615F94FF" w:rsidR="00EE2E75" w:rsidRPr="00043CDD" w:rsidRDefault="00EE2E75" w:rsidP="008C11F5">
            <w:pPr>
              <w:keepNext/>
              <w:widowControl w:val="0"/>
              <w:spacing w:after="0" w:line="240" w:lineRule="auto"/>
              <w:jc w:val="center"/>
              <w:rPr>
                <w:b/>
              </w:rPr>
            </w:pPr>
            <w:r w:rsidRPr="00043CDD">
              <w:rPr>
                <w:b/>
              </w:rPr>
              <w:t>Environmental Remediation</w:t>
            </w:r>
          </w:p>
        </w:tc>
        <w:tc>
          <w:tcPr>
            <w:tcW w:w="663" w:type="dxa"/>
          </w:tcPr>
          <w:p w14:paraId="5247935C" w14:textId="5463EF9E" w:rsidR="00EE2E75" w:rsidRPr="00043CDD" w:rsidRDefault="00EE2E75" w:rsidP="008C11F5">
            <w:pPr>
              <w:keepNext/>
              <w:widowControl w:val="0"/>
              <w:spacing w:after="0" w:line="240" w:lineRule="auto"/>
              <w:jc w:val="center"/>
              <w:rPr>
                <w:b/>
              </w:rPr>
            </w:pPr>
            <w:r w:rsidRPr="00043CDD">
              <w:rPr>
                <w:b/>
              </w:rPr>
              <w:t>2025</w:t>
            </w:r>
          </w:p>
        </w:tc>
        <w:tc>
          <w:tcPr>
            <w:tcW w:w="663" w:type="dxa"/>
          </w:tcPr>
          <w:p w14:paraId="1EECFFC6" w14:textId="7C14AADD" w:rsidR="00EE2E75" w:rsidRPr="00043CDD" w:rsidRDefault="00EE2E75" w:rsidP="008C11F5">
            <w:pPr>
              <w:keepNext/>
              <w:widowControl w:val="0"/>
              <w:spacing w:after="0" w:line="240" w:lineRule="auto"/>
              <w:jc w:val="center"/>
              <w:rPr>
                <w:b/>
              </w:rPr>
            </w:pPr>
            <w:r w:rsidRPr="00043CDD">
              <w:rPr>
                <w:b/>
              </w:rPr>
              <w:t>2029</w:t>
            </w:r>
          </w:p>
        </w:tc>
        <w:tc>
          <w:tcPr>
            <w:tcW w:w="1590" w:type="dxa"/>
          </w:tcPr>
          <w:p w14:paraId="051D101F" w14:textId="188C13BA" w:rsidR="00EE2E75" w:rsidRPr="00043CDD" w:rsidRDefault="00EE2E75" w:rsidP="008C11F5">
            <w:pPr>
              <w:keepNext/>
              <w:widowControl w:val="0"/>
              <w:spacing w:after="0" w:line="240" w:lineRule="auto"/>
              <w:jc w:val="center"/>
              <w:rPr>
                <w:b/>
              </w:rPr>
            </w:pPr>
            <w:r w:rsidRPr="00043CDD">
              <w:rPr>
                <w:b/>
              </w:rPr>
              <w:t>All Categories</w:t>
            </w:r>
          </w:p>
        </w:tc>
        <w:tc>
          <w:tcPr>
            <w:tcW w:w="1276" w:type="dxa"/>
          </w:tcPr>
          <w:p w14:paraId="470029C9" w14:textId="272C0F0A" w:rsidR="00EE2E75" w:rsidRPr="00043CDD" w:rsidRDefault="00EE2E75" w:rsidP="008C11F5">
            <w:pPr>
              <w:keepNext/>
              <w:widowControl w:val="0"/>
              <w:spacing w:after="0" w:line="240" w:lineRule="auto"/>
              <w:jc w:val="center"/>
              <w:rPr>
                <w:b/>
              </w:rPr>
            </w:pPr>
            <w:r w:rsidRPr="00043CDD">
              <w:rPr>
                <w:b/>
              </w:rPr>
              <w:t>City Wide</w:t>
            </w:r>
          </w:p>
        </w:tc>
        <w:tc>
          <w:tcPr>
            <w:tcW w:w="1584" w:type="dxa"/>
          </w:tcPr>
          <w:p w14:paraId="6C4FEA85" w14:textId="190DC97A" w:rsidR="00EE2E75" w:rsidRPr="00043CDD" w:rsidRDefault="00EE2E75" w:rsidP="00EE2E75">
            <w:pPr>
              <w:keepNext/>
              <w:widowControl w:val="0"/>
              <w:spacing w:after="0" w:line="240" w:lineRule="auto"/>
              <w:jc w:val="center"/>
              <w:rPr>
                <w:b/>
              </w:rPr>
            </w:pPr>
            <w:r w:rsidRPr="00043CDD">
              <w:rPr>
                <w:b/>
              </w:rPr>
              <w:t>Environmental Remediation</w:t>
            </w:r>
          </w:p>
        </w:tc>
        <w:tc>
          <w:tcPr>
            <w:tcW w:w="2123" w:type="dxa"/>
          </w:tcPr>
          <w:p w14:paraId="50E4DCBD" w14:textId="448B71E8" w:rsidR="00EE2E75" w:rsidRPr="00043CDD" w:rsidRDefault="00D526D2" w:rsidP="1B62D4B4">
            <w:pPr>
              <w:keepNext/>
              <w:widowControl w:val="0"/>
              <w:spacing w:after="0" w:line="240" w:lineRule="auto"/>
              <w:rPr>
                <w:b/>
                <w:bCs/>
              </w:rPr>
            </w:pPr>
            <w:r w:rsidRPr="00043CDD">
              <w:rPr>
                <w:b/>
                <w:bCs/>
              </w:rPr>
              <w:t>N/A</w:t>
            </w:r>
          </w:p>
        </w:tc>
        <w:tc>
          <w:tcPr>
            <w:tcW w:w="2796" w:type="dxa"/>
          </w:tcPr>
          <w:p w14:paraId="76F51234" w14:textId="06FF5229" w:rsidR="00EE2E75" w:rsidRPr="00043CDD" w:rsidRDefault="00D526D2" w:rsidP="1B62D4B4">
            <w:pPr>
              <w:keepNext/>
              <w:widowControl w:val="0"/>
              <w:spacing w:after="0" w:line="240" w:lineRule="auto"/>
              <w:rPr>
                <w:b/>
                <w:bCs/>
              </w:rPr>
            </w:pPr>
            <w:r w:rsidRPr="00043CDD">
              <w:rPr>
                <w:b/>
                <w:bCs/>
              </w:rPr>
              <w:t>N/A</w:t>
            </w:r>
          </w:p>
        </w:tc>
      </w:tr>
      <w:tr w:rsidR="00EE2E75" w:rsidRPr="00043CDD" w14:paraId="5016F13E" w14:textId="77777777" w:rsidTr="00CA1B72">
        <w:trPr>
          <w:cantSplit/>
          <w:trHeight w:val="251"/>
          <w:tblHeader/>
        </w:trPr>
        <w:tc>
          <w:tcPr>
            <w:tcW w:w="1014" w:type="dxa"/>
          </w:tcPr>
          <w:p w14:paraId="733A8D2A" w14:textId="5B0EF7FB" w:rsidR="008C11F5" w:rsidRPr="00043CDD" w:rsidRDefault="00EE2E75" w:rsidP="008C11F5">
            <w:pPr>
              <w:keepNext/>
              <w:widowControl w:val="0"/>
              <w:spacing w:after="0" w:line="240" w:lineRule="auto"/>
              <w:jc w:val="center"/>
              <w:rPr>
                <w:b/>
              </w:rPr>
            </w:pPr>
            <w:r w:rsidRPr="00043CDD">
              <w:rPr>
                <w:b/>
              </w:rPr>
              <w:t>7</w:t>
            </w:r>
          </w:p>
        </w:tc>
        <w:tc>
          <w:tcPr>
            <w:tcW w:w="2127" w:type="dxa"/>
          </w:tcPr>
          <w:p w14:paraId="2846843D" w14:textId="6CB65CEE" w:rsidR="008C11F5" w:rsidRPr="00043CDD" w:rsidRDefault="008C11F5" w:rsidP="008C11F5">
            <w:pPr>
              <w:keepNext/>
              <w:widowControl w:val="0"/>
              <w:spacing w:after="0" w:line="240" w:lineRule="auto"/>
              <w:jc w:val="center"/>
              <w:rPr>
                <w:b/>
              </w:rPr>
            </w:pPr>
            <w:r w:rsidRPr="00043CDD">
              <w:rPr>
                <w:b/>
              </w:rPr>
              <w:t>Administration</w:t>
            </w:r>
          </w:p>
        </w:tc>
        <w:tc>
          <w:tcPr>
            <w:tcW w:w="663" w:type="dxa"/>
          </w:tcPr>
          <w:p w14:paraId="344BD4EE" w14:textId="645C656D" w:rsidR="008C11F5" w:rsidRPr="00043CDD" w:rsidRDefault="008C11F5" w:rsidP="008C11F5">
            <w:pPr>
              <w:keepNext/>
              <w:widowControl w:val="0"/>
              <w:spacing w:after="0" w:line="240" w:lineRule="auto"/>
              <w:jc w:val="center"/>
              <w:rPr>
                <w:b/>
              </w:rPr>
            </w:pPr>
            <w:r w:rsidRPr="00043CDD">
              <w:rPr>
                <w:b/>
              </w:rPr>
              <w:t>2020</w:t>
            </w:r>
          </w:p>
        </w:tc>
        <w:tc>
          <w:tcPr>
            <w:tcW w:w="663" w:type="dxa"/>
          </w:tcPr>
          <w:p w14:paraId="5C346DD9" w14:textId="03AF38B1" w:rsidR="008C11F5" w:rsidRPr="00043CDD" w:rsidRDefault="008C11F5" w:rsidP="008C11F5">
            <w:pPr>
              <w:keepNext/>
              <w:widowControl w:val="0"/>
              <w:spacing w:after="0" w:line="240" w:lineRule="auto"/>
              <w:jc w:val="center"/>
              <w:rPr>
                <w:b/>
              </w:rPr>
            </w:pPr>
            <w:r w:rsidRPr="00043CDD">
              <w:rPr>
                <w:b/>
              </w:rPr>
              <w:t>2024</w:t>
            </w:r>
          </w:p>
        </w:tc>
        <w:tc>
          <w:tcPr>
            <w:tcW w:w="1590" w:type="dxa"/>
          </w:tcPr>
          <w:p w14:paraId="6267114B" w14:textId="7B89BE6F" w:rsidR="008C11F5" w:rsidRPr="00043CDD" w:rsidRDefault="008C11F5" w:rsidP="008C11F5">
            <w:pPr>
              <w:keepNext/>
              <w:widowControl w:val="0"/>
              <w:spacing w:after="0" w:line="240" w:lineRule="auto"/>
              <w:jc w:val="center"/>
              <w:rPr>
                <w:b/>
              </w:rPr>
            </w:pPr>
            <w:r w:rsidRPr="00043CDD">
              <w:rPr>
                <w:b/>
              </w:rPr>
              <w:t>Administration</w:t>
            </w:r>
          </w:p>
        </w:tc>
        <w:tc>
          <w:tcPr>
            <w:tcW w:w="1276" w:type="dxa"/>
          </w:tcPr>
          <w:p w14:paraId="270F66EE" w14:textId="554CD56B" w:rsidR="008C11F5" w:rsidRPr="00043CDD" w:rsidRDefault="008C11F5" w:rsidP="008C11F5">
            <w:pPr>
              <w:keepNext/>
              <w:widowControl w:val="0"/>
              <w:spacing w:after="0" w:line="240" w:lineRule="auto"/>
              <w:jc w:val="center"/>
              <w:rPr>
                <w:b/>
              </w:rPr>
            </w:pPr>
            <w:r w:rsidRPr="00043CDD">
              <w:rPr>
                <w:b/>
              </w:rPr>
              <w:t>City</w:t>
            </w:r>
            <w:r w:rsidR="00FF7FF4" w:rsidRPr="00043CDD">
              <w:rPr>
                <w:b/>
              </w:rPr>
              <w:t xml:space="preserve"> W</w:t>
            </w:r>
            <w:r w:rsidRPr="00043CDD">
              <w:rPr>
                <w:b/>
              </w:rPr>
              <w:t>ide</w:t>
            </w:r>
          </w:p>
        </w:tc>
        <w:tc>
          <w:tcPr>
            <w:tcW w:w="1584" w:type="dxa"/>
          </w:tcPr>
          <w:p w14:paraId="14EC7588" w14:textId="0B057084" w:rsidR="008C11F5" w:rsidRPr="00043CDD" w:rsidRDefault="008C11F5" w:rsidP="008C11F5">
            <w:pPr>
              <w:keepNext/>
              <w:widowControl w:val="0"/>
              <w:spacing w:after="0" w:line="240" w:lineRule="auto"/>
              <w:jc w:val="center"/>
              <w:rPr>
                <w:b/>
              </w:rPr>
            </w:pPr>
            <w:r w:rsidRPr="00043CDD">
              <w:rPr>
                <w:b/>
              </w:rPr>
              <w:t>N/A</w:t>
            </w:r>
          </w:p>
        </w:tc>
        <w:tc>
          <w:tcPr>
            <w:tcW w:w="2123" w:type="dxa"/>
          </w:tcPr>
          <w:p w14:paraId="2D37C686" w14:textId="132125E9" w:rsidR="006D5E41" w:rsidRPr="00043CDD" w:rsidRDefault="00D526D2" w:rsidP="1B62D4B4">
            <w:pPr>
              <w:keepNext/>
              <w:widowControl w:val="0"/>
              <w:spacing w:after="0" w:line="240" w:lineRule="auto"/>
              <w:rPr>
                <w:b/>
                <w:bCs/>
              </w:rPr>
            </w:pPr>
            <w:r w:rsidRPr="00043CDD">
              <w:rPr>
                <w:b/>
                <w:bCs/>
              </w:rPr>
              <w:t>$</w:t>
            </w:r>
            <w:r w:rsidR="00817A83">
              <w:rPr>
                <w:b/>
                <w:bCs/>
              </w:rPr>
              <w:t>642,755</w:t>
            </w:r>
            <w:r w:rsidRPr="00043CDD">
              <w:rPr>
                <w:b/>
                <w:bCs/>
              </w:rPr>
              <w:t>– CDBG</w:t>
            </w:r>
          </w:p>
          <w:p w14:paraId="03724E65" w14:textId="7E4647DD" w:rsidR="00D526D2" w:rsidRPr="00043CDD" w:rsidRDefault="00D526D2" w:rsidP="1B62D4B4">
            <w:pPr>
              <w:keepNext/>
              <w:widowControl w:val="0"/>
              <w:spacing w:after="0" w:line="240" w:lineRule="auto"/>
              <w:rPr>
                <w:b/>
                <w:bCs/>
              </w:rPr>
            </w:pPr>
            <w:r w:rsidRPr="00043CDD">
              <w:rPr>
                <w:b/>
                <w:bCs/>
              </w:rPr>
              <w:t>$</w:t>
            </w:r>
            <w:r w:rsidR="009745E5" w:rsidRPr="00043CDD">
              <w:rPr>
                <w:b/>
                <w:bCs/>
              </w:rPr>
              <w:t>21,</w:t>
            </w:r>
            <w:r w:rsidR="00817A83">
              <w:rPr>
                <w:b/>
                <w:bCs/>
              </w:rPr>
              <w:t>429</w:t>
            </w:r>
            <w:r w:rsidRPr="00043CDD">
              <w:rPr>
                <w:b/>
                <w:bCs/>
              </w:rPr>
              <w:t xml:space="preserve"> – ESG</w:t>
            </w:r>
          </w:p>
          <w:p w14:paraId="2099EE61" w14:textId="082F028D" w:rsidR="00D526D2" w:rsidRPr="00043CDD" w:rsidRDefault="00D526D2" w:rsidP="1B62D4B4">
            <w:pPr>
              <w:keepNext/>
              <w:widowControl w:val="0"/>
              <w:spacing w:after="0" w:line="240" w:lineRule="auto"/>
              <w:rPr>
                <w:b/>
                <w:bCs/>
              </w:rPr>
            </w:pPr>
            <w:r w:rsidRPr="00043CDD">
              <w:rPr>
                <w:b/>
                <w:bCs/>
              </w:rPr>
              <w:t>$</w:t>
            </w:r>
            <w:r w:rsidR="00817A83">
              <w:rPr>
                <w:b/>
                <w:bCs/>
              </w:rPr>
              <w:t>140,670</w:t>
            </w:r>
            <w:r w:rsidRPr="00043CDD">
              <w:rPr>
                <w:b/>
                <w:bCs/>
              </w:rPr>
              <w:t xml:space="preserve"> – HOME</w:t>
            </w:r>
          </w:p>
          <w:p w14:paraId="4E65974E" w14:textId="6AEA146D" w:rsidR="00D526D2" w:rsidRPr="00043CDD" w:rsidRDefault="00D20136" w:rsidP="1B62D4B4">
            <w:pPr>
              <w:keepNext/>
              <w:widowControl w:val="0"/>
              <w:spacing w:after="0" w:line="240" w:lineRule="auto"/>
              <w:rPr>
                <w:b/>
                <w:bCs/>
              </w:rPr>
            </w:pPr>
            <w:r w:rsidRPr="00043CDD">
              <w:rPr>
                <w:b/>
                <w:bCs/>
              </w:rPr>
              <w:t>$</w:t>
            </w:r>
            <w:r w:rsidR="00817A83">
              <w:rPr>
                <w:b/>
                <w:bCs/>
              </w:rPr>
              <w:t>31,293</w:t>
            </w:r>
            <w:r w:rsidRPr="00043CDD">
              <w:rPr>
                <w:b/>
                <w:bCs/>
              </w:rPr>
              <w:t xml:space="preserve"> - HOPWA</w:t>
            </w:r>
          </w:p>
        </w:tc>
        <w:tc>
          <w:tcPr>
            <w:tcW w:w="2796" w:type="dxa"/>
          </w:tcPr>
          <w:p w14:paraId="2A6A6E51" w14:textId="0E1B75C6" w:rsidR="008C11F5" w:rsidRPr="00043CDD" w:rsidRDefault="5AD46228" w:rsidP="1B62D4B4">
            <w:pPr>
              <w:keepNext/>
              <w:widowControl w:val="0"/>
              <w:spacing w:after="0" w:line="240" w:lineRule="auto"/>
              <w:rPr>
                <w:b/>
                <w:bCs/>
              </w:rPr>
            </w:pPr>
            <w:r w:rsidRPr="00043CDD">
              <w:rPr>
                <w:b/>
                <w:bCs/>
              </w:rPr>
              <w:t>N/A</w:t>
            </w:r>
          </w:p>
        </w:tc>
      </w:tr>
    </w:tbl>
    <w:p w14:paraId="59476ECC" w14:textId="42950165" w:rsidR="00E5074D" w:rsidRPr="00043CDD" w:rsidRDefault="00384EF3" w:rsidP="0029372E">
      <w:pPr>
        <w:pStyle w:val="Caption"/>
        <w:jc w:val="center"/>
        <w:rPr>
          <w:rFonts w:asciiTheme="minorHAnsi" w:hAnsiTheme="minorHAnsi"/>
          <w:sz w:val="22"/>
          <w:szCs w:val="22"/>
        </w:rPr>
      </w:pPr>
      <w:r w:rsidRPr="00043CDD">
        <w:rPr>
          <w:rFonts w:asciiTheme="minorHAnsi" w:hAnsiTheme="minorHAnsi"/>
          <w:sz w:val="22"/>
          <w:szCs w:val="22"/>
        </w:rPr>
        <w:t xml:space="preserve">Table </w:t>
      </w:r>
      <w:r w:rsidRPr="00043CDD">
        <w:rPr>
          <w:rFonts w:asciiTheme="minorHAnsi" w:hAnsiTheme="minorHAnsi"/>
          <w:sz w:val="22"/>
          <w:szCs w:val="22"/>
        </w:rPr>
        <w:fldChar w:fldCharType="begin"/>
      </w:r>
      <w:r w:rsidRPr="00043CDD">
        <w:rPr>
          <w:rFonts w:asciiTheme="minorHAnsi" w:hAnsiTheme="minorHAnsi"/>
          <w:sz w:val="22"/>
          <w:szCs w:val="22"/>
        </w:rPr>
        <w:instrText xml:space="preserve"> SEQ Table \* ARABIC </w:instrText>
      </w:r>
      <w:r w:rsidRPr="00043CDD">
        <w:rPr>
          <w:rFonts w:asciiTheme="minorHAnsi" w:hAnsiTheme="minorHAnsi"/>
          <w:sz w:val="22"/>
          <w:szCs w:val="22"/>
        </w:rPr>
        <w:fldChar w:fldCharType="separate"/>
      </w:r>
      <w:r w:rsidR="00DD1231" w:rsidRPr="00043CDD">
        <w:rPr>
          <w:rFonts w:asciiTheme="minorHAnsi" w:hAnsiTheme="minorHAnsi"/>
          <w:noProof/>
          <w:sz w:val="22"/>
          <w:szCs w:val="22"/>
        </w:rPr>
        <w:t>2</w:t>
      </w:r>
      <w:r w:rsidRPr="00043CDD">
        <w:rPr>
          <w:rFonts w:asciiTheme="minorHAnsi" w:hAnsiTheme="minorHAnsi"/>
          <w:sz w:val="22"/>
          <w:szCs w:val="22"/>
        </w:rPr>
        <w:fldChar w:fldCharType="end"/>
      </w:r>
      <w:r w:rsidRPr="00043CDD">
        <w:rPr>
          <w:rFonts w:asciiTheme="minorHAnsi" w:hAnsiTheme="minorHAnsi"/>
          <w:sz w:val="22"/>
          <w:szCs w:val="22"/>
        </w:rPr>
        <w:t xml:space="preserve"> – Goals Summary</w:t>
      </w:r>
    </w:p>
    <w:p w14:paraId="24726A58" w14:textId="77777777" w:rsidR="00E5074D" w:rsidRPr="00043CDD" w:rsidRDefault="00E5074D" w:rsidP="0029372E">
      <w:pPr>
        <w:spacing w:line="240" w:lineRule="auto"/>
      </w:pPr>
    </w:p>
    <w:p w14:paraId="2EAC541A" w14:textId="596B270A" w:rsidR="00E5074D" w:rsidRPr="00043CDD" w:rsidRDefault="006D5E41" w:rsidP="0029372E">
      <w:pPr>
        <w:spacing w:line="240" w:lineRule="auto"/>
        <w:rPr>
          <w:b/>
          <w:sz w:val="24"/>
          <w:szCs w:val="24"/>
        </w:rPr>
      </w:pPr>
      <w:r w:rsidRPr="00043CDD">
        <w:rPr>
          <w:rFonts w:ascii="Verdana" w:hAnsi="Verdana"/>
          <w:b/>
          <w:bCs/>
          <w:color w:val="000033"/>
          <w:sz w:val="20"/>
          <w:szCs w:val="20"/>
          <w:shd w:val="clear" w:color="auto" w:fill="FFFFFF"/>
        </w:rPr>
        <w:t>Estimate the number of extremely low-income, low-income, and moderate-income families to whom the jurisdiction will provide affordable housing as</w:t>
      </w:r>
      <w:r w:rsidRPr="00043CDD">
        <w:rPr>
          <w:rFonts w:ascii="Verdana" w:hAnsi="Verdana"/>
          <w:b/>
          <w:bCs/>
          <w:color w:val="000033"/>
          <w:sz w:val="20"/>
          <w:szCs w:val="20"/>
        </w:rPr>
        <w:br/>
      </w:r>
      <w:r w:rsidRPr="00043CDD">
        <w:rPr>
          <w:rFonts w:ascii="Verdana" w:hAnsi="Verdana"/>
          <w:b/>
          <w:bCs/>
          <w:color w:val="000033"/>
          <w:sz w:val="20"/>
          <w:szCs w:val="20"/>
          <w:shd w:val="clear" w:color="auto" w:fill="FFFFFF"/>
        </w:rPr>
        <w:t>defined by HOME 91.215(b)</w:t>
      </w:r>
    </w:p>
    <w:p w14:paraId="24233F2A" w14:textId="1F4E62E5" w:rsidR="00E5074D" w:rsidRPr="007D61F7" w:rsidRDefault="006D5E41" w:rsidP="006D5E41">
      <w:pPr>
        <w:spacing w:line="360" w:lineRule="auto"/>
        <w:contextualSpacing/>
        <w:rPr>
          <w:rFonts w:asciiTheme="minorHAnsi" w:hAnsiTheme="minorHAnsi" w:cstheme="minorHAnsi"/>
          <w:color w:val="000000" w:themeColor="text1"/>
        </w:rPr>
      </w:pPr>
      <w:r w:rsidRPr="00043CDD">
        <w:rPr>
          <w:rFonts w:asciiTheme="minorHAnsi" w:hAnsiTheme="minorHAnsi" w:cstheme="minorHAnsi"/>
          <w:color w:val="000000" w:themeColor="text1"/>
        </w:rPr>
        <w:t>Salt Lake City is estimating that</w:t>
      </w:r>
      <w:r w:rsidR="00AF0463" w:rsidRPr="00043CDD">
        <w:rPr>
          <w:rFonts w:asciiTheme="minorHAnsi" w:hAnsiTheme="minorHAnsi" w:cstheme="minorHAnsi"/>
          <w:color w:val="000000" w:themeColor="text1"/>
        </w:rPr>
        <w:t xml:space="preserve"> </w:t>
      </w:r>
      <w:r w:rsidR="007D206C" w:rsidRPr="00043CDD">
        <w:rPr>
          <w:rFonts w:asciiTheme="minorHAnsi" w:hAnsiTheme="minorHAnsi" w:cstheme="minorHAnsi"/>
          <w:color w:val="000000" w:themeColor="text1"/>
        </w:rPr>
        <w:t>1</w:t>
      </w:r>
      <w:r w:rsidR="00825849" w:rsidRPr="00043CDD">
        <w:rPr>
          <w:rFonts w:asciiTheme="minorHAnsi" w:hAnsiTheme="minorHAnsi" w:cstheme="minorHAnsi"/>
          <w:color w:val="000000" w:themeColor="text1"/>
        </w:rPr>
        <w:t>8</w:t>
      </w:r>
      <w:r w:rsidR="007D206C" w:rsidRPr="00043CDD">
        <w:rPr>
          <w:rFonts w:asciiTheme="minorHAnsi" w:hAnsiTheme="minorHAnsi" w:cstheme="minorHAnsi"/>
          <w:color w:val="000000" w:themeColor="text1"/>
        </w:rPr>
        <w:t>0</w:t>
      </w:r>
      <w:r w:rsidR="00AF0463" w:rsidRPr="00043CDD">
        <w:rPr>
          <w:rFonts w:asciiTheme="minorHAnsi" w:hAnsiTheme="minorHAnsi" w:cstheme="minorHAnsi"/>
          <w:color w:val="000000" w:themeColor="text1"/>
        </w:rPr>
        <w:t xml:space="preserve"> </w:t>
      </w:r>
      <w:r w:rsidRPr="00043CDD">
        <w:rPr>
          <w:rFonts w:asciiTheme="minorHAnsi" w:hAnsiTheme="minorHAnsi" w:cstheme="minorHAnsi"/>
          <w:color w:val="000000" w:themeColor="text1"/>
        </w:rPr>
        <w:t>LM</w:t>
      </w:r>
      <w:r w:rsidR="007D206C" w:rsidRPr="00043CDD">
        <w:rPr>
          <w:rFonts w:asciiTheme="minorHAnsi" w:hAnsiTheme="minorHAnsi" w:cstheme="minorHAnsi"/>
          <w:color w:val="000000" w:themeColor="text1"/>
        </w:rPr>
        <w:t>I</w:t>
      </w:r>
      <w:r w:rsidRPr="00043CDD">
        <w:rPr>
          <w:rFonts w:asciiTheme="minorHAnsi" w:hAnsiTheme="minorHAnsi" w:cstheme="minorHAnsi"/>
          <w:color w:val="000000" w:themeColor="text1"/>
        </w:rPr>
        <w:t xml:space="preserve"> households will be served under the HOME program, as defined by 91.215(b), through </w:t>
      </w:r>
      <w:r w:rsidR="00825849" w:rsidRPr="00043CDD">
        <w:rPr>
          <w:rFonts w:asciiTheme="minorHAnsi" w:hAnsiTheme="minorHAnsi" w:cstheme="minorHAnsi"/>
          <w:color w:val="000000" w:themeColor="text1"/>
        </w:rPr>
        <w:t>Tenant Based Rental Assistance Programs</w:t>
      </w:r>
      <w:r w:rsidRPr="00043CDD">
        <w:rPr>
          <w:rFonts w:asciiTheme="minorHAnsi" w:hAnsiTheme="minorHAnsi" w:cstheme="minorHAnsi"/>
          <w:color w:val="000000" w:themeColor="text1"/>
        </w:rPr>
        <w:t>.</w:t>
      </w:r>
    </w:p>
    <w:p w14:paraId="2D878635" w14:textId="77777777" w:rsidR="00E5074D" w:rsidRPr="007D61F7" w:rsidRDefault="00E5074D" w:rsidP="0029372E">
      <w:pPr>
        <w:spacing w:line="240" w:lineRule="auto"/>
        <w:sectPr w:rsidR="00E5074D" w:rsidRPr="007D61F7">
          <w:pgSz w:w="15840" w:h="12240" w:orient="landscape" w:code="1"/>
          <w:pgMar w:top="1440" w:right="1440" w:bottom="1440" w:left="1440" w:header="720" w:footer="720" w:gutter="0"/>
          <w:cols w:space="720"/>
          <w:docGrid w:linePitch="360"/>
        </w:sectPr>
      </w:pPr>
    </w:p>
    <w:p w14:paraId="3EED1DFE" w14:textId="3CF40BFA" w:rsidR="00AF0463" w:rsidRPr="007D61F7" w:rsidRDefault="00047CB8" w:rsidP="00AF0463">
      <w:pPr>
        <w:pStyle w:val="Heading2"/>
        <w:spacing w:line="240" w:lineRule="auto"/>
        <w:rPr>
          <w:b w:val="0"/>
          <w:bCs w:val="0"/>
          <w:smallCaps/>
          <w:color w:val="4F81BD" w:themeColor="accent1"/>
          <w:spacing w:val="5"/>
        </w:rPr>
      </w:pPr>
      <w:bookmarkStart w:id="7" w:name="_Toc168648196"/>
      <w:bookmarkStart w:id="8" w:name="_Toc309810475"/>
      <w:r w:rsidRPr="007D61F7">
        <w:rPr>
          <w:rStyle w:val="IntenseReference"/>
        </w:rPr>
        <w:lastRenderedPageBreak/>
        <w:t>A</w:t>
      </w:r>
      <w:r w:rsidR="00384EF3" w:rsidRPr="007D61F7">
        <w:rPr>
          <w:rStyle w:val="IntenseReference"/>
        </w:rPr>
        <w:t>P-35 Projects – 91.220(d)</w:t>
      </w:r>
      <w:bookmarkEnd w:id="7"/>
    </w:p>
    <w:p w14:paraId="4A9D4F83" w14:textId="77777777" w:rsidR="00E5074D" w:rsidRPr="007D61F7" w:rsidRDefault="00384EF3" w:rsidP="0029372E">
      <w:pPr>
        <w:keepNext/>
        <w:widowControl w:val="0"/>
        <w:spacing w:line="240" w:lineRule="auto"/>
        <w:rPr>
          <w:b/>
          <w:sz w:val="24"/>
          <w:szCs w:val="24"/>
        </w:rPr>
      </w:pPr>
      <w:r w:rsidRPr="007D61F7">
        <w:rPr>
          <w:b/>
          <w:sz w:val="24"/>
          <w:szCs w:val="24"/>
        </w:rPr>
        <w:t xml:space="preserve">Introduction </w:t>
      </w:r>
    </w:p>
    <w:p w14:paraId="74FBC15C" w14:textId="78D22A40" w:rsidR="00E5074D" w:rsidRPr="007D61F7" w:rsidRDefault="002158E9" w:rsidP="00E85209">
      <w:pPr>
        <w:spacing w:line="360" w:lineRule="auto"/>
        <w:rPr>
          <w:rFonts w:asciiTheme="minorHAnsi" w:hAnsiTheme="minorHAnsi" w:cstheme="minorHAnsi"/>
        </w:rPr>
      </w:pPr>
      <w:r w:rsidRPr="007D61F7">
        <w:rPr>
          <w:rFonts w:asciiTheme="minorHAnsi" w:hAnsiTheme="minorHAnsi" w:cstheme="minorHAnsi"/>
        </w:rPr>
        <w:t>The goals and strategies outlined in Salt Lake City's 202</w:t>
      </w:r>
      <w:r w:rsidR="00130025">
        <w:rPr>
          <w:rFonts w:asciiTheme="minorHAnsi" w:hAnsiTheme="minorHAnsi" w:cstheme="minorHAnsi"/>
        </w:rPr>
        <w:t>5</w:t>
      </w:r>
      <w:r w:rsidRPr="007D61F7">
        <w:rPr>
          <w:rFonts w:asciiTheme="minorHAnsi" w:hAnsiTheme="minorHAnsi" w:cstheme="minorHAnsi"/>
        </w:rPr>
        <w:t>-202</w:t>
      </w:r>
      <w:r w:rsidR="00130025">
        <w:rPr>
          <w:rFonts w:asciiTheme="minorHAnsi" w:hAnsiTheme="minorHAnsi" w:cstheme="minorHAnsi"/>
        </w:rPr>
        <w:t>9</w:t>
      </w:r>
      <w:r w:rsidRPr="007D61F7">
        <w:rPr>
          <w:rFonts w:asciiTheme="minorHAnsi" w:hAnsiTheme="minorHAnsi" w:cstheme="minorHAnsi"/>
        </w:rPr>
        <w:t xml:space="preserve"> Consolidated Plan serve as the foundation for program year 202</w:t>
      </w:r>
      <w:r w:rsidR="00ED2608">
        <w:rPr>
          <w:rFonts w:asciiTheme="minorHAnsi" w:hAnsiTheme="minorHAnsi" w:cstheme="minorHAnsi"/>
        </w:rPr>
        <w:t>6</w:t>
      </w:r>
      <w:r w:rsidRPr="007D61F7">
        <w:rPr>
          <w:rFonts w:asciiTheme="minorHAnsi" w:hAnsiTheme="minorHAnsi" w:cstheme="minorHAnsi"/>
        </w:rPr>
        <w:t>-202</w:t>
      </w:r>
      <w:r w:rsidR="00ED2608">
        <w:rPr>
          <w:rFonts w:asciiTheme="minorHAnsi" w:hAnsiTheme="minorHAnsi" w:cstheme="minorHAnsi"/>
        </w:rPr>
        <w:t>7</w:t>
      </w:r>
      <w:r w:rsidRPr="007D61F7">
        <w:rPr>
          <w:rFonts w:asciiTheme="minorHAnsi" w:hAnsiTheme="minorHAnsi" w:cstheme="minorHAnsi"/>
        </w:rPr>
        <w:t xml:space="preserve"> projects and activities</w:t>
      </w:r>
      <w:r w:rsidRPr="00840C52">
        <w:rPr>
          <w:rFonts w:asciiTheme="minorHAnsi" w:hAnsiTheme="minorHAnsi" w:cstheme="minorHAnsi"/>
        </w:rPr>
        <w:t xml:space="preserve">. The Consolidated Plan also addresses the need to utilize federal funding to further support </w:t>
      </w:r>
      <w:r w:rsidR="00840C52" w:rsidRPr="00840C52">
        <w:rPr>
          <w:rFonts w:asciiTheme="minorHAnsi" w:hAnsiTheme="minorHAnsi" w:cstheme="minorHAnsi"/>
        </w:rPr>
        <w:t>housing, homelessness, community services, business and workforce development, transportation and environmental remediation</w:t>
      </w:r>
      <w:r w:rsidRPr="00840C52">
        <w:rPr>
          <w:rFonts w:asciiTheme="minorHAnsi" w:hAnsiTheme="minorHAnsi" w:cstheme="minorHAnsi"/>
        </w:rPr>
        <w:t xml:space="preserve">. Salt Lake City </w:t>
      </w:r>
      <w:r w:rsidR="00840C52" w:rsidRPr="00840C52">
        <w:rPr>
          <w:rFonts w:asciiTheme="minorHAnsi" w:hAnsiTheme="minorHAnsi" w:cstheme="minorHAnsi"/>
        </w:rPr>
        <w:t xml:space="preserve">did not award </w:t>
      </w:r>
      <w:r w:rsidRPr="00840C52">
        <w:rPr>
          <w:rFonts w:asciiTheme="minorHAnsi" w:hAnsiTheme="minorHAnsi" w:cstheme="minorHAnsi"/>
        </w:rPr>
        <w:t>any applications for the transportation</w:t>
      </w:r>
      <w:r w:rsidR="00840C52" w:rsidRPr="00840C52">
        <w:rPr>
          <w:rFonts w:asciiTheme="minorHAnsi" w:hAnsiTheme="minorHAnsi" w:cstheme="minorHAnsi"/>
        </w:rPr>
        <w:t xml:space="preserve"> or environmental remediation</w:t>
      </w:r>
      <w:r w:rsidRPr="00840C52">
        <w:rPr>
          <w:rFonts w:asciiTheme="minorHAnsi" w:hAnsiTheme="minorHAnsi" w:cstheme="minorHAnsi"/>
        </w:rPr>
        <w:t xml:space="preserve"> Consolidated Plan go</w:t>
      </w:r>
      <w:r w:rsidRPr="00825849">
        <w:rPr>
          <w:rFonts w:asciiTheme="minorHAnsi" w:hAnsiTheme="minorHAnsi" w:cstheme="minorHAnsi"/>
        </w:rPr>
        <w:t>al. The</w:t>
      </w:r>
      <w:r w:rsidRPr="007D61F7">
        <w:rPr>
          <w:rFonts w:asciiTheme="minorHAnsi" w:hAnsiTheme="minorHAnsi" w:cstheme="minorHAnsi"/>
        </w:rPr>
        <w:t xml:space="preserve"> Consolidated Plan goals will be supported through the following 202</w:t>
      </w:r>
      <w:r w:rsidR="00256D03">
        <w:rPr>
          <w:rFonts w:asciiTheme="minorHAnsi" w:hAnsiTheme="minorHAnsi" w:cstheme="minorHAnsi"/>
        </w:rPr>
        <w:t>6</w:t>
      </w:r>
      <w:r w:rsidRPr="007D61F7">
        <w:rPr>
          <w:rFonts w:asciiTheme="minorHAnsi" w:hAnsiTheme="minorHAnsi" w:cstheme="minorHAnsi"/>
        </w:rPr>
        <w:t>-202</w:t>
      </w:r>
      <w:r w:rsidR="00256D03">
        <w:rPr>
          <w:rFonts w:asciiTheme="minorHAnsi" w:hAnsiTheme="minorHAnsi" w:cstheme="minorHAnsi"/>
        </w:rPr>
        <w:t>7</w:t>
      </w:r>
      <w:r w:rsidRPr="007D61F7">
        <w:rPr>
          <w:rFonts w:asciiTheme="minorHAnsi" w:hAnsiTheme="minorHAnsi" w:cstheme="minorHAnsi"/>
        </w:rPr>
        <w:t xml:space="preserve"> efforts:</w:t>
      </w:r>
    </w:p>
    <w:p w14:paraId="7935D443" w14:textId="77777777" w:rsidR="00E5074D" w:rsidRPr="007D61F7" w:rsidRDefault="00384EF3" w:rsidP="0029372E">
      <w:pPr>
        <w:keepNext/>
        <w:widowControl w:val="0"/>
        <w:spacing w:line="240" w:lineRule="auto"/>
        <w:rPr>
          <w:b/>
          <w:sz w:val="24"/>
          <w:szCs w:val="24"/>
        </w:rPr>
      </w:pPr>
      <w:r w:rsidRPr="007D61F7">
        <w:rPr>
          <w:rFonts w:cs="Arial"/>
          <w:b/>
        </w:rPr>
        <w:t>Projects</w:t>
      </w:r>
    </w:p>
    <w:tbl>
      <w:tblPr>
        <w:tblW w:w="923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
        <w:gridCol w:w="8620"/>
      </w:tblGrid>
      <w:tr w:rsidR="00E5074D" w:rsidRPr="007D61F7" w14:paraId="1ACEAEB4" w14:textId="77777777" w:rsidTr="1B62D4B4">
        <w:trPr>
          <w:cantSplit/>
          <w:trHeight w:val="300"/>
          <w:tblHeader/>
        </w:trPr>
        <w:tc>
          <w:tcPr>
            <w:tcW w:w="615" w:type="dxa"/>
            <w:shd w:val="clear" w:color="auto" w:fill="D9D9D9" w:themeFill="background1" w:themeFillShade="D9"/>
          </w:tcPr>
          <w:p w14:paraId="211D19A2" w14:textId="77777777" w:rsidR="00E5074D" w:rsidRPr="007D61F7" w:rsidRDefault="00384EF3" w:rsidP="0029372E">
            <w:pPr>
              <w:keepNext/>
              <w:widowControl w:val="0"/>
              <w:spacing w:after="0" w:line="240" w:lineRule="auto"/>
              <w:jc w:val="center"/>
              <w:rPr>
                <w:b/>
              </w:rPr>
            </w:pPr>
            <w:r w:rsidRPr="007D61F7">
              <w:rPr>
                <w:b/>
              </w:rPr>
              <w:t>#</w:t>
            </w:r>
          </w:p>
        </w:tc>
        <w:tc>
          <w:tcPr>
            <w:tcW w:w="8620" w:type="dxa"/>
            <w:shd w:val="clear" w:color="auto" w:fill="D9D9D9" w:themeFill="background1" w:themeFillShade="D9"/>
          </w:tcPr>
          <w:p w14:paraId="746D291A" w14:textId="77777777" w:rsidR="00E5074D" w:rsidRPr="007D61F7" w:rsidRDefault="00384EF3" w:rsidP="0029372E">
            <w:pPr>
              <w:keepNext/>
              <w:widowControl w:val="0"/>
              <w:spacing w:after="0" w:line="240" w:lineRule="auto"/>
              <w:jc w:val="center"/>
              <w:rPr>
                <w:b/>
                <w:szCs w:val="24"/>
              </w:rPr>
            </w:pPr>
            <w:r w:rsidRPr="007D61F7">
              <w:rPr>
                <w:b/>
              </w:rPr>
              <w:t>Project Name</w:t>
            </w:r>
          </w:p>
        </w:tc>
      </w:tr>
      <w:tr w:rsidR="00E5074D" w:rsidRPr="007D61F7" w14:paraId="7EB5AB51" w14:textId="77777777" w:rsidTr="1B62D4B4">
        <w:trPr>
          <w:cantSplit/>
          <w:tblHeader/>
        </w:trPr>
        <w:tc>
          <w:tcPr>
            <w:tcW w:w="615" w:type="dxa"/>
          </w:tcPr>
          <w:p w14:paraId="47B6D8FE" w14:textId="069603E3" w:rsidR="00E5074D" w:rsidRPr="00825849" w:rsidRDefault="00845C44" w:rsidP="0029372E">
            <w:pPr>
              <w:keepNext/>
              <w:widowControl w:val="0"/>
              <w:spacing w:after="0" w:line="240" w:lineRule="auto"/>
              <w:jc w:val="center"/>
            </w:pPr>
            <w:r w:rsidRPr="00825849">
              <w:t>1</w:t>
            </w:r>
          </w:p>
        </w:tc>
        <w:tc>
          <w:tcPr>
            <w:tcW w:w="8620" w:type="dxa"/>
          </w:tcPr>
          <w:p w14:paraId="4CAF5DFE" w14:textId="5561644D" w:rsidR="00E5074D" w:rsidRPr="00825849" w:rsidRDefault="573A07B0" w:rsidP="003DBAFA">
            <w:pPr>
              <w:keepNext/>
              <w:widowControl w:val="0"/>
              <w:spacing w:after="0" w:line="240" w:lineRule="auto"/>
            </w:pPr>
            <w:r w:rsidRPr="00825849">
              <w:t>CDBG: Public Services: Homeless Service Programs</w:t>
            </w:r>
            <w:r w:rsidR="2DE049D7" w:rsidRPr="00825849">
              <w:t xml:space="preserve"> 202</w:t>
            </w:r>
            <w:r w:rsidR="00940674">
              <w:t>6</w:t>
            </w:r>
            <w:r w:rsidR="2DE049D7" w:rsidRPr="00825849">
              <w:t>-2</w:t>
            </w:r>
            <w:r w:rsidR="00940674">
              <w:t>7</w:t>
            </w:r>
          </w:p>
        </w:tc>
      </w:tr>
      <w:tr w:rsidR="00B332BD" w:rsidRPr="007D61F7" w14:paraId="5F8509BE" w14:textId="77777777" w:rsidTr="1B62D4B4">
        <w:trPr>
          <w:cantSplit/>
          <w:tblHeader/>
        </w:trPr>
        <w:tc>
          <w:tcPr>
            <w:tcW w:w="615" w:type="dxa"/>
          </w:tcPr>
          <w:p w14:paraId="53BD65CD" w14:textId="6004C31E" w:rsidR="00B332BD" w:rsidRPr="00825849" w:rsidRDefault="00B332BD" w:rsidP="0029372E">
            <w:pPr>
              <w:keepNext/>
              <w:widowControl w:val="0"/>
              <w:spacing w:after="0" w:line="240" w:lineRule="auto"/>
              <w:jc w:val="center"/>
            </w:pPr>
            <w:r w:rsidRPr="00825849">
              <w:t>2</w:t>
            </w:r>
          </w:p>
        </w:tc>
        <w:tc>
          <w:tcPr>
            <w:tcW w:w="8620" w:type="dxa"/>
          </w:tcPr>
          <w:p w14:paraId="23F740FE" w14:textId="6D9FF7B9" w:rsidR="00B332BD" w:rsidRPr="00825849" w:rsidRDefault="7F90669A" w:rsidP="003DBAFA">
            <w:pPr>
              <w:keepNext/>
              <w:widowControl w:val="0"/>
              <w:spacing w:after="0" w:line="240" w:lineRule="auto"/>
            </w:pPr>
            <w:r w:rsidRPr="00825849">
              <w:t xml:space="preserve">CDBG: Public Services: </w:t>
            </w:r>
            <w:r w:rsidR="00825849" w:rsidRPr="00825849">
              <w:t>Community Services</w:t>
            </w:r>
            <w:r w:rsidR="2DE049D7" w:rsidRPr="00825849">
              <w:t xml:space="preserve"> </w:t>
            </w:r>
            <w:r w:rsidR="00940674" w:rsidRPr="00825849">
              <w:t>202</w:t>
            </w:r>
            <w:r w:rsidR="00940674">
              <w:t>6</w:t>
            </w:r>
            <w:r w:rsidR="00940674" w:rsidRPr="00825849">
              <w:t>-2</w:t>
            </w:r>
            <w:r w:rsidR="00940674">
              <w:t>7</w:t>
            </w:r>
          </w:p>
        </w:tc>
      </w:tr>
      <w:tr w:rsidR="00B332BD" w:rsidRPr="007D61F7" w14:paraId="66B65645" w14:textId="77777777" w:rsidTr="1B62D4B4">
        <w:trPr>
          <w:cantSplit/>
          <w:trHeight w:val="345"/>
          <w:tblHeader/>
        </w:trPr>
        <w:tc>
          <w:tcPr>
            <w:tcW w:w="615" w:type="dxa"/>
          </w:tcPr>
          <w:p w14:paraId="3DCD5E92" w14:textId="31BE38E1" w:rsidR="00B332BD" w:rsidRPr="00825849" w:rsidRDefault="00B332BD" w:rsidP="0029372E">
            <w:pPr>
              <w:keepNext/>
              <w:widowControl w:val="0"/>
              <w:spacing w:after="0" w:line="240" w:lineRule="auto"/>
              <w:jc w:val="center"/>
            </w:pPr>
            <w:r w:rsidRPr="00825849">
              <w:t>3</w:t>
            </w:r>
          </w:p>
        </w:tc>
        <w:tc>
          <w:tcPr>
            <w:tcW w:w="8620" w:type="dxa"/>
          </w:tcPr>
          <w:p w14:paraId="0AB1EBF9" w14:textId="78016118" w:rsidR="00B332BD" w:rsidRPr="00825849" w:rsidRDefault="7F90669A" w:rsidP="003DBAFA">
            <w:pPr>
              <w:keepNext/>
              <w:widowControl w:val="0"/>
              <w:spacing w:after="0" w:line="240" w:lineRule="auto"/>
            </w:pPr>
            <w:r w:rsidRPr="00825849">
              <w:t xml:space="preserve">CDBG: Public Services: </w:t>
            </w:r>
            <w:r w:rsidR="00825849" w:rsidRPr="00825849">
              <w:t>Business and Workforce Development</w:t>
            </w:r>
            <w:r w:rsidR="2DE049D7" w:rsidRPr="00825849">
              <w:t xml:space="preserve"> </w:t>
            </w:r>
            <w:r w:rsidR="00940674" w:rsidRPr="00825849">
              <w:t>202</w:t>
            </w:r>
            <w:r w:rsidR="00940674">
              <w:t>6</w:t>
            </w:r>
            <w:r w:rsidR="00940674" w:rsidRPr="00825849">
              <w:t>-2</w:t>
            </w:r>
            <w:r w:rsidR="00940674">
              <w:t>7</w:t>
            </w:r>
          </w:p>
        </w:tc>
      </w:tr>
      <w:tr w:rsidR="00B332BD" w:rsidRPr="007D61F7" w14:paraId="06CCE515" w14:textId="77777777" w:rsidTr="1B62D4B4">
        <w:trPr>
          <w:cantSplit/>
          <w:tblHeader/>
        </w:trPr>
        <w:tc>
          <w:tcPr>
            <w:tcW w:w="615" w:type="dxa"/>
          </w:tcPr>
          <w:p w14:paraId="66A3F000" w14:textId="3D1183F1" w:rsidR="00B332BD" w:rsidRPr="00825849" w:rsidRDefault="00825849" w:rsidP="0029372E">
            <w:pPr>
              <w:keepNext/>
              <w:widowControl w:val="0"/>
              <w:spacing w:after="0" w:line="240" w:lineRule="auto"/>
              <w:jc w:val="center"/>
            </w:pPr>
            <w:r w:rsidRPr="00825849">
              <w:t>4</w:t>
            </w:r>
          </w:p>
        </w:tc>
        <w:tc>
          <w:tcPr>
            <w:tcW w:w="8620" w:type="dxa"/>
          </w:tcPr>
          <w:p w14:paraId="3A3B0F76" w14:textId="0303B5DD" w:rsidR="00B332BD" w:rsidRPr="00825849" w:rsidRDefault="2DE049D7" w:rsidP="003DBAFA">
            <w:pPr>
              <w:keepNext/>
              <w:widowControl w:val="0"/>
              <w:spacing w:after="0" w:line="240" w:lineRule="auto"/>
            </w:pPr>
            <w:r w:rsidRPr="00825849">
              <w:t xml:space="preserve">CDBG: Housing </w:t>
            </w:r>
            <w:r w:rsidR="00940674" w:rsidRPr="00825849">
              <w:t>202</w:t>
            </w:r>
            <w:r w:rsidR="00940674">
              <w:t>6</w:t>
            </w:r>
            <w:r w:rsidR="00940674" w:rsidRPr="00825849">
              <w:t>-2</w:t>
            </w:r>
            <w:r w:rsidR="00940674">
              <w:t>7</w:t>
            </w:r>
          </w:p>
        </w:tc>
      </w:tr>
      <w:tr w:rsidR="00B332BD" w:rsidRPr="007D61F7" w14:paraId="41A363B8" w14:textId="77777777" w:rsidTr="1B62D4B4">
        <w:trPr>
          <w:cantSplit/>
          <w:tblHeader/>
        </w:trPr>
        <w:tc>
          <w:tcPr>
            <w:tcW w:w="615" w:type="dxa"/>
          </w:tcPr>
          <w:p w14:paraId="2AFBF0FA" w14:textId="5C099AE4" w:rsidR="00B332BD" w:rsidRPr="00825849" w:rsidRDefault="00825849" w:rsidP="0029372E">
            <w:pPr>
              <w:keepNext/>
              <w:widowControl w:val="0"/>
              <w:spacing w:after="0" w:line="240" w:lineRule="auto"/>
              <w:jc w:val="center"/>
            </w:pPr>
            <w:r w:rsidRPr="00825849">
              <w:t>5</w:t>
            </w:r>
          </w:p>
        </w:tc>
        <w:tc>
          <w:tcPr>
            <w:tcW w:w="8620" w:type="dxa"/>
          </w:tcPr>
          <w:p w14:paraId="1E586EE7" w14:textId="6BF7C4AD" w:rsidR="00B332BD" w:rsidRPr="00825849" w:rsidRDefault="2DE049D7" w:rsidP="003DBAFA">
            <w:pPr>
              <w:keepNext/>
              <w:widowControl w:val="0"/>
              <w:spacing w:after="0" w:line="240" w:lineRule="auto"/>
            </w:pPr>
            <w:r w:rsidRPr="00825849">
              <w:t xml:space="preserve">CDBG: </w:t>
            </w:r>
            <w:r w:rsidR="00825849" w:rsidRPr="00825849">
              <w:t>Business and Workforce Development</w:t>
            </w:r>
            <w:r w:rsidRPr="00825849">
              <w:t xml:space="preserve"> - Economic Development </w:t>
            </w:r>
            <w:r w:rsidR="00940674" w:rsidRPr="00825849">
              <w:t>202</w:t>
            </w:r>
            <w:r w:rsidR="00940674">
              <w:t>6</w:t>
            </w:r>
            <w:r w:rsidR="00940674" w:rsidRPr="00825849">
              <w:t>-2</w:t>
            </w:r>
            <w:r w:rsidR="00940674">
              <w:t>7</w:t>
            </w:r>
          </w:p>
        </w:tc>
      </w:tr>
      <w:tr w:rsidR="00B332BD" w:rsidRPr="007D61F7" w14:paraId="1C9DC3E3" w14:textId="77777777" w:rsidTr="1B62D4B4">
        <w:trPr>
          <w:cantSplit/>
          <w:tblHeader/>
        </w:trPr>
        <w:tc>
          <w:tcPr>
            <w:tcW w:w="615" w:type="dxa"/>
          </w:tcPr>
          <w:p w14:paraId="2111F539" w14:textId="3611AFAA" w:rsidR="00B332BD" w:rsidRPr="00825849" w:rsidRDefault="00825849" w:rsidP="0029372E">
            <w:pPr>
              <w:keepNext/>
              <w:widowControl w:val="0"/>
              <w:spacing w:after="0" w:line="240" w:lineRule="auto"/>
              <w:jc w:val="center"/>
            </w:pPr>
            <w:r w:rsidRPr="00825849">
              <w:t>6</w:t>
            </w:r>
          </w:p>
        </w:tc>
        <w:tc>
          <w:tcPr>
            <w:tcW w:w="8620" w:type="dxa"/>
          </w:tcPr>
          <w:p w14:paraId="48F93CC9" w14:textId="2CB4C070" w:rsidR="00B332BD" w:rsidRPr="00825849" w:rsidRDefault="7F90669A" w:rsidP="003DBAFA">
            <w:pPr>
              <w:keepNext/>
              <w:widowControl w:val="0"/>
              <w:spacing w:after="0" w:line="240" w:lineRule="auto"/>
            </w:pPr>
            <w:r w:rsidRPr="00825849">
              <w:t>CDBG: Administration</w:t>
            </w:r>
            <w:r w:rsidR="2DE049D7" w:rsidRPr="00825849">
              <w:t xml:space="preserve"> </w:t>
            </w:r>
            <w:r w:rsidR="00940674" w:rsidRPr="00825849">
              <w:t>202</w:t>
            </w:r>
            <w:r w:rsidR="00940674">
              <w:t>6</w:t>
            </w:r>
            <w:r w:rsidR="00940674" w:rsidRPr="00825849">
              <w:t>-2</w:t>
            </w:r>
            <w:r w:rsidR="00940674">
              <w:t>7</w:t>
            </w:r>
          </w:p>
        </w:tc>
      </w:tr>
      <w:tr w:rsidR="00B332BD" w:rsidRPr="007D61F7" w14:paraId="7280C1E1" w14:textId="77777777" w:rsidTr="1B62D4B4">
        <w:trPr>
          <w:cantSplit/>
          <w:tblHeader/>
        </w:trPr>
        <w:tc>
          <w:tcPr>
            <w:tcW w:w="615" w:type="dxa"/>
          </w:tcPr>
          <w:p w14:paraId="6321877C" w14:textId="3ACAD504" w:rsidR="00B332BD" w:rsidRPr="00825849" w:rsidRDefault="00825849" w:rsidP="0029372E">
            <w:pPr>
              <w:keepNext/>
              <w:widowControl w:val="0"/>
              <w:spacing w:after="0" w:line="240" w:lineRule="auto"/>
              <w:jc w:val="center"/>
            </w:pPr>
            <w:r w:rsidRPr="00825849">
              <w:t>7</w:t>
            </w:r>
          </w:p>
        </w:tc>
        <w:tc>
          <w:tcPr>
            <w:tcW w:w="8620" w:type="dxa"/>
          </w:tcPr>
          <w:p w14:paraId="185791CA" w14:textId="22A4F45E" w:rsidR="00B332BD" w:rsidRPr="00825849" w:rsidRDefault="7F90669A" w:rsidP="003DBAFA">
            <w:pPr>
              <w:keepNext/>
              <w:widowControl w:val="0"/>
              <w:spacing w:after="0" w:line="240" w:lineRule="auto"/>
            </w:pPr>
            <w:r w:rsidRPr="00825849">
              <w:t>ESG</w:t>
            </w:r>
            <w:r w:rsidR="2DE049D7" w:rsidRPr="00825849">
              <w:t xml:space="preserve"> </w:t>
            </w:r>
            <w:r w:rsidR="00940674" w:rsidRPr="00825849">
              <w:t>202</w:t>
            </w:r>
            <w:r w:rsidR="00940674">
              <w:t>6</w:t>
            </w:r>
            <w:r w:rsidR="00940674" w:rsidRPr="00825849">
              <w:t>-2</w:t>
            </w:r>
            <w:r w:rsidR="00940674">
              <w:t>7</w:t>
            </w:r>
          </w:p>
        </w:tc>
      </w:tr>
      <w:tr w:rsidR="00B332BD" w:rsidRPr="007D61F7" w14:paraId="3530D0B0" w14:textId="77777777" w:rsidTr="1B62D4B4">
        <w:trPr>
          <w:cantSplit/>
          <w:tblHeader/>
        </w:trPr>
        <w:tc>
          <w:tcPr>
            <w:tcW w:w="615" w:type="dxa"/>
          </w:tcPr>
          <w:p w14:paraId="6A1584BB" w14:textId="3E4D786C" w:rsidR="00B332BD" w:rsidRPr="00825849" w:rsidRDefault="00825849" w:rsidP="0029372E">
            <w:pPr>
              <w:keepNext/>
              <w:widowControl w:val="0"/>
              <w:spacing w:after="0" w:line="240" w:lineRule="auto"/>
              <w:jc w:val="center"/>
            </w:pPr>
            <w:r w:rsidRPr="00825849">
              <w:t>8</w:t>
            </w:r>
          </w:p>
        </w:tc>
        <w:tc>
          <w:tcPr>
            <w:tcW w:w="8620" w:type="dxa"/>
          </w:tcPr>
          <w:p w14:paraId="5691DF4F" w14:textId="7A9608A8" w:rsidR="00B332BD" w:rsidRPr="00825849" w:rsidRDefault="7F90669A" w:rsidP="003DBAFA">
            <w:pPr>
              <w:keepNext/>
              <w:widowControl w:val="0"/>
              <w:spacing w:after="0" w:line="240" w:lineRule="auto"/>
            </w:pPr>
            <w:r w:rsidRPr="00825849">
              <w:t xml:space="preserve">HOME: </w:t>
            </w:r>
            <w:r w:rsidR="00232615" w:rsidRPr="00825849">
              <w:t>Tenant-Based</w:t>
            </w:r>
            <w:r w:rsidRPr="00825849">
              <w:t xml:space="preserve"> Rental Assistance</w:t>
            </w:r>
            <w:r w:rsidR="2DE049D7" w:rsidRPr="00825849">
              <w:t xml:space="preserve"> </w:t>
            </w:r>
            <w:r w:rsidR="00940674" w:rsidRPr="00825849">
              <w:t>202</w:t>
            </w:r>
            <w:r w:rsidR="00940674">
              <w:t>6</w:t>
            </w:r>
            <w:r w:rsidR="00940674" w:rsidRPr="00825849">
              <w:t>-2</w:t>
            </w:r>
            <w:r w:rsidR="00940674">
              <w:t>7</w:t>
            </w:r>
          </w:p>
        </w:tc>
      </w:tr>
      <w:tr w:rsidR="00940674" w:rsidRPr="007D61F7" w14:paraId="41BB9A85" w14:textId="77777777" w:rsidTr="1B62D4B4">
        <w:trPr>
          <w:cantSplit/>
          <w:tblHeader/>
        </w:trPr>
        <w:tc>
          <w:tcPr>
            <w:tcW w:w="615" w:type="dxa"/>
          </w:tcPr>
          <w:p w14:paraId="56FD7483" w14:textId="0E4ECE65" w:rsidR="00940674" w:rsidRPr="00825849" w:rsidRDefault="00940674" w:rsidP="0029372E">
            <w:pPr>
              <w:keepNext/>
              <w:widowControl w:val="0"/>
              <w:spacing w:after="0" w:line="240" w:lineRule="auto"/>
              <w:jc w:val="center"/>
            </w:pPr>
            <w:r>
              <w:t>9</w:t>
            </w:r>
          </w:p>
        </w:tc>
        <w:tc>
          <w:tcPr>
            <w:tcW w:w="8620" w:type="dxa"/>
          </w:tcPr>
          <w:p w14:paraId="546BAC3E" w14:textId="7CEF95B2" w:rsidR="00940674" w:rsidRPr="00825849" w:rsidRDefault="00940674" w:rsidP="003DBAFA">
            <w:pPr>
              <w:keepNext/>
              <w:widowControl w:val="0"/>
              <w:spacing w:after="0" w:line="240" w:lineRule="auto"/>
            </w:pPr>
            <w:r>
              <w:t>HOME: Affordable Housing 2026-27</w:t>
            </w:r>
          </w:p>
        </w:tc>
      </w:tr>
      <w:tr w:rsidR="00940674" w:rsidRPr="007D61F7" w14:paraId="5098FDC8" w14:textId="77777777" w:rsidTr="1B62D4B4">
        <w:trPr>
          <w:cantSplit/>
          <w:tblHeader/>
        </w:trPr>
        <w:tc>
          <w:tcPr>
            <w:tcW w:w="615" w:type="dxa"/>
          </w:tcPr>
          <w:p w14:paraId="3829B624" w14:textId="51C1F451" w:rsidR="00940674" w:rsidRDefault="00940674" w:rsidP="0029372E">
            <w:pPr>
              <w:keepNext/>
              <w:widowControl w:val="0"/>
              <w:spacing w:after="0" w:line="240" w:lineRule="auto"/>
              <w:jc w:val="center"/>
            </w:pPr>
            <w:r>
              <w:t>10</w:t>
            </w:r>
          </w:p>
        </w:tc>
        <w:tc>
          <w:tcPr>
            <w:tcW w:w="8620" w:type="dxa"/>
          </w:tcPr>
          <w:p w14:paraId="333D4551" w14:textId="1E8D0E2A" w:rsidR="00940674" w:rsidRDefault="00940674" w:rsidP="003DBAFA">
            <w:pPr>
              <w:keepNext/>
              <w:widowControl w:val="0"/>
              <w:spacing w:after="0" w:line="240" w:lineRule="auto"/>
            </w:pPr>
            <w:r>
              <w:t xml:space="preserve">HOME: CHDO </w:t>
            </w:r>
            <w:r w:rsidRPr="00825849">
              <w:t>202</w:t>
            </w:r>
            <w:r>
              <w:t>6</w:t>
            </w:r>
            <w:r w:rsidRPr="00825849">
              <w:t>-2</w:t>
            </w:r>
            <w:r>
              <w:t>7</w:t>
            </w:r>
          </w:p>
        </w:tc>
      </w:tr>
      <w:tr w:rsidR="00B332BD" w:rsidRPr="007D61F7" w14:paraId="7E6E1411" w14:textId="77777777" w:rsidTr="1B62D4B4">
        <w:trPr>
          <w:cantSplit/>
          <w:tblHeader/>
        </w:trPr>
        <w:tc>
          <w:tcPr>
            <w:tcW w:w="615" w:type="dxa"/>
          </w:tcPr>
          <w:p w14:paraId="39B8D679" w14:textId="1FD43AE3" w:rsidR="00B332BD" w:rsidRPr="00825849" w:rsidRDefault="00940674" w:rsidP="0029372E">
            <w:pPr>
              <w:keepNext/>
              <w:widowControl w:val="0"/>
              <w:spacing w:after="0" w:line="240" w:lineRule="auto"/>
              <w:jc w:val="center"/>
            </w:pPr>
            <w:r>
              <w:t>11</w:t>
            </w:r>
          </w:p>
        </w:tc>
        <w:tc>
          <w:tcPr>
            <w:tcW w:w="8620" w:type="dxa"/>
          </w:tcPr>
          <w:p w14:paraId="0308A9FD" w14:textId="17A2C2CE" w:rsidR="00B332BD" w:rsidRPr="00825849" w:rsidRDefault="7F90669A" w:rsidP="003DBAFA">
            <w:pPr>
              <w:keepNext/>
              <w:widowControl w:val="0"/>
              <w:spacing w:after="0" w:line="240" w:lineRule="auto"/>
            </w:pPr>
            <w:r w:rsidRPr="00825849">
              <w:t>HOME: Administration</w:t>
            </w:r>
            <w:r w:rsidR="2DE049D7" w:rsidRPr="00825849">
              <w:t xml:space="preserve"> </w:t>
            </w:r>
            <w:r w:rsidR="00940674" w:rsidRPr="00825849">
              <w:t>202</w:t>
            </w:r>
            <w:r w:rsidR="00940674">
              <w:t>6</w:t>
            </w:r>
            <w:r w:rsidR="00940674" w:rsidRPr="00825849">
              <w:t>-2</w:t>
            </w:r>
            <w:r w:rsidR="00940674">
              <w:t>7</w:t>
            </w:r>
          </w:p>
        </w:tc>
      </w:tr>
      <w:tr w:rsidR="00B332BD" w:rsidRPr="007D61F7" w14:paraId="34535EE5" w14:textId="77777777" w:rsidTr="1B62D4B4">
        <w:trPr>
          <w:cantSplit/>
          <w:tblHeader/>
        </w:trPr>
        <w:tc>
          <w:tcPr>
            <w:tcW w:w="615" w:type="dxa"/>
          </w:tcPr>
          <w:p w14:paraId="0D81E144" w14:textId="603C4C63" w:rsidR="00B332BD" w:rsidRPr="00825849" w:rsidRDefault="377168FD" w:rsidP="0029372E">
            <w:pPr>
              <w:keepNext/>
              <w:widowControl w:val="0"/>
              <w:spacing w:after="0" w:line="240" w:lineRule="auto"/>
              <w:jc w:val="center"/>
            </w:pPr>
            <w:r w:rsidRPr="00825849">
              <w:t>1</w:t>
            </w:r>
            <w:r w:rsidR="00940674">
              <w:t>2</w:t>
            </w:r>
          </w:p>
        </w:tc>
        <w:tc>
          <w:tcPr>
            <w:tcW w:w="8620" w:type="dxa"/>
          </w:tcPr>
          <w:p w14:paraId="4AAB9A83" w14:textId="67D3C846" w:rsidR="00B332BD" w:rsidRPr="00825849" w:rsidRDefault="7F90669A" w:rsidP="003DBAFA">
            <w:pPr>
              <w:keepNext/>
              <w:widowControl w:val="0"/>
              <w:spacing w:after="0" w:line="240" w:lineRule="auto"/>
            </w:pPr>
            <w:r w:rsidRPr="00825849">
              <w:t>HOPW</w:t>
            </w:r>
            <w:r w:rsidR="2DE049D7" w:rsidRPr="00825849">
              <w:t xml:space="preserve">A </w:t>
            </w:r>
            <w:r w:rsidR="00940674" w:rsidRPr="00825849">
              <w:t>202</w:t>
            </w:r>
            <w:r w:rsidR="00940674">
              <w:t>6</w:t>
            </w:r>
            <w:r w:rsidR="00940674" w:rsidRPr="00825849">
              <w:t>-2</w:t>
            </w:r>
            <w:r w:rsidR="00940674">
              <w:t>7</w:t>
            </w:r>
          </w:p>
        </w:tc>
      </w:tr>
    </w:tbl>
    <w:p w14:paraId="5EC2932A" w14:textId="13109C38" w:rsidR="00E5074D" w:rsidRPr="007D61F7" w:rsidRDefault="00E5074D" w:rsidP="0029372E">
      <w:pPr>
        <w:spacing w:after="0" w:line="240" w:lineRule="auto"/>
        <w:rPr>
          <w:b/>
          <w:sz w:val="24"/>
          <w:szCs w:val="24"/>
        </w:rPr>
      </w:pPr>
    </w:p>
    <w:p w14:paraId="321750BB" w14:textId="77777777" w:rsidR="00047CB8" w:rsidRPr="007D61F7" w:rsidRDefault="00047CB8" w:rsidP="00047CB8">
      <w:pPr>
        <w:keepNext/>
        <w:widowControl w:val="0"/>
        <w:spacing w:line="240" w:lineRule="auto"/>
        <w:rPr>
          <w:b/>
          <w:sz w:val="24"/>
          <w:szCs w:val="24"/>
        </w:rPr>
      </w:pPr>
      <w:r w:rsidRPr="007D61F7">
        <w:rPr>
          <w:b/>
          <w:sz w:val="24"/>
          <w:szCs w:val="24"/>
        </w:rPr>
        <w:t>Describe the reasons for allocation priorities and any obstacles to addressing underserved needs</w:t>
      </w:r>
    </w:p>
    <w:p w14:paraId="21DAF143" w14:textId="699F18D5" w:rsidR="00047CB8" w:rsidRPr="007D61F7" w:rsidRDefault="00047CB8" w:rsidP="00E85209">
      <w:pPr>
        <w:spacing w:line="360" w:lineRule="auto"/>
        <w:rPr>
          <w:rFonts w:asciiTheme="minorHAnsi" w:hAnsiTheme="minorHAnsi" w:cstheme="minorHAnsi"/>
        </w:rPr>
      </w:pPr>
      <w:r w:rsidRPr="007D61F7">
        <w:rPr>
          <w:rFonts w:asciiTheme="minorHAnsi" w:hAnsiTheme="minorHAnsi" w:cstheme="minorHAnsi"/>
        </w:rPr>
        <w:t>Priorities include expanding affordable housing opportunities throughout the City, providing critical services for the City’s most vulnerable residents, expanding self-sufficiency for at-risk populations, and improving neighborhood conditions in concentrated areas of poverty.</w:t>
      </w:r>
    </w:p>
    <w:p w14:paraId="59F7633C" w14:textId="67665A66" w:rsidR="00047CB8" w:rsidRPr="007D61F7" w:rsidRDefault="00047CB8" w:rsidP="00E85209">
      <w:pPr>
        <w:spacing w:line="360" w:lineRule="auto"/>
        <w:rPr>
          <w:rFonts w:asciiTheme="minorHAnsi" w:hAnsiTheme="minorHAnsi" w:cstheme="minorHAnsi"/>
        </w:rPr>
      </w:pPr>
      <w:r w:rsidRPr="007D61F7">
        <w:rPr>
          <w:rFonts w:asciiTheme="minorHAnsi" w:hAnsiTheme="minorHAnsi" w:cstheme="minorHAnsi"/>
        </w:rPr>
        <w:t xml:space="preserve">The </w:t>
      </w:r>
      <w:proofErr w:type="gramStart"/>
      <w:r w:rsidRPr="007D61F7">
        <w:rPr>
          <w:rFonts w:asciiTheme="minorHAnsi" w:hAnsiTheme="minorHAnsi" w:cstheme="minorHAnsi"/>
        </w:rPr>
        <w:t>City</w:t>
      </w:r>
      <w:proofErr w:type="gramEnd"/>
      <w:r w:rsidRPr="007D61F7">
        <w:rPr>
          <w:rFonts w:asciiTheme="minorHAnsi" w:hAnsiTheme="minorHAnsi" w:cstheme="minorHAnsi"/>
        </w:rPr>
        <w:t xml:space="preserve"> and partners are unable to fully address needs due to a lack of funding and resources. To address the lack of resources, the </w:t>
      </w:r>
      <w:proofErr w:type="gramStart"/>
      <w:r w:rsidRPr="007D61F7">
        <w:rPr>
          <w:rFonts w:asciiTheme="minorHAnsi" w:hAnsiTheme="minorHAnsi" w:cstheme="minorHAnsi"/>
        </w:rPr>
        <w:t>City</w:t>
      </w:r>
      <w:proofErr w:type="gramEnd"/>
      <w:r w:rsidRPr="007D61F7">
        <w:rPr>
          <w:rFonts w:asciiTheme="minorHAnsi" w:hAnsiTheme="minorHAnsi" w:cstheme="minorHAnsi"/>
        </w:rPr>
        <w:t xml:space="preserve"> will continue to engage with community development organizations, housing providers, housing developers, service providers, community councils, City departments, local businesses, residents, and other stakeholders to develop strategies for increasing impacts and meeting gaps in services.</w:t>
      </w:r>
    </w:p>
    <w:p w14:paraId="02A6DF20" w14:textId="77777777" w:rsidR="00047CB8" w:rsidRPr="007D61F7" w:rsidRDefault="00047CB8" w:rsidP="00047CB8">
      <w:pPr>
        <w:pStyle w:val="Heading2"/>
        <w:spacing w:line="240" w:lineRule="auto"/>
        <w:rPr>
          <w:rStyle w:val="IntenseReference"/>
        </w:rPr>
      </w:pPr>
      <w:bookmarkStart w:id="9" w:name="_Toc168648197"/>
      <w:r w:rsidRPr="007D61F7">
        <w:rPr>
          <w:rStyle w:val="IntenseReference"/>
        </w:rPr>
        <w:lastRenderedPageBreak/>
        <w:t>AP-38 Project Summary</w:t>
      </w:r>
      <w:bookmarkEnd w:id="9"/>
    </w:p>
    <w:p w14:paraId="7F45C158" w14:textId="08FCF235" w:rsidR="00047CB8" w:rsidRPr="00043CDD" w:rsidRDefault="00047CB8" w:rsidP="00091D3B">
      <w:pPr>
        <w:rPr>
          <w:b/>
          <w:bCs/>
          <w:sz w:val="32"/>
          <w:szCs w:val="32"/>
        </w:rPr>
      </w:pPr>
      <w:r w:rsidRPr="00043CDD">
        <w:rPr>
          <w:b/>
          <w:bCs/>
          <w:sz w:val="24"/>
          <w:szCs w:val="24"/>
        </w:rPr>
        <w:t>Project Summary Information</w:t>
      </w:r>
    </w:p>
    <w:p w14:paraId="4FD480EA" w14:textId="77777777" w:rsidR="00B332BD" w:rsidRPr="00043CDD" w:rsidRDefault="00B332BD" w:rsidP="0029372E">
      <w:pPr>
        <w:spacing w:after="0" w:line="240" w:lineRule="auto"/>
        <w:rPr>
          <w:b/>
          <w:sz w:val="24"/>
          <w:szCs w:val="24"/>
        </w:rPr>
      </w:pPr>
    </w:p>
    <w:tbl>
      <w:tblPr>
        <w:tblStyle w:val="TableGrid"/>
        <w:tblW w:w="9327" w:type="dxa"/>
        <w:tblLook w:val="04A0" w:firstRow="1" w:lastRow="0" w:firstColumn="1" w:lastColumn="0" w:noHBand="0" w:noVBand="1"/>
      </w:tblPr>
      <w:tblGrid>
        <w:gridCol w:w="450"/>
        <w:gridCol w:w="2850"/>
        <w:gridCol w:w="6027"/>
      </w:tblGrid>
      <w:tr w:rsidR="00D94464" w:rsidRPr="00043CDD" w14:paraId="1BC466DB" w14:textId="77777777" w:rsidTr="11109A04">
        <w:trPr>
          <w:trHeight w:val="352"/>
        </w:trPr>
        <w:tc>
          <w:tcPr>
            <w:tcW w:w="450" w:type="dxa"/>
            <w:vMerge w:val="restart"/>
            <w:shd w:val="clear" w:color="auto" w:fill="D9D9D9" w:themeFill="background1" w:themeFillShade="D9"/>
          </w:tcPr>
          <w:p w14:paraId="7683A364" w14:textId="214FC01F" w:rsidR="00D94464" w:rsidRPr="00043CDD" w:rsidRDefault="00D94464" w:rsidP="00D94464">
            <w:pPr>
              <w:spacing w:line="240" w:lineRule="auto"/>
              <w:jc w:val="center"/>
              <w:rPr>
                <w:rFonts w:asciiTheme="minorHAnsi" w:hAnsiTheme="minorHAnsi" w:cstheme="minorHAnsi"/>
                <w:sz w:val="22"/>
                <w:szCs w:val="22"/>
              </w:rPr>
            </w:pPr>
            <w:r w:rsidRPr="00043CDD">
              <w:rPr>
                <w:rFonts w:asciiTheme="minorHAnsi" w:hAnsiTheme="minorHAnsi" w:cstheme="minorHAnsi"/>
                <w:sz w:val="22"/>
                <w:szCs w:val="22"/>
              </w:rPr>
              <w:t>1</w:t>
            </w:r>
          </w:p>
        </w:tc>
        <w:tc>
          <w:tcPr>
            <w:tcW w:w="2850" w:type="dxa"/>
            <w:shd w:val="clear" w:color="auto" w:fill="D9D9D9" w:themeFill="background1" w:themeFillShade="D9"/>
          </w:tcPr>
          <w:p w14:paraId="3988E06C" w14:textId="43020AEB" w:rsidR="00D94464" w:rsidRPr="00043CDD" w:rsidRDefault="00D94464" w:rsidP="1B62D4B4">
            <w:pPr>
              <w:spacing w:line="240" w:lineRule="auto"/>
              <w:rPr>
                <w:rFonts w:asciiTheme="minorHAnsi" w:hAnsiTheme="minorHAnsi" w:cstheme="minorBidi"/>
              </w:rPr>
            </w:pPr>
            <w:r w:rsidRPr="00043CDD">
              <w:rPr>
                <w:rFonts w:asciiTheme="minorHAnsi" w:hAnsiTheme="minorHAnsi" w:cstheme="minorBidi"/>
              </w:rPr>
              <w:t>Project:</w:t>
            </w:r>
          </w:p>
        </w:tc>
        <w:tc>
          <w:tcPr>
            <w:tcW w:w="6027" w:type="dxa"/>
            <w:shd w:val="clear" w:color="auto" w:fill="D9D9D9" w:themeFill="background1" w:themeFillShade="D9"/>
          </w:tcPr>
          <w:p w14:paraId="53165B96" w14:textId="4E1A6F5B" w:rsidR="00D94464" w:rsidRPr="00043CDD" w:rsidRDefault="00825849" w:rsidP="1B62D4B4">
            <w:pPr>
              <w:spacing w:line="240" w:lineRule="auto"/>
              <w:rPr>
                <w:rFonts w:asciiTheme="minorHAnsi" w:hAnsiTheme="minorHAnsi" w:cstheme="minorBidi"/>
              </w:rPr>
            </w:pPr>
            <w:r w:rsidRPr="00043CDD">
              <w:t>CDBG: Public Services: Homeless Service Programs 202</w:t>
            </w:r>
            <w:r w:rsidR="00D4450B" w:rsidRPr="00043CDD">
              <w:t>6</w:t>
            </w:r>
            <w:r w:rsidRPr="00043CDD">
              <w:t>-2</w:t>
            </w:r>
            <w:r w:rsidR="00D4450B" w:rsidRPr="00043CDD">
              <w:t>7</w:t>
            </w:r>
          </w:p>
        </w:tc>
      </w:tr>
      <w:tr w:rsidR="00D94464" w:rsidRPr="00043CDD" w14:paraId="44AF4DCA" w14:textId="77777777" w:rsidTr="11109A04">
        <w:trPr>
          <w:trHeight w:val="456"/>
        </w:trPr>
        <w:tc>
          <w:tcPr>
            <w:tcW w:w="450" w:type="dxa"/>
            <w:vMerge/>
          </w:tcPr>
          <w:p w14:paraId="72EA76CE" w14:textId="77777777" w:rsidR="00D94464" w:rsidRPr="00043CDD" w:rsidRDefault="00D94464" w:rsidP="00DC3A6F">
            <w:pPr>
              <w:spacing w:line="240" w:lineRule="auto"/>
              <w:rPr>
                <w:rFonts w:asciiTheme="minorHAnsi" w:hAnsiTheme="minorHAnsi" w:cstheme="minorHAnsi"/>
                <w:sz w:val="22"/>
                <w:szCs w:val="22"/>
              </w:rPr>
            </w:pPr>
          </w:p>
        </w:tc>
        <w:tc>
          <w:tcPr>
            <w:tcW w:w="2850" w:type="dxa"/>
          </w:tcPr>
          <w:p w14:paraId="58AA9F79" w14:textId="076B860B" w:rsidR="00D94464" w:rsidRPr="00043CDD" w:rsidRDefault="00D94464" w:rsidP="1B62D4B4">
            <w:pPr>
              <w:spacing w:line="240" w:lineRule="auto"/>
              <w:rPr>
                <w:rFonts w:asciiTheme="minorHAnsi" w:hAnsiTheme="minorHAnsi" w:cstheme="minorBidi"/>
              </w:rPr>
            </w:pPr>
            <w:r w:rsidRPr="00043CDD">
              <w:rPr>
                <w:rFonts w:asciiTheme="minorHAnsi" w:hAnsiTheme="minorHAnsi" w:cstheme="minorBidi"/>
              </w:rPr>
              <w:t>Description:</w:t>
            </w:r>
          </w:p>
        </w:tc>
        <w:tc>
          <w:tcPr>
            <w:tcW w:w="6027" w:type="dxa"/>
          </w:tcPr>
          <w:p w14:paraId="24B4BC7A" w14:textId="4061FC7D" w:rsidR="00D94464" w:rsidRPr="00043CDD" w:rsidRDefault="00AA6BD6" w:rsidP="1B62D4B4">
            <w:pPr>
              <w:spacing w:line="240" w:lineRule="auto"/>
              <w:rPr>
                <w:rFonts w:asciiTheme="minorHAnsi" w:hAnsiTheme="minorHAnsi" w:cstheme="minorBidi"/>
              </w:rPr>
            </w:pPr>
            <w:r w:rsidRPr="00043CDD">
              <w:rPr>
                <w:rFonts w:asciiTheme="minorHAnsi" w:hAnsiTheme="minorHAnsi" w:cstheme="minorBidi"/>
              </w:rPr>
              <w:t>CDBG Public Services funding to support Homeless Services Consolidated Plan Goal</w:t>
            </w:r>
          </w:p>
        </w:tc>
      </w:tr>
      <w:tr w:rsidR="00D94464" w:rsidRPr="00043CDD" w14:paraId="62AE12CE" w14:textId="77777777" w:rsidTr="11109A04">
        <w:trPr>
          <w:trHeight w:val="456"/>
        </w:trPr>
        <w:tc>
          <w:tcPr>
            <w:tcW w:w="450" w:type="dxa"/>
            <w:vMerge/>
          </w:tcPr>
          <w:p w14:paraId="5AD41460" w14:textId="77777777" w:rsidR="00D94464" w:rsidRPr="00043CDD" w:rsidRDefault="00D94464" w:rsidP="00DC3A6F">
            <w:pPr>
              <w:spacing w:line="240" w:lineRule="auto"/>
              <w:rPr>
                <w:rFonts w:asciiTheme="minorHAnsi" w:hAnsiTheme="minorHAnsi" w:cstheme="minorHAnsi"/>
                <w:sz w:val="22"/>
                <w:szCs w:val="22"/>
              </w:rPr>
            </w:pPr>
          </w:p>
        </w:tc>
        <w:tc>
          <w:tcPr>
            <w:tcW w:w="2850" w:type="dxa"/>
          </w:tcPr>
          <w:p w14:paraId="14482470" w14:textId="4069B8AE" w:rsidR="00D94464" w:rsidRPr="00043CDD" w:rsidRDefault="00D94464" w:rsidP="1B62D4B4">
            <w:pPr>
              <w:spacing w:line="240" w:lineRule="auto"/>
              <w:rPr>
                <w:rFonts w:asciiTheme="minorHAnsi" w:hAnsiTheme="minorHAnsi" w:cstheme="minorBidi"/>
              </w:rPr>
            </w:pPr>
            <w:r w:rsidRPr="00043CDD">
              <w:rPr>
                <w:rFonts w:asciiTheme="minorHAnsi" w:hAnsiTheme="minorHAnsi" w:cstheme="minorBidi"/>
              </w:rPr>
              <w:t>Estimated Amount:</w:t>
            </w:r>
          </w:p>
        </w:tc>
        <w:tc>
          <w:tcPr>
            <w:tcW w:w="6027" w:type="dxa"/>
          </w:tcPr>
          <w:p w14:paraId="2EAA9F4D" w14:textId="394D10C8" w:rsidR="00D94464" w:rsidRPr="00043CDD" w:rsidRDefault="00AA6BD6" w:rsidP="20EA4CFE">
            <w:pPr>
              <w:spacing w:line="240" w:lineRule="auto"/>
              <w:rPr>
                <w:rFonts w:asciiTheme="minorHAnsi" w:hAnsiTheme="minorHAnsi" w:cstheme="minorBidi"/>
              </w:rPr>
            </w:pPr>
            <w:r w:rsidRPr="00043CDD">
              <w:rPr>
                <w:rFonts w:asciiTheme="minorHAnsi" w:hAnsiTheme="minorHAnsi" w:cstheme="minorBidi"/>
              </w:rPr>
              <w:t>$</w:t>
            </w:r>
            <w:r w:rsidR="001378F2">
              <w:rPr>
                <w:rFonts w:asciiTheme="minorHAnsi" w:hAnsiTheme="minorHAnsi" w:cstheme="minorBidi"/>
              </w:rPr>
              <w:t>161,864</w:t>
            </w:r>
          </w:p>
        </w:tc>
      </w:tr>
      <w:tr w:rsidR="00D94464" w:rsidRPr="00043CDD" w14:paraId="1EBED787" w14:textId="77777777" w:rsidTr="11109A04">
        <w:trPr>
          <w:trHeight w:val="456"/>
        </w:trPr>
        <w:tc>
          <w:tcPr>
            <w:tcW w:w="450" w:type="dxa"/>
            <w:vMerge/>
          </w:tcPr>
          <w:p w14:paraId="4FFA4A1B" w14:textId="77777777" w:rsidR="00D94464" w:rsidRPr="00043CDD" w:rsidRDefault="00D94464" w:rsidP="00DC3A6F">
            <w:pPr>
              <w:spacing w:line="240" w:lineRule="auto"/>
              <w:rPr>
                <w:rFonts w:asciiTheme="minorHAnsi" w:hAnsiTheme="minorHAnsi" w:cstheme="minorHAnsi"/>
                <w:sz w:val="22"/>
                <w:szCs w:val="22"/>
              </w:rPr>
            </w:pPr>
          </w:p>
        </w:tc>
        <w:tc>
          <w:tcPr>
            <w:tcW w:w="2850" w:type="dxa"/>
          </w:tcPr>
          <w:p w14:paraId="4B144DC4" w14:textId="32DEC6D9" w:rsidR="00D94464" w:rsidRPr="00043CDD" w:rsidRDefault="00D94464" w:rsidP="1B62D4B4">
            <w:pPr>
              <w:spacing w:line="240" w:lineRule="auto"/>
              <w:rPr>
                <w:rFonts w:asciiTheme="minorHAnsi" w:hAnsiTheme="minorHAnsi" w:cstheme="minorBidi"/>
              </w:rPr>
            </w:pPr>
            <w:r w:rsidRPr="00043CDD">
              <w:rPr>
                <w:rFonts w:asciiTheme="minorHAnsi" w:hAnsiTheme="minorHAnsi" w:cstheme="minorBidi"/>
              </w:rPr>
              <w:t>Expected Resources:</w:t>
            </w:r>
          </w:p>
        </w:tc>
        <w:tc>
          <w:tcPr>
            <w:tcW w:w="6027" w:type="dxa"/>
          </w:tcPr>
          <w:p w14:paraId="64F82561" w14:textId="6E445E1E" w:rsidR="00D94464" w:rsidRPr="00043CDD" w:rsidRDefault="00AA6BD6" w:rsidP="20EA4CFE">
            <w:pPr>
              <w:spacing w:line="240" w:lineRule="auto"/>
              <w:rPr>
                <w:rFonts w:asciiTheme="minorHAnsi" w:hAnsiTheme="minorHAnsi" w:cstheme="minorBidi"/>
              </w:rPr>
            </w:pPr>
            <w:r w:rsidRPr="00043CDD">
              <w:rPr>
                <w:rFonts w:asciiTheme="minorHAnsi" w:hAnsiTheme="minorHAnsi" w:cstheme="minorBidi"/>
              </w:rPr>
              <w:t>$</w:t>
            </w:r>
            <w:r w:rsidR="001378F2">
              <w:rPr>
                <w:rFonts w:asciiTheme="minorHAnsi" w:hAnsiTheme="minorHAnsi" w:cstheme="minorBidi"/>
              </w:rPr>
              <w:t>161,864</w:t>
            </w:r>
            <w:r w:rsidRPr="00043CDD">
              <w:rPr>
                <w:rFonts w:asciiTheme="minorHAnsi" w:hAnsiTheme="minorHAnsi" w:cstheme="minorBidi"/>
              </w:rPr>
              <w:t xml:space="preserve"> in CDBG funding</w:t>
            </w:r>
          </w:p>
        </w:tc>
      </w:tr>
      <w:tr w:rsidR="00D94464" w:rsidRPr="00043CDD" w14:paraId="59C96951" w14:textId="77777777" w:rsidTr="11109A04">
        <w:trPr>
          <w:trHeight w:val="456"/>
        </w:trPr>
        <w:tc>
          <w:tcPr>
            <w:tcW w:w="450" w:type="dxa"/>
            <w:vMerge/>
          </w:tcPr>
          <w:p w14:paraId="3E5E469B" w14:textId="77777777" w:rsidR="00D94464" w:rsidRPr="00043CDD" w:rsidRDefault="00D94464" w:rsidP="00DC3A6F">
            <w:pPr>
              <w:spacing w:line="240" w:lineRule="auto"/>
              <w:rPr>
                <w:rFonts w:asciiTheme="minorHAnsi" w:hAnsiTheme="minorHAnsi" w:cstheme="minorHAnsi"/>
                <w:sz w:val="22"/>
                <w:szCs w:val="22"/>
              </w:rPr>
            </w:pPr>
          </w:p>
        </w:tc>
        <w:tc>
          <w:tcPr>
            <w:tcW w:w="2850" w:type="dxa"/>
          </w:tcPr>
          <w:p w14:paraId="1A5F0EFE" w14:textId="277F524B" w:rsidR="00D94464" w:rsidRPr="00043CDD" w:rsidRDefault="00D94464" w:rsidP="1B62D4B4">
            <w:pPr>
              <w:spacing w:line="240" w:lineRule="auto"/>
              <w:rPr>
                <w:rFonts w:asciiTheme="minorHAnsi" w:hAnsiTheme="minorHAnsi" w:cstheme="minorBidi"/>
              </w:rPr>
            </w:pPr>
            <w:r w:rsidRPr="00043CDD">
              <w:rPr>
                <w:rFonts w:asciiTheme="minorHAnsi" w:hAnsiTheme="minorHAnsi" w:cstheme="minorBidi"/>
              </w:rPr>
              <w:t>Annual goals Supported:</w:t>
            </w:r>
          </w:p>
        </w:tc>
        <w:tc>
          <w:tcPr>
            <w:tcW w:w="6027" w:type="dxa"/>
          </w:tcPr>
          <w:p w14:paraId="4BCEDB8C" w14:textId="4C0D5A20" w:rsidR="00D94464" w:rsidRPr="00043CDD" w:rsidRDefault="00AA6BD6" w:rsidP="1B62D4B4">
            <w:pPr>
              <w:spacing w:line="240" w:lineRule="auto"/>
              <w:rPr>
                <w:rFonts w:asciiTheme="minorHAnsi" w:hAnsiTheme="minorHAnsi" w:cstheme="minorBidi"/>
              </w:rPr>
            </w:pPr>
            <w:r w:rsidRPr="00043CDD">
              <w:rPr>
                <w:rFonts w:asciiTheme="minorHAnsi" w:hAnsiTheme="minorHAnsi" w:cstheme="minorBidi"/>
              </w:rPr>
              <w:t>Homeless Services</w:t>
            </w:r>
          </w:p>
        </w:tc>
      </w:tr>
      <w:tr w:rsidR="00D94464" w:rsidRPr="00043CDD" w14:paraId="74E4854D" w14:textId="77777777" w:rsidTr="11109A04">
        <w:trPr>
          <w:trHeight w:val="456"/>
        </w:trPr>
        <w:tc>
          <w:tcPr>
            <w:tcW w:w="450" w:type="dxa"/>
            <w:vMerge/>
          </w:tcPr>
          <w:p w14:paraId="1A6C04EC" w14:textId="77777777" w:rsidR="00D94464" w:rsidRPr="00043CDD" w:rsidRDefault="00D94464" w:rsidP="00DC3A6F">
            <w:pPr>
              <w:spacing w:line="240" w:lineRule="auto"/>
              <w:rPr>
                <w:rFonts w:asciiTheme="minorHAnsi" w:hAnsiTheme="minorHAnsi" w:cstheme="minorHAnsi"/>
                <w:sz w:val="22"/>
                <w:szCs w:val="22"/>
              </w:rPr>
            </w:pPr>
          </w:p>
        </w:tc>
        <w:tc>
          <w:tcPr>
            <w:tcW w:w="2850" w:type="dxa"/>
          </w:tcPr>
          <w:p w14:paraId="1EDA3201" w14:textId="5A84CA75" w:rsidR="00D94464" w:rsidRPr="00043CDD" w:rsidRDefault="00D94464" w:rsidP="1B62D4B4">
            <w:pPr>
              <w:spacing w:line="240" w:lineRule="auto"/>
              <w:rPr>
                <w:rFonts w:asciiTheme="minorHAnsi" w:hAnsiTheme="minorHAnsi" w:cstheme="minorBidi"/>
              </w:rPr>
            </w:pPr>
            <w:r w:rsidRPr="00043CDD">
              <w:rPr>
                <w:rFonts w:asciiTheme="minorHAnsi" w:hAnsiTheme="minorHAnsi" w:cstheme="minorBidi"/>
              </w:rPr>
              <w:t>Priority Needs Addressed:</w:t>
            </w:r>
          </w:p>
        </w:tc>
        <w:tc>
          <w:tcPr>
            <w:tcW w:w="6027" w:type="dxa"/>
          </w:tcPr>
          <w:p w14:paraId="33BD0138" w14:textId="46696A65" w:rsidR="00D94464" w:rsidRPr="00043CDD" w:rsidRDefault="00AA6BD6" w:rsidP="1B62D4B4">
            <w:pPr>
              <w:spacing w:line="240" w:lineRule="auto"/>
              <w:rPr>
                <w:rFonts w:asciiTheme="minorHAnsi" w:hAnsiTheme="minorHAnsi" w:cstheme="minorBidi"/>
              </w:rPr>
            </w:pPr>
            <w:r w:rsidRPr="00043CDD">
              <w:rPr>
                <w:rFonts w:asciiTheme="minorHAnsi" w:hAnsiTheme="minorHAnsi" w:cstheme="minorBidi"/>
              </w:rPr>
              <w:t>Homeless Services</w:t>
            </w:r>
          </w:p>
        </w:tc>
      </w:tr>
      <w:tr w:rsidR="00D94464" w:rsidRPr="00043CDD" w14:paraId="10984021" w14:textId="77777777" w:rsidTr="11109A04">
        <w:trPr>
          <w:trHeight w:val="456"/>
        </w:trPr>
        <w:tc>
          <w:tcPr>
            <w:tcW w:w="450" w:type="dxa"/>
            <w:vMerge/>
          </w:tcPr>
          <w:p w14:paraId="1C26E880" w14:textId="77777777" w:rsidR="00D94464" w:rsidRPr="00043CDD" w:rsidRDefault="00D94464" w:rsidP="00DC3A6F">
            <w:pPr>
              <w:spacing w:line="240" w:lineRule="auto"/>
              <w:rPr>
                <w:rFonts w:asciiTheme="minorHAnsi" w:hAnsiTheme="minorHAnsi" w:cstheme="minorHAnsi"/>
                <w:sz w:val="22"/>
                <w:szCs w:val="22"/>
              </w:rPr>
            </w:pPr>
          </w:p>
        </w:tc>
        <w:tc>
          <w:tcPr>
            <w:tcW w:w="2850" w:type="dxa"/>
          </w:tcPr>
          <w:p w14:paraId="7DDAD181" w14:textId="3357C1B9" w:rsidR="00D94464" w:rsidRPr="00043CDD" w:rsidRDefault="00D94464" w:rsidP="1B62D4B4">
            <w:pPr>
              <w:spacing w:line="240" w:lineRule="auto"/>
              <w:rPr>
                <w:rFonts w:asciiTheme="minorHAnsi" w:hAnsiTheme="minorHAnsi" w:cstheme="minorBidi"/>
              </w:rPr>
            </w:pPr>
            <w:r w:rsidRPr="00043CDD">
              <w:rPr>
                <w:rFonts w:asciiTheme="minorHAnsi" w:hAnsiTheme="minorHAnsi" w:cstheme="minorBidi"/>
              </w:rPr>
              <w:t>Target Date for Completion:</w:t>
            </w:r>
          </w:p>
        </w:tc>
        <w:tc>
          <w:tcPr>
            <w:tcW w:w="6027" w:type="dxa"/>
          </w:tcPr>
          <w:p w14:paraId="4EA44FDA" w14:textId="0E7CE0FD" w:rsidR="00D94464" w:rsidRPr="00043CDD" w:rsidRDefault="00AA6BD6" w:rsidP="1B62D4B4">
            <w:pPr>
              <w:spacing w:line="240" w:lineRule="auto"/>
              <w:rPr>
                <w:rFonts w:asciiTheme="minorHAnsi" w:hAnsiTheme="minorHAnsi" w:cstheme="minorBidi"/>
              </w:rPr>
            </w:pPr>
            <w:r w:rsidRPr="00043CDD">
              <w:rPr>
                <w:rFonts w:asciiTheme="minorHAnsi" w:hAnsiTheme="minorHAnsi" w:cstheme="minorBidi"/>
              </w:rPr>
              <w:t>6/30/202</w:t>
            </w:r>
            <w:r w:rsidR="00D4450B" w:rsidRPr="00043CDD">
              <w:rPr>
                <w:rFonts w:asciiTheme="minorHAnsi" w:hAnsiTheme="minorHAnsi" w:cstheme="minorBidi"/>
              </w:rPr>
              <w:t>7</w:t>
            </w:r>
          </w:p>
        </w:tc>
      </w:tr>
      <w:tr w:rsidR="00D94464" w:rsidRPr="00043CDD" w14:paraId="148A31AD" w14:textId="77777777" w:rsidTr="11109A04">
        <w:trPr>
          <w:trHeight w:val="456"/>
        </w:trPr>
        <w:tc>
          <w:tcPr>
            <w:tcW w:w="450" w:type="dxa"/>
            <w:vMerge/>
          </w:tcPr>
          <w:p w14:paraId="20A1A3B9" w14:textId="77777777" w:rsidR="00D94464" w:rsidRPr="00043CDD" w:rsidRDefault="00D94464" w:rsidP="00DC3A6F">
            <w:pPr>
              <w:spacing w:line="240" w:lineRule="auto"/>
              <w:rPr>
                <w:rFonts w:asciiTheme="minorHAnsi" w:hAnsiTheme="minorHAnsi" w:cstheme="minorHAnsi"/>
                <w:sz w:val="22"/>
                <w:szCs w:val="22"/>
              </w:rPr>
            </w:pPr>
          </w:p>
        </w:tc>
        <w:tc>
          <w:tcPr>
            <w:tcW w:w="2850" w:type="dxa"/>
          </w:tcPr>
          <w:p w14:paraId="3BE0F4FA" w14:textId="6918A51D" w:rsidR="00D94464" w:rsidRPr="00043CDD" w:rsidRDefault="00D94464" w:rsidP="1B62D4B4">
            <w:pPr>
              <w:spacing w:line="240" w:lineRule="auto"/>
              <w:rPr>
                <w:rFonts w:asciiTheme="minorHAnsi" w:hAnsiTheme="minorHAnsi" w:cstheme="minorBidi"/>
              </w:rPr>
            </w:pPr>
            <w:r w:rsidRPr="00043CDD">
              <w:rPr>
                <w:rFonts w:asciiTheme="minorHAnsi" w:hAnsiTheme="minorHAnsi" w:cstheme="minorBidi"/>
              </w:rPr>
              <w:t>Estimate the number and type of families that will benefit from the proposed activities:</w:t>
            </w:r>
          </w:p>
        </w:tc>
        <w:tc>
          <w:tcPr>
            <w:tcW w:w="6027" w:type="dxa"/>
          </w:tcPr>
          <w:p w14:paraId="4022DD22" w14:textId="5F0B20F3" w:rsidR="00AA6BD6" w:rsidRPr="00043CDD" w:rsidRDefault="00AA6BD6" w:rsidP="1B62D4B4">
            <w:pPr>
              <w:spacing w:line="240" w:lineRule="auto"/>
              <w:rPr>
                <w:rFonts w:asciiTheme="minorHAnsi" w:hAnsiTheme="minorHAnsi" w:cstheme="minorBidi"/>
              </w:rPr>
            </w:pPr>
            <w:r w:rsidRPr="00043CDD">
              <w:rPr>
                <w:rFonts w:asciiTheme="minorHAnsi" w:hAnsiTheme="minorHAnsi" w:cstheme="minorBidi"/>
              </w:rPr>
              <w:t xml:space="preserve">Salt Lake City anticipates </w:t>
            </w:r>
            <w:r w:rsidR="00BF24B4" w:rsidRPr="00043CDD">
              <w:rPr>
                <w:rFonts w:asciiTheme="minorHAnsi" w:hAnsiTheme="minorHAnsi" w:cstheme="minorBidi"/>
              </w:rPr>
              <w:t>255</w:t>
            </w:r>
            <w:r w:rsidRPr="00043CDD">
              <w:rPr>
                <w:rFonts w:asciiTheme="minorHAnsi" w:hAnsiTheme="minorHAnsi" w:cstheme="minorBidi"/>
              </w:rPr>
              <w:t xml:space="preserve"> </w:t>
            </w:r>
            <w:r w:rsidR="006E783B" w:rsidRPr="00043CDD">
              <w:rPr>
                <w:rFonts w:asciiTheme="minorHAnsi" w:hAnsiTheme="minorHAnsi" w:cstheme="minorBidi"/>
              </w:rPr>
              <w:t xml:space="preserve">low- to moderate-income </w:t>
            </w:r>
            <w:r w:rsidRPr="00043CDD">
              <w:rPr>
                <w:rFonts w:asciiTheme="minorHAnsi" w:hAnsiTheme="minorHAnsi" w:cstheme="minorBidi"/>
              </w:rPr>
              <w:t xml:space="preserve">individuals/families will be served with these funds. </w:t>
            </w:r>
          </w:p>
        </w:tc>
      </w:tr>
      <w:tr w:rsidR="00D94464" w:rsidRPr="00043CDD" w14:paraId="57911F87" w14:textId="77777777" w:rsidTr="11109A04">
        <w:trPr>
          <w:trHeight w:val="456"/>
        </w:trPr>
        <w:tc>
          <w:tcPr>
            <w:tcW w:w="450" w:type="dxa"/>
            <w:vMerge/>
          </w:tcPr>
          <w:p w14:paraId="12DEBA4E" w14:textId="77777777" w:rsidR="00D94464" w:rsidRPr="00043CDD" w:rsidRDefault="00D94464" w:rsidP="00DC3A6F">
            <w:pPr>
              <w:spacing w:line="240" w:lineRule="auto"/>
              <w:rPr>
                <w:rFonts w:asciiTheme="minorHAnsi" w:hAnsiTheme="minorHAnsi" w:cstheme="minorHAnsi"/>
                <w:sz w:val="22"/>
                <w:szCs w:val="22"/>
              </w:rPr>
            </w:pPr>
          </w:p>
        </w:tc>
        <w:tc>
          <w:tcPr>
            <w:tcW w:w="2850" w:type="dxa"/>
          </w:tcPr>
          <w:p w14:paraId="059DF178" w14:textId="615A1C2A" w:rsidR="00D94464" w:rsidRPr="00043CDD" w:rsidRDefault="00D94464" w:rsidP="1B62D4B4">
            <w:pPr>
              <w:spacing w:line="240" w:lineRule="auto"/>
              <w:rPr>
                <w:rFonts w:asciiTheme="minorHAnsi" w:hAnsiTheme="minorHAnsi" w:cstheme="minorBidi"/>
              </w:rPr>
            </w:pPr>
            <w:r w:rsidRPr="00043CDD">
              <w:rPr>
                <w:rFonts w:asciiTheme="minorHAnsi" w:hAnsiTheme="minorHAnsi" w:cstheme="minorBidi"/>
              </w:rPr>
              <w:t>Location Description:</w:t>
            </w:r>
            <w:r w:rsidRPr="00043CDD">
              <w:rPr>
                <w:rFonts w:asciiTheme="minorHAnsi" w:hAnsiTheme="minorHAnsi" w:cstheme="minorBidi"/>
                <w:shd w:val="clear" w:color="auto" w:fill="FFFFFF"/>
              </w:rPr>
              <w:t> </w:t>
            </w:r>
          </w:p>
        </w:tc>
        <w:tc>
          <w:tcPr>
            <w:tcW w:w="6027" w:type="dxa"/>
          </w:tcPr>
          <w:p w14:paraId="174545BD" w14:textId="766AB2AF" w:rsidR="00D94464" w:rsidRPr="00043CDD" w:rsidRDefault="00AA6BD6" w:rsidP="1B62D4B4">
            <w:pPr>
              <w:spacing w:line="240" w:lineRule="auto"/>
              <w:rPr>
                <w:rFonts w:asciiTheme="minorHAnsi" w:hAnsiTheme="minorHAnsi" w:cstheme="minorBidi"/>
              </w:rPr>
            </w:pPr>
            <w:r w:rsidRPr="00043CDD">
              <w:rPr>
                <w:rFonts w:asciiTheme="minorHAnsi" w:hAnsiTheme="minorHAnsi" w:cstheme="minorBidi"/>
              </w:rPr>
              <w:t>City</w:t>
            </w:r>
            <w:r w:rsidR="007E19A9" w:rsidRPr="00043CDD">
              <w:rPr>
                <w:rFonts w:asciiTheme="minorHAnsi" w:hAnsiTheme="minorHAnsi" w:cstheme="minorBidi"/>
              </w:rPr>
              <w:t xml:space="preserve"> W</w:t>
            </w:r>
            <w:r w:rsidRPr="00043CDD">
              <w:rPr>
                <w:rFonts w:asciiTheme="minorHAnsi" w:hAnsiTheme="minorHAnsi" w:cstheme="minorBidi"/>
              </w:rPr>
              <w:t>ide</w:t>
            </w:r>
          </w:p>
        </w:tc>
      </w:tr>
      <w:tr w:rsidR="00D94464" w:rsidRPr="00043CDD" w14:paraId="2695CC51" w14:textId="77777777" w:rsidTr="11109A04">
        <w:trPr>
          <w:trHeight w:val="456"/>
        </w:trPr>
        <w:tc>
          <w:tcPr>
            <w:tcW w:w="450" w:type="dxa"/>
            <w:vMerge/>
          </w:tcPr>
          <w:p w14:paraId="69FD90A0" w14:textId="77777777" w:rsidR="00D94464" w:rsidRPr="00043CDD" w:rsidRDefault="00D94464" w:rsidP="00DC3A6F">
            <w:pPr>
              <w:spacing w:line="240" w:lineRule="auto"/>
              <w:rPr>
                <w:rFonts w:asciiTheme="minorHAnsi" w:hAnsiTheme="minorHAnsi" w:cstheme="minorHAnsi"/>
                <w:sz w:val="22"/>
                <w:szCs w:val="22"/>
              </w:rPr>
            </w:pPr>
          </w:p>
        </w:tc>
        <w:tc>
          <w:tcPr>
            <w:tcW w:w="2850" w:type="dxa"/>
          </w:tcPr>
          <w:p w14:paraId="3FA234C0" w14:textId="4C3DA8BA" w:rsidR="00D94464" w:rsidRPr="00043CDD" w:rsidRDefault="00D94464" w:rsidP="1B62D4B4">
            <w:pPr>
              <w:spacing w:line="240" w:lineRule="auto"/>
              <w:rPr>
                <w:rFonts w:asciiTheme="minorHAnsi" w:hAnsiTheme="minorHAnsi" w:cstheme="minorBidi"/>
              </w:rPr>
            </w:pPr>
            <w:r w:rsidRPr="00043CDD">
              <w:rPr>
                <w:rFonts w:asciiTheme="minorHAnsi" w:hAnsiTheme="minorHAnsi" w:cstheme="minorBidi"/>
              </w:rPr>
              <w:t xml:space="preserve">Planned Activities: </w:t>
            </w:r>
          </w:p>
        </w:tc>
        <w:tc>
          <w:tcPr>
            <w:tcW w:w="6027" w:type="dxa"/>
          </w:tcPr>
          <w:p w14:paraId="19FF942A" w14:textId="27DD38FC" w:rsidR="00AA6BD6" w:rsidRPr="00043CDD" w:rsidRDefault="00BF24B4" w:rsidP="00BF24B4">
            <w:pPr>
              <w:spacing w:line="240" w:lineRule="auto"/>
              <w:rPr>
                <w:rFonts w:asciiTheme="minorHAnsi" w:hAnsiTheme="minorHAnsi" w:cstheme="minorBidi"/>
              </w:rPr>
            </w:pPr>
            <w:r w:rsidRPr="00043CDD">
              <w:rPr>
                <w:rFonts w:asciiTheme="minorHAnsi" w:hAnsiTheme="minorHAnsi" w:cstheme="minorBidi"/>
              </w:rPr>
              <w:t>$</w:t>
            </w:r>
            <w:r w:rsidR="001378F2">
              <w:rPr>
                <w:rFonts w:asciiTheme="minorHAnsi" w:hAnsiTheme="minorHAnsi" w:cstheme="minorBidi"/>
              </w:rPr>
              <w:t>61,864</w:t>
            </w:r>
            <w:r w:rsidRPr="00043CDD">
              <w:rPr>
                <w:rFonts w:asciiTheme="minorHAnsi" w:hAnsiTheme="minorHAnsi" w:cstheme="minorBidi"/>
              </w:rPr>
              <w:t xml:space="preserve"> </w:t>
            </w:r>
            <w:r w:rsidR="00D4450B" w:rsidRPr="00043CDD">
              <w:rPr>
                <w:rFonts w:asciiTheme="minorHAnsi" w:hAnsiTheme="minorHAnsi" w:cstheme="minorBidi"/>
              </w:rPr>
              <w:t>–</w:t>
            </w:r>
            <w:r w:rsidRPr="00043CDD">
              <w:rPr>
                <w:rFonts w:asciiTheme="minorHAnsi" w:hAnsiTheme="minorHAnsi" w:cstheme="minorBidi"/>
              </w:rPr>
              <w:t xml:space="preserve"> </w:t>
            </w:r>
            <w:r w:rsidR="00D4450B" w:rsidRPr="00043CDD">
              <w:rPr>
                <w:rFonts w:asciiTheme="minorHAnsi" w:hAnsiTheme="minorHAnsi" w:cstheme="minorBidi"/>
              </w:rPr>
              <w:t>Salt Lake Donated Dental – Community Dental Project</w:t>
            </w:r>
          </w:p>
          <w:p w14:paraId="4CCE6F6F" w14:textId="4D5E555D" w:rsidR="00D4450B" w:rsidRPr="00043CDD" w:rsidRDefault="00D4450B" w:rsidP="00BF24B4">
            <w:pPr>
              <w:spacing w:line="240" w:lineRule="auto"/>
              <w:rPr>
                <w:rFonts w:asciiTheme="minorHAnsi" w:hAnsiTheme="minorHAnsi" w:cstheme="minorBidi"/>
              </w:rPr>
            </w:pPr>
            <w:r w:rsidRPr="00043CDD">
              <w:rPr>
                <w:rFonts w:asciiTheme="minorHAnsi" w:hAnsiTheme="minorHAnsi" w:cstheme="minorBidi"/>
              </w:rPr>
              <w:t>$</w:t>
            </w:r>
            <w:r w:rsidR="001378F2">
              <w:rPr>
                <w:rFonts w:asciiTheme="minorHAnsi" w:hAnsiTheme="minorHAnsi" w:cstheme="minorBidi"/>
              </w:rPr>
              <w:t>100,000</w:t>
            </w:r>
            <w:r w:rsidRPr="00043CDD">
              <w:rPr>
                <w:rFonts w:asciiTheme="minorHAnsi" w:hAnsiTheme="minorHAnsi" w:cstheme="minorBidi"/>
              </w:rPr>
              <w:t xml:space="preserve"> – The Road Home – Gail Miller Resource Center (GMRC)</w:t>
            </w:r>
          </w:p>
        </w:tc>
      </w:tr>
      <w:tr w:rsidR="00D94464" w:rsidRPr="00043CDD" w14:paraId="34A4020F" w14:textId="77777777" w:rsidTr="11109A04">
        <w:trPr>
          <w:trHeight w:val="456"/>
        </w:trPr>
        <w:tc>
          <w:tcPr>
            <w:tcW w:w="450" w:type="dxa"/>
            <w:vMerge/>
          </w:tcPr>
          <w:p w14:paraId="012ADA9E" w14:textId="77777777" w:rsidR="00D94464" w:rsidRPr="00043CDD" w:rsidRDefault="00D94464" w:rsidP="00DC3A6F">
            <w:pPr>
              <w:spacing w:line="240" w:lineRule="auto"/>
              <w:rPr>
                <w:rFonts w:asciiTheme="minorHAnsi" w:hAnsiTheme="minorHAnsi" w:cstheme="minorHAnsi"/>
                <w:sz w:val="22"/>
                <w:szCs w:val="22"/>
              </w:rPr>
            </w:pPr>
          </w:p>
        </w:tc>
        <w:tc>
          <w:tcPr>
            <w:tcW w:w="2850" w:type="dxa"/>
          </w:tcPr>
          <w:p w14:paraId="641195B8" w14:textId="174C0026" w:rsidR="00D94464" w:rsidRPr="00043CDD" w:rsidRDefault="00D94464" w:rsidP="1B62D4B4">
            <w:pPr>
              <w:spacing w:line="240" w:lineRule="auto"/>
              <w:rPr>
                <w:rFonts w:asciiTheme="minorHAnsi" w:hAnsiTheme="minorHAnsi" w:cstheme="minorBidi"/>
              </w:rPr>
            </w:pPr>
            <w:r w:rsidRPr="00043CDD">
              <w:rPr>
                <w:rFonts w:asciiTheme="minorHAnsi" w:hAnsiTheme="minorHAnsi" w:cstheme="minorBidi"/>
              </w:rPr>
              <w:t xml:space="preserve">Goal Outcome Indicators: </w:t>
            </w:r>
          </w:p>
        </w:tc>
        <w:tc>
          <w:tcPr>
            <w:tcW w:w="6027" w:type="dxa"/>
          </w:tcPr>
          <w:p w14:paraId="22324060" w14:textId="77777777" w:rsidR="00D94464" w:rsidRPr="00043CDD" w:rsidRDefault="00BF24B4" w:rsidP="1B62D4B4">
            <w:pPr>
              <w:spacing w:line="240" w:lineRule="auto"/>
              <w:rPr>
                <w:rFonts w:asciiTheme="minorHAnsi" w:hAnsiTheme="minorHAnsi" w:cstheme="minorBidi"/>
              </w:rPr>
            </w:pPr>
            <w:r w:rsidRPr="00043CDD">
              <w:rPr>
                <w:rFonts w:asciiTheme="minorHAnsi" w:hAnsiTheme="minorHAnsi" w:cstheme="minorBidi"/>
              </w:rPr>
              <w:t>155</w:t>
            </w:r>
            <w:r w:rsidR="00AA6BD6" w:rsidRPr="00043CDD">
              <w:rPr>
                <w:rFonts w:asciiTheme="minorHAnsi" w:hAnsiTheme="minorHAnsi" w:cstheme="minorBidi"/>
              </w:rPr>
              <w:t xml:space="preserve"> - Public Service Activities other than Low/Mod Income Housing Benefit</w:t>
            </w:r>
          </w:p>
          <w:p w14:paraId="11A9A823" w14:textId="472CC12E" w:rsidR="00BF24B4" w:rsidRPr="00043CDD" w:rsidRDefault="00BF24B4" w:rsidP="1B62D4B4">
            <w:pPr>
              <w:spacing w:line="240" w:lineRule="auto"/>
              <w:rPr>
                <w:rFonts w:asciiTheme="minorHAnsi" w:hAnsiTheme="minorHAnsi" w:cstheme="minorBidi"/>
              </w:rPr>
            </w:pPr>
            <w:r w:rsidRPr="00043CDD">
              <w:rPr>
                <w:rFonts w:asciiTheme="minorHAnsi" w:hAnsiTheme="minorHAnsi" w:cstheme="minorBidi"/>
              </w:rPr>
              <w:t>100 – Homeless Prevention</w:t>
            </w:r>
          </w:p>
        </w:tc>
      </w:tr>
      <w:tr w:rsidR="00825849" w:rsidRPr="00043CDD" w14:paraId="63C3C3BB" w14:textId="77777777" w:rsidTr="11109A04">
        <w:trPr>
          <w:trHeight w:val="722"/>
        </w:trPr>
        <w:tc>
          <w:tcPr>
            <w:tcW w:w="450" w:type="dxa"/>
            <w:vMerge w:val="restart"/>
            <w:shd w:val="clear" w:color="auto" w:fill="D9D9D9" w:themeFill="background1" w:themeFillShade="D9"/>
          </w:tcPr>
          <w:p w14:paraId="49F12BB6" w14:textId="5B72BA37" w:rsidR="00825849" w:rsidRPr="00043CDD" w:rsidRDefault="00825849" w:rsidP="00825849">
            <w:pPr>
              <w:spacing w:line="240" w:lineRule="auto"/>
              <w:rPr>
                <w:rFonts w:asciiTheme="minorHAnsi" w:hAnsiTheme="minorHAnsi" w:cstheme="minorHAnsi"/>
                <w:sz w:val="22"/>
                <w:szCs w:val="22"/>
              </w:rPr>
            </w:pPr>
            <w:r w:rsidRPr="00043CDD">
              <w:rPr>
                <w:rFonts w:asciiTheme="minorHAnsi" w:hAnsiTheme="minorHAnsi" w:cstheme="minorHAnsi"/>
                <w:sz w:val="22"/>
                <w:szCs w:val="22"/>
              </w:rPr>
              <w:t>2</w:t>
            </w:r>
          </w:p>
        </w:tc>
        <w:tc>
          <w:tcPr>
            <w:tcW w:w="2850" w:type="dxa"/>
            <w:shd w:val="clear" w:color="auto" w:fill="D9D9D9" w:themeFill="background1" w:themeFillShade="D9"/>
          </w:tcPr>
          <w:p w14:paraId="4426D3DC" w14:textId="0654F0EE" w:rsidR="00825849" w:rsidRPr="00043CDD" w:rsidRDefault="00825849" w:rsidP="00825849">
            <w:pPr>
              <w:spacing w:line="240" w:lineRule="auto"/>
              <w:rPr>
                <w:rFonts w:asciiTheme="minorHAnsi" w:hAnsiTheme="minorHAnsi" w:cstheme="minorBidi"/>
              </w:rPr>
            </w:pPr>
            <w:r w:rsidRPr="00043CDD">
              <w:rPr>
                <w:rFonts w:asciiTheme="minorHAnsi" w:hAnsiTheme="minorHAnsi" w:cstheme="minorBidi"/>
              </w:rPr>
              <w:t>Project:</w:t>
            </w:r>
          </w:p>
        </w:tc>
        <w:tc>
          <w:tcPr>
            <w:tcW w:w="6027" w:type="dxa"/>
            <w:shd w:val="clear" w:color="auto" w:fill="D9D9D9" w:themeFill="background1" w:themeFillShade="D9"/>
          </w:tcPr>
          <w:p w14:paraId="209A8A99" w14:textId="2A7F7927" w:rsidR="00825849" w:rsidRPr="00043CDD" w:rsidRDefault="00825849" w:rsidP="00825849">
            <w:pPr>
              <w:spacing w:line="240" w:lineRule="auto"/>
              <w:rPr>
                <w:rFonts w:asciiTheme="minorHAnsi" w:hAnsiTheme="minorHAnsi" w:cstheme="minorBidi"/>
              </w:rPr>
            </w:pPr>
            <w:r w:rsidRPr="00043CDD">
              <w:t>CDBG: Public Services: Community Services 202</w:t>
            </w:r>
            <w:r w:rsidR="00D4450B" w:rsidRPr="00043CDD">
              <w:t>6</w:t>
            </w:r>
            <w:r w:rsidRPr="00043CDD">
              <w:t>-2</w:t>
            </w:r>
            <w:r w:rsidR="00D4450B" w:rsidRPr="00043CDD">
              <w:t>7</w:t>
            </w:r>
          </w:p>
        </w:tc>
      </w:tr>
      <w:tr w:rsidR="00825849" w:rsidRPr="00043CDD" w14:paraId="63A92943" w14:textId="77777777" w:rsidTr="11109A04">
        <w:trPr>
          <w:trHeight w:val="722"/>
        </w:trPr>
        <w:tc>
          <w:tcPr>
            <w:tcW w:w="450" w:type="dxa"/>
            <w:vMerge/>
          </w:tcPr>
          <w:p w14:paraId="6838C6F4" w14:textId="77777777" w:rsidR="00825849" w:rsidRPr="00043CDD" w:rsidRDefault="00825849" w:rsidP="00825849">
            <w:pPr>
              <w:spacing w:line="240" w:lineRule="auto"/>
              <w:rPr>
                <w:rFonts w:asciiTheme="minorHAnsi" w:hAnsiTheme="minorHAnsi" w:cstheme="minorHAnsi"/>
                <w:sz w:val="22"/>
                <w:szCs w:val="22"/>
              </w:rPr>
            </w:pPr>
          </w:p>
        </w:tc>
        <w:tc>
          <w:tcPr>
            <w:tcW w:w="2850" w:type="dxa"/>
          </w:tcPr>
          <w:p w14:paraId="65357FAA" w14:textId="03AB9309" w:rsidR="00825849" w:rsidRPr="00043CDD" w:rsidRDefault="00825849" w:rsidP="00825849">
            <w:pPr>
              <w:spacing w:line="240" w:lineRule="auto"/>
              <w:rPr>
                <w:rFonts w:asciiTheme="minorHAnsi" w:hAnsiTheme="minorHAnsi" w:cstheme="minorBidi"/>
              </w:rPr>
            </w:pPr>
            <w:r w:rsidRPr="00043CDD">
              <w:rPr>
                <w:rFonts w:asciiTheme="minorHAnsi" w:hAnsiTheme="minorHAnsi" w:cstheme="minorBidi"/>
              </w:rPr>
              <w:t>Description:</w:t>
            </w:r>
          </w:p>
        </w:tc>
        <w:tc>
          <w:tcPr>
            <w:tcW w:w="6027" w:type="dxa"/>
          </w:tcPr>
          <w:p w14:paraId="506F94B8" w14:textId="62F22925" w:rsidR="00825849" w:rsidRPr="00043CDD" w:rsidRDefault="00825849" w:rsidP="00825849">
            <w:pPr>
              <w:spacing w:line="240" w:lineRule="auto"/>
              <w:rPr>
                <w:rFonts w:asciiTheme="minorHAnsi" w:hAnsiTheme="minorHAnsi" w:cstheme="minorBidi"/>
              </w:rPr>
            </w:pPr>
            <w:r w:rsidRPr="00043CDD">
              <w:rPr>
                <w:rFonts w:asciiTheme="minorHAnsi" w:hAnsiTheme="minorHAnsi" w:cstheme="minorBidi"/>
              </w:rPr>
              <w:t xml:space="preserve">CDBG Public Services funding to support </w:t>
            </w:r>
            <w:r w:rsidR="001D18BA" w:rsidRPr="00043CDD">
              <w:rPr>
                <w:rFonts w:asciiTheme="minorHAnsi" w:hAnsiTheme="minorHAnsi" w:cstheme="minorBidi"/>
              </w:rPr>
              <w:t>Community Services</w:t>
            </w:r>
            <w:r w:rsidRPr="00043CDD">
              <w:rPr>
                <w:rFonts w:asciiTheme="minorHAnsi" w:hAnsiTheme="minorHAnsi" w:cstheme="minorBidi"/>
              </w:rPr>
              <w:t xml:space="preserve"> Consolidated Plan Goal</w:t>
            </w:r>
          </w:p>
        </w:tc>
      </w:tr>
      <w:tr w:rsidR="00825849" w:rsidRPr="00043CDD" w14:paraId="553DECC7" w14:textId="77777777" w:rsidTr="11109A04">
        <w:trPr>
          <w:trHeight w:val="722"/>
        </w:trPr>
        <w:tc>
          <w:tcPr>
            <w:tcW w:w="450" w:type="dxa"/>
            <w:vMerge/>
          </w:tcPr>
          <w:p w14:paraId="6BA0E80C" w14:textId="77777777" w:rsidR="00825849" w:rsidRPr="00043CDD" w:rsidRDefault="00825849" w:rsidP="00825849">
            <w:pPr>
              <w:spacing w:line="240" w:lineRule="auto"/>
              <w:rPr>
                <w:rFonts w:asciiTheme="minorHAnsi" w:hAnsiTheme="minorHAnsi" w:cstheme="minorHAnsi"/>
                <w:sz w:val="22"/>
                <w:szCs w:val="22"/>
              </w:rPr>
            </w:pPr>
          </w:p>
        </w:tc>
        <w:tc>
          <w:tcPr>
            <w:tcW w:w="2850" w:type="dxa"/>
          </w:tcPr>
          <w:p w14:paraId="16F3061A" w14:textId="68347910" w:rsidR="00825849" w:rsidRPr="00043CDD" w:rsidRDefault="00825849" w:rsidP="00825849">
            <w:pPr>
              <w:spacing w:line="240" w:lineRule="auto"/>
              <w:rPr>
                <w:rFonts w:asciiTheme="minorHAnsi" w:hAnsiTheme="minorHAnsi" w:cstheme="minorBidi"/>
              </w:rPr>
            </w:pPr>
            <w:r w:rsidRPr="00043CDD">
              <w:rPr>
                <w:rFonts w:asciiTheme="minorHAnsi" w:hAnsiTheme="minorHAnsi" w:cstheme="minorBidi"/>
              </w:rPr>
              <w:t>Estimated Amount:</w:t>
            </w:r>
          </w:p>
        </w:tc>
        <w:tc>
          <w:tcPr>
            <w:tcW w:w="6027" w:type="dxa"/>
          </w:tcPr>
          <w:p w14:paraId="043DE319" w14:textId="0F88F6FF" w:rsidR="00825849" w:rsidRPr="00043CDD" w:rsidRDefault="00825849" w:rsidP="00825849">
            <w:pPr>
              <w:spacing w:line="240" w:lineRule="auto"/>
              <w:rPr>
                <w:rFonts w:asciiTheme="minorHAnsi" w:hAnsiTheme="minorHAnsi" w:cstheme="minorBidi"/>
              </w:rPr>
            </w:pPr>
            <w:r w:rsidRPr="00043CDD">
              <w:rPr>
                <w:rFonts w:asciiTheme="minorHAnsi" w:hAnsiTheme="minorHAnsi" w:cstheme="minorBidi"/>
              </w:rPr>
              <w:t>$</w:t>
            </w:r>
            <w:r w:rsidR="001378F2">
              <w:rPr>
                <w:rFonts w:asciiTheme="minorHAnsi" w:hAnsiTheme="minorHAnsi" w:cstheme="minorBidi"/>
              </w:rPr>
              <w:t>462,986</w:t>
            </w:r>
          </w:p>
        </w:tc>
      </w:tr>
      <w:tr w:rsidR="00825849" w:rsidRPr="00043CDD" w14:paraId="1F3CB250" w14:textId="77777777" w:rsidTr="11109A04">
        <w:trPr>
          <w:trHeight w:val="722"/>
        </w:trPr>
        <w:tc>
          <w:tcPr>
            <w:tcW w:w="450" w:type="dxa"/>
            <w:vMerge/>
          </w:tcPr>
          <w:p w14:paraId="43B17F0F" w14:textId="77777777" w:rsidR="00825849" w:rsidRPr="00043CDD" w:rsidRDefault="00825849" w:rsidP="00825849">
            <w:pPr>
              <w:spacing w:line="240" w:lineRule="auto"/>
              <w:rPr>
                <w:rFonts w:asciiTheme="minorHAnsi" w:hAnsiTheme="minorHAnsi" w:cstheme="minorHAnsi"/>
                <w:sz w:val="22"/>
                <w:szCs w:val="22"/>
              </w:rPr>
            </w:pPr>
          </w:p>
        </w:tc>
        <w:tc>
          <w:tcPr>
            <w:tcW w:w="2850" w:type="dxa"/>
          </w:tcPr>
          <w:p w14:paraId="0B644A74" w14:textId="40154EE0" w:rsidR="00825849" w:rsidRPr="00043CDD" w:rsidRDefault="00825849" w:rsidP="00825849">
            <w:pPr>
              <w:spacing w:line="240" w:lineRule="auto"/>
              <w:rPr>
                <w:rFonts w:asciiTheme="minorHAnsi" w:hAnsiTheme="minorHAnsi" w:cstheme="minorBidi"/>
              </w:rPr>
            </w:pPr>
            <w:r w:rsidRPr="00043CDD">
              <w:rPr>
                <w:rFonts w:asciiTheme="minorHAnsi" w:hAnsiTheme="minorHAnsi" w:cstheme="minorBidi"/>
              </w:rPr>
              <w:t>Expected Resources:</w:t>
            </w:r>
          </w:p>
        </w:tc>
        <w:tc>
          <w:tcPr>
            <w:tcW w:w="6027" w:type="dxa"/>
          </w:tcPr>
          <w:p w14:paraId="2188FC1D" w14:textId="762907AA" w:rsidR="00825849" w:rsidRPr="00043CDD" w:rsidRDefault="00825849" w:rsidP="00825849">
            <w:pPr>
              <w:spacing w:line="240" w:lineRule="auto"/>
              <w:rPr>
                <w:rFonts w:asciiTheme="minorHAnsi" w:hAnsiTheme="minorHAnsi" w:cstheme="minorBidi"/>
              </w:rPr>
            </w:pPr>
            <w:r w:rsidRPr="00043CDD">
              <w:rPr>
                <w:rFonts w:asciiTheme="minorHAnsi" w:hAnsiTheme="minorHAnsi" w:cstheme="minorBidi"/>
              </w:rPr>
              <w:t>$</w:t>
            </w:r>
            <w:r w:rsidR="001378F2">
              <w:rPr>
                <w:rFonts w:asciiTheme="minorHAnsi" w:hAnsiTheme="minorHAnsi" w:cstheme="minorBidi"/>
              </w:rPr>
              <w:t>462,986</w:t>
            </w:r>
            <w:r w:rsidRPr="00043CDD">
              <w:rPr>
                <w:rFonts w:asciiTheme="minorHAnsi" w:hAnsiTheme="minorHAnsi" w:cstheme="minorBidi"/>
              </w:rPr>
              <w:t xml:space="preserve"> in CDBG funding</w:t>
            </w:r>
          </w:p>
        </w:tc>
      </w:tr>
      <w:tr w:rsidR="00825849" w:rsidRPr="00043CDD" w14:paraId="625CE8AA" w14:textId="77777777" w:rsidTr="11109A04">
        <w:trPr>
          <w:trHeight w:val="722"/>
        </w:trPr>
        <w:tc>
          <w:tcPr>
            <w:tcW w:w="450" w:type="dxa"/>
            <w:vMerge/>
          </w:tcPr>
          <w:p w14:paraId="76916F5E" w14:textId="77777777" w:rsidR="00825849" w:rsidRPr="00043CDD" w:rsidRDefault="00825849" w:rsidP="00825849">
            <w:pPr>
              <w:spacing w:line="240" w:lineRule="auto"/>
              <w:rPr>
                <w:rFonts w:asciiTheme="minorHAnsi" w:hAnsiTheme="minorHAnsi" w:cstheme="minorHAnsi"/>
                <w:sz w:val="22"/>
                <w:szCs w:val="22"/>
              </w:rPr>
            </w:pPr>
          </w:p>
        </w:tc>
        <w:tc>
          <w:tcPr>
            <w:tcW w:w="2850" w:type="dxa"/>
          </w:tcPr>
          <w:p w14:paraId="446A4DDA" w14:textId="0C7FCF14" w:rsidR="00825849" w:rsidRPr="00043CDD" w:rsidRDefault="00825849" w:rsidP="00825849">
            <w:pPr>
              <w:spacing w:line="240" w:lineRule="auto"/>
              <w:rPr>
                <w:rFonts w:asciiTheme="minorHAnsi" w:hAnsiTheme="minorHAnsi" w:cstheme="minorBidi"/>
              </w:rPr>
            </w:pPr>
            <w:r w:rsidRPr="00043CDD">
              <w:rPr>
                <w:rFonts w:asciiTheme="minorHAnsi" w:hAnsiTheme="minorHAnsi" w:cstheme="minorBidi"/>
              </w:rPr>
              <w:t>Annual goals Supported:</w:t>
            </w:r>
          </w:p>
        </w:tc>
        <w:tc>
          <w:tcPr>
            <w:tcW w:w="6027" w:type="dxa"/>
          </w:tcPr>
          <w:p w14:paraId="3D3982D5" w14:textId="78BABB96" w:rsidR="00825849" w:rsidRPr="00043CDD" w:rsidRDefault="00825849" w:rsidP="00825849">
            <w:pPr>
              <w:spacing w:line="240" w:lineRule="auto"/>
              <w:rPr>
                <w:rFonts w:asciiTheme="minorHAnsi" w:hAnsiTheme="minorHAnsi" w:cstheme="minorBidi"/>
              </w:rPr>
            </w:pPr>
            <w:r w:rsidRPr="00043CDD">
              <w:rPr>
                <w:rFonts w:asciiTheme="minorHAnsi" w:hAnsiTheme="minorHAnsi" w:cstheme="minorBidi"/>
              </w:rPr>
              <w:t>Community</w:t>
            </w:r>
            <w:r w:rsidR="001D18BA" w:rsidRPr="00043CDD">
              <w:rPr>
                <w:rFonts w:asciiTheme="minorHAnsi" w:hAnsiTheme="minorHAnsi" w:cstheme="minorBidi"/>
              </w:rPr>
              <w:t xml:space="preserve"> Services</w:t>
            </w:r>
          </w:p>
        </w:tc>
      </w:tr>
      <w:tr w:rsidR="00825849" w:rsidRPr="00043CDD" w14:paraId="50D2F959" w14:textId="77777777" w:rsidTr="11109A04">
        <w:trPr>
          <w:trHeight w:val="722"/>
        </w:trPr>
        <w:tc>
          <w:tcPr>
            <w:tcW w:w="450" w:type="dxa"/>
            <w:vMerge/>
          </w:tcPr>
          <w:p w14:paraId="21569FF2" w14:textId="77777777" w:rsidR="00825849" w:rsidRPr="00043CDD" w:rsidRDefault="00825849" w:rsidP="00825849">
            <w:pPr>
              <w:spacing w:line="240" w:lineRule="auto"/>
              <w:rPr>
                <w:rFonts w:asciiTheme="minorHAnsi" w:hAnsiTheme="minorHAnsi" w:cstheme="minorHAnsi"/>
                <w:sz w:val="22"/>
                <w:szCs w:val="22"/>
              </w:rPr>
            </w:pPr>
          </w:p>
        </w:tc>
        <w:tc>
          <w:tcPr>
            <w:tcW w:w="2850" w:type="dxa"/>
          </w:tcPr>
          <w:p w14:paraId="1342C6C2" w14:textId="1E37F4BB" w:rsidR="00825849" w:rsidRPr="00043CDD" w:rsidRDefault="00825849" w:rsidP="00825849">
            <w:pPr>
              <w:spacing w:line="240" w:lineRule="auto"/>
              <w:rPr>
                <w:rFonts w:asciiTheme="minorHAnsi" w:hAnsiTheme="minorHAnsi" w:cstheme="minorBidi"/>
              </w:rPr>
            </w:pPr>
            <w:r w:rsidRPr="00043CDD">
              <w:rPr>
                <w:rFonts w:asciiTheme="minorHAnsi" w:hAnsiTheme="minorHAnsi" w:cstheme="minorBidi"/>
              </w:rPr>
              <w:t>Priority Needs Addressed:</w:t>
            </w:r>
          </w:p>
        </w:tc>
        <w:tc>
          <w:tcPr>
            <w:tcW w:w="6027" w:type="dxa"/>
          </w:tcPr>
          <w:p w14:paraId="03CFAAAA" w14:textId="5FB5D3FF" w:rsidR="00825849" w:rsidRPr="00043CDD" w:rsidRDefault="001D18BA" w:rsidP="00825849">
            <w:pPr>
              <w:spacing w:line="240" w:lineRule="auto"/>
              <w:rPr>
                <w:rFonts w:asciiTheme="minorHAnsi" w:hAnsiTheme="minorHAnsi" w:cstheme="minorBidi"/>
              </w:rPr>
            </w:pPr>
            <w:r w:rsidRPr="00043CDD">
              <w:rPr>
                <w:rFonts w:asciiTheme="minorHAnsi" w:hAnsiTheme="minorHAnsi" w:cstheme="minorBidi"/>
              </w:rPr>
              <w:t>Community Services</w:t>
            </w:r>
          </w:p>
        </w:tc>
      </w:tr>
      <w:tr w:rsidR="00825849" w:rsidRPr="00043CDD" w14:paraId="1F1C5580" w14:textId="77777777" w:rsidTr="11109A04">
        <w:trPr>
          <w:trHeight w:val="722"/>
        </w:trPr>
        <w:tc>
          <w:tcPr>
            <w:tcW w:w="450" w:type="dxa"/>
            <w:vMerge/>
          </w:tcPr>
          <w:p w14:paraId="48B4B102" w14:textId="77777777" w:rsidR="00825849" w:rsidRPr="00043CDD" w:rsidRDefault="00825849" w:rsidP="00825849">
            <w:pPr>
              <w:spacing w:line="240" w:lineRule="auto"/>
              <w:rPr>
                <w:rFonts w:asciiTheme="minorHAnsi" w:hAnsiTheme="minorHAnsi" w:cstheme="minorHAnsi"/>
                <w:sz w:val="22"/>
                <w:szCs w:val="22"/>
              </w:rPr>
            </w:pPr>
          </w:p>
        </w:tc>
        <w:tc>
          <w:tcPr>
            <w:tcW w:w="2850" w:type="dxa"/>
          </w:tcPr>
          <w:p w14:paraId="56F78639" w14:textId="63B461D4" w:rsidR="00825849" w:rsidRPr="00043CDD" w:rsidRDefault="00825849" w:rsidP="00825849">
            <w:pPr>
              <w:spacing w:line="240" w:lineRule="auto"/>
              <w:rPr>
                <w:rFonts w:asciiTheme="minorHAnsi" w:hAnsiTheme="minorHAnsi" w:cstheme="minorBidi"/>
              </w:rPr>
            </w:pPr>
            <w:r w:rsidRPr="00043CDD">
              <w:rPr>
                <w:rFonts w:asciiTheme="minorHAnsi" w:hAnsiTheme="minorHAnsi" w:cstheme="minorBidi"/>
              </w:rPr>
              <w:t>Target Date for Completion:</w:t>
            </w:r>
          </w:p>
        </w:tc>
        <w:tc>
          <w:tcPr>
            <w:tcW w:w="6027" w:type="dxa"/>
          </w:tcPr>
          <w:p w14:paraId="70E51325" w14:textId="4F0320B9" w:rsidR="00825849" w:rsidRPr="00043CDD" w:rsidRDefault="00825849" w:rsidP="00825849">
            <w:pPr>
              <w:spacing w:line="240" w:lineRule="auto"/>
              <w:rPr>
                <w:rFonts w:asciiTheme="minorHAnsi" w:hAnsiTheme="minorHAnsi" w:cstheme="minorBidi"/>
              </w:rPr>
            </w:pPr>
            <w:r w:rsidRPr="00043CDD">
              <w:rPr>
                <w:rFonts w:asciiTheme="minorHAnsi" w:hAnsiTheme="minorHAnsi" w:cstheme="minorBidi"/>
              </w:rPr>
              <w:t>6/30/202</w:t>
            </w:r>
            <w:r w:rsidR="00D4450B" w:rsidRPr="00043CDD">
              <w:rPr>
                <w:rFonts w:asciiTheme="minorHAnsi" w:hAnsiTheme="minorHAnsi" w:cstheme="minorBidi"/>
              </w:rPr>
              <w:t>7</w:t>
            </w:r>
          </w:p>
        </w:tc>
      </w:tr>
      <w:tr w:rsidR="00825849" w:rsidRPr="00043CDD" w14:paraId="0BFFA859" w14:textId="77777777" w:rsidTr="11109A04">
        <w:trPr>
          <w:trHeight w:val="722"/>
        </w:trPr>
        <w:tc>
          <w:tcPr>
            <w:tcW w:w="450" w:type="dxa"/>
            <w:vMerge/>
          </w:tcPr>
          <w:p w14:paraId="1D08C813" w14:textId="77777777" w:rsidR="00825849" w:rsidRPr="00043CDD" w:rsidRDefault="00825849" w:rsidP="00825849">
            <w:pPr>
              <w:spacing w:line="240" w:lineRule="auto"/>
              <w:rPr>
                <w:rFonts w:asciiTheme="minorHAnsi" w:hAnsiTheme="minorHAnsi" w:cstheme="minorHAnsi"/>
                <w:sz w:val="22"/>
                <w:szCs w:val="22"/>
              </w:rPr>
            </w:pPr>
          </w:p>
        </w:tc>
        <w:tc>
          <w:tcPr>
            <w:tcW w:w="2850" w:type="dxa"/>
          </w:tcPr>
          <w:p w14:paraId="74F039B2" w14:textId="1A19EF30" w:rsidR="00825849" w:rsidRPr="00043CDD" w:rsidRDefault="00825849" w:rsidP="00825849">
            <w:pPr>
              <w:spacing w:line="240" w:lineRule="auto"/>
              <w:rPr>
                <w:rFonts w:asciiTheme="minorHAnsi" w:hAnsiTheme="minorHAnsi" w:cstheme="minorBidi"/>
              </w:rPr>
            </w:pPr>
            <w:r w:rsidRPr="00043CDD">
              <w:rPr>
                <w:rFonts w:asciiTheme="minorHAnsi" w:hAnsiTheme="minorHAnsi" w:cstheme="minorBidi"/>
              </w:rPr>
              <w:t>Estimate the number and type of families that will benefit from the proposed activities:</w:t>
            </w:r>
          </w:p>
        </w:tc>
        <w:tc>
          <w:tcPr>
            <w:tcW w:w="6027" w:type="dxa"/>
          </w:tcPr>
          <w:p w14:paraId="3EE255BA" w14:textId="2C5337B2" w:rsidR="00825849" w:rsidRPr="00043CDD" w:rsidRDefault="00825849" w:rsidP="00825849">
            <w:pPr>
              <w:spacing w:line="240" w:lineRule="auto"/>
              <w:rPr>
                <w:rFonts w:asciiTheme="minorHAnsi" w:hAnsiTheme="minorHAnsi" w:cstheme="minorBidi"/>
              </w:rPr>
            </w:pPr>
            <w:r w:rsidRPr="00043CDD">
              <w:rPr>
                <w:rFonts w:asciiTheme="minorHAnsi" w:hAnsiTheme="minorHAnsi" w:cstheme="minorBidi"/>
              </w:rPr>
              <w:t>Salt Lake City anticipates 4,</w:t>
            </w:r>
            <w:r w:rsidR="001D18BA" w:rsidRPr="00043CDD">
              <w:rPr>
                <w:rFonts w:asciiTheme="minorHAnsi" w:hAnsiTheme="minorHAnsi" w:cstheme="minorBidi"/>
              </w:rPr>
              <w:t>512</w:t>
            </w:r>
            <w:r w:rsidRPr="00043CDD">
              <w:rPr>
                <w:rFonts w:asciiTheme="minorHAnsi" w:hAnsiTheme="minorHAnsi" w:cstheme="minorBidi"/>
              </w:rPr>
              <w:t xml:space="preserve"> low- to moderate-income individuals/families will be served with these funds.</w:t>
            </w:r>
          </w:p>
        </w:tc>
      </w:tr>
      <w:tr w:rsidR="00825849" w:rsidRPr="00043CDD" w14:paraId="6D9E180D" w14:textId="77777777" w:rsidTr="11109A04">
        <w:trPr>
          <w:trHeight w:val="722"/>
        </w:trPr>
        <w:tc>
          <w:tcPr>
            <w:tcW w:w="450" w:type="dxa"/>
            <w:vMerge/>
          </w:tcPr>
          <w:p w14:paraId="69EA27C2" w14:textId="77777777" w:rsidR="00825849" w:rsidRPr="00043CDD" w:rsidRDefault="00825849" w:rsidP="00825849">
            <w:pPr>
              <w:spacing w:line="240" w:lineRule="auto"/>
              <w:rPr>
                <w:rFonts w:asciiTheme="minorHAnsi" w:hAnsiTheme="minorHAnsi" w:cstheme="minorHAnsi"/>
                <w:sz w:val="22"/>
                <w:szCs w:val="22"/>
              </w:rPr>
            </w:pPr>
          </w:p>
        </w:tc>
        <w:tc>
          <w:tcPr>
            <w:tcW w:w="2850" w:type="dxa"/>
          </w:tcPr>
          <w:p w14:paraId="57043DFA" w14:textId="6FF9D0DD" w:rsidR="00825849" w:rsidRPr="00043CDD" w:rsidRDefault="00825849" w:rsidP="00825849">
            <w:pPr>
              <w:spacing w:line="240" w:lineRule="auto"/>
              <w:rPr>
                <w:rFonts w:asciiTheme="minorHAnsi" w:hAnsiTheme="minorHAnsi" w:cstheme="minorBidi"/>
              </w:rPr>
            </w:pPr>
            <w:r w:rsidRPr="00043CDD">
              <w:rPr>
                <w:rFonts w:asciiTheme="minorHAnsi" w:hAnsiTheme="minorHAnsi" w:cstheme="minorBidi"/>
              </w:rPr>
              <w:t>Location Description:</w:t>
            </w:r>
            <w:r w:rsidRPr="00043CDD">
              <w:rPr>
                <w:rFonts w:asciiTheme="minorHAnsi" w:hAnsiTheme="minorHAnsi" w:cstheme="minorBidi"/>
                <w:shd w:val="clear" w:color="auto" w:fill="FFFFFF"/>
              </w:rPr>
              <w:t> </w:t>
            </w:r>
          </w:p>
        </w:tc>
        <w:tc>
          <w:tcPr>
            <w:tcW w:w="6027" w:type="dxa"/>
          </w:tcPr>
          <w:p w14:paraId="58CA8D5D" w14:textId="5983E730" w:rsidR="00825849" w:rsidRPr="00043CDD" w:rsidRDefault="00825849" w:rsidP="00825849">
            <w:pPr>
              <w:spacing w:line="240" w:lineRule="auto"/>
              <w:rPr>
                <w:rFonts w:asciiTheme="minorHAnsi" w:hAnsiTheme="minorHAnsi" w:cstheme="minorBidi"/>
              </w:rPr>
            </w:pPr>
            <w:r w:rsidRPr="00043CDD">
              <w:rPr>
                <w:rFonts w:asciiTheme="minorHAnsi" w:hAnsiTheme="minorHAnsi" w:cstheme="minorBidi"/>
              </w:rPr>
              <w:t>City Wide</w:t>
            </w:r>
          </w:p>
        </w:tc>
      </w:tr>
      <w:tr w:rsidR="00825849" w:rsidRPr="00043CDD" w14:paraId="3D136EDB" w14:textId="77777777" w:rsidTr="11109A04">
        <w:trPr>
          <w:trHeight w:val="722"/>
        </w:trPr>
        <w:tc>
          <w:tcPr>
            <w:tcW w:w="450" w:type="dxa"/>
            <w:vMerge/>
          </w:tcPr>
          <w:p w14:paraId="650DA0CF" w14:textId="77777777" w:rsidR="00825849" w:rsidRPr="00043CDD" w:rsidRDefault="00825849" w:rsidP="00825849">
            <w:pPr>
              <w:spacing w:line="240" w:lineRule="auto"/>
              <w:rPr>
                <w:rFonts w:asciiTheme="minorHAnsi" w:hAnsiTheme="minorHAnsi" w:cstheme="minorHAnsi"/>
                <w:sz w:val="22"/>
                <w:szCs w:val="22"/>
              </w:rPr>
            </w:pPr>
          </w:p>
        </w:tc>
        <w:tc>
          <w:tcPr>
            <w:tcW w:w="2850" w:type="dxa"/>
          </w:tcPr>
          <w:p w14:paraId="56DF093A" w14:textId="5DCE929D" w:rsidR="00825849" w:rsidRPr="00043CDD" w:rsidRDefault="00825849" w:rsidP="00825849">
            <w:pPr>
              <w:spacing w:line="240" w:lineRule="auto"/>
              <w:rPr>
                <w:rFonts w:asciiTheme="minorHAnsi" w:hAnsiTheme="minorHAnsi" w:cstheme="minorBidi"/>
              </w:rPr>
            </w:pPr>
            <w:r w:rsidRPr="00043CDD">
              <w:rPr>
                <w:rFonts w:asciiTheme="minorHAnsi" w:hAnsiTheme="minorHAnsi" w:cstheme="minorBidi"/>
              </w:rPr>
              <w:t xml:space="preserve">Planned Activities: </w:t>
            </w:r>
          </w:p>
        </w:tc>
        <w:tc>
          <w:tcPr>
            <w:tcW w:w="6027" w:type="dxa"/>
          </w:tcPr>
          <w:p w14:paraId="3900D23D" w14:textId="77777777" w:rsidR="001D18BA" w:rsidRPr="00043CDD" w:rsidRDefault="00D4450B" w:rsidP="001D18BA">
            <w:pPr>
              <w:spacing w:line="240" w:lineRule="auto"/>
              <w:rPr>
                <w:rFonts w:asciiTheme="minorHAnsi" w:hAnsiTheme="minorHAnsi" w:cstheme="minorBidi"/>
              </w:rPr>
            </w:pPr>
            <w:r w:rsidRPr="00043CDD">
              <w:rPr>
                <w:rFonts w:asciiTheme="minorHAnsi" w:hAnsiTheme="minorHAnsi" w:cstheme="minorBidi"/>
              </w:rPr>
              <w:t xml:space="preserve">$50,000 – The Road Home – Housing Staffing </w:t>
            </w:r>
          </w:p>
          <w:p w14:paraId="339D403A" w14:textId="77777777" w:rsidR="00D4450B" w:rsidRPr="00043CDD" w:rsidRDefault="00D4450B" w:rsidP="001D18BA">
            <w:pPr>
              <w:spacing w:line="240" w:lineRule="auto"/>
              <w:rPr>
                <w:rFonts w:asciiTheme="minorHAnsi" w:hAnsiTheme="minorHAnsi" w:cstheme="minorBidi"/>
              </w:rPr>
            </w:pPr>
            <w:r w:rsidRPr="00043CDD">
              <w:rPr>
                <w:rFonts w:asciiTheme="minorHAnsi" w:hAnsiTheme="minorHAnsi" w:cstheme="minorBidi"/>
              </w:rPr>
              <w:t xml:space="preserve">$50,000 – THRIVE Center for Survivors of Torture – Integrated Services for Torture Survivors </w:t>
            </w:r>
          </w:p>
          <w:p w14:paraId="57E667DB" w14:textId="77777777" w:rsidR="00D4450B" w:rsidRPr="00043CDD" w:rsidRDefault="00D4450B" w:rsidP="001D18BA">
            <w:pPr>
              <w:spacing w:line="240" w:lineRule="auto"/>
              <w:rPr>
                <w:rFonts w:asciiTheme="minorHAnsi" w:hAnsiTheme="minorHAnsi" w:cstheme="minorBidi"/>
              </w:rPr>
            </w:pPr>
            <w:r w:rsidRPr="00043CDD">
              <w:rPr>
                <w:rFonts w:asciiTheme="minorHAnsi" w:hAnsiTheme="minorHAnsi" w:cstheme="minorBidi"/>
              </w:rPr>
              <w:t xml:space="preserve">$60,000 – South Valley Services – Case Management </w:t>
            </w:r>
          </w:p>
          <w:p w14:paraId="33154D93" w14:textId="77777777" w:rsidR="00D4450B" w:rsidRPr="00043CDD" w:rsidRDefault="00D4450B" w:rsidP="001D18BA">
            <w:pPr>
              <w:spacing w:line="240" w:lineRule="auto"/>
              <w:rPr>
                <w:rFonts w:asciiTheme="minorHAnsi" w:hAnsiTheme="minorHAnsi" w:cstheme="minorBidi"/>
              </w:rPr>
            </w:pPr>
            <w:r w:rsidRPr="00043CDD">
              <w:rPr>
                <w:rFonts w:asciiTheme="minorHAnsi" w:hAnsiTheme="minorHAnsi" w:cstheme="minorBidi"/>
              </w:rPr>
              <w:t xml:space="preserve">$50,000 – Big Brothers Big Sisters of Utah – Site-Based Mentoring </w:t>
            </w:r>
          </w:p>
          <w:p w14:paraId="451EDE96" w14:textId="77777777" w:rsidR="00D4450B" w:rsidRPr="00043CDD" w:rsidRDefault="00D4450B" w:rsidP="001D18BA">
            <w:pPr>
              <w:spacing w:line="240" w:lineRule="auto"/>
              <w:rPr>
                <w:rFonts w:asciiTheme="minorHAnsi" w:hAnsiTheme="minorHAnsi" w:cstheme="minorBidi"/>
              </w:rPr>
            </w:pPr>
            <w:r w:rsidRPr="00043CDD">
              <w:rPr>
                <w:rFonts w:asciiTheme="minorHAnsi" w:hAnsiTheme="minorHAnsi" w:cstheme="minorBidi"/>
              </w:rPr>
              <w:t xml:space="preserve">$80,500 – YWCA of Utah – Housing and Stability Access </w:t>
            </w:r>
          </w:p>
          <w:p w14:paraId="3CDDC9EB" w14:textId="77777777" w:rsidR="00D4450B" w:rsidRDefault="00D4450B" w:rsidP="00D4450B">
            <w:pPr>
              <w:spacing w:line="240" w:lineRule="auto"/>
              <w:rPr>
                <w:rFonts w:asciiTheme="minorHAnsi" w:hAnsiTheme="minorHAnsi" w:cstheme="minorBidi"/>
              </w:rPr>
            </w:pPr>
            <w:r w:rsidRPr="00043CDD">
              <w:rPr>
                <w:rFonts w:asciiTheme="minorHAnsi" w:hAnsiTheme="minorHAnsi" w:cstheme="minorBidi"/>
              </w:rPr>
              <w:t>$50,000 – Fit to Recover – Free Meals, Scholarships, &amp; Recovery Resources for Unhoused Adults and At-risk Youth</w:t>
            </w:r>
          </w:p>
          <w:p w14:paraId="604427C5" w14:textId="77777777" w:rsidR="001378F2" w:rsidRDefault="001378F2" w:rsidP="00D4450B">
            <w:pPr>
              <w:spacing w:line="240" w:lineRule="auto"/>
              <w:rPr>
                <w:rFonts w:asciiTheme="minorHAnsi" w:hAnsiTheme="minorHAnsi" w:cstheme="minorBidi"/>
              </w:rPr>
            </w:pPr>
            <w:r>
              <w:rPr>
                <w:rFonts w:asciiTheme="minorHAnsi" w:hAnsiTheme="minorHAnsi" w:cstheme="minorBidi"/>
              </w:rPr>
              <w:t>$72,486 – First Step House – Housing Case Manager</w:t>
            </w:r>
          </w:p>
          <w:p w14:paraId="4571E2B7" w14:textId="5C57EEAB" w:rsidR="001378F2" w:rsidRPr="00043CDD" w:rsidRDefault="001378F2" w:rsidP="00D4450B">
            <w:pPr>
              <w:spacing w:line="240" w:lineRule="auto"/>
              <w:rPr>
                <w:rFonts w:asciiTheme="minorHAnsi" w:hAnsiTheme="minorHAnsi" w:cstheme="minorBidi"/>
              </w:rPr>
            </w:pPr>
            <w:r>
              <w:rPr>
                <w:rFonts w:asciiTheme="minorHAnsi" w:hAnsiTheme="minorHAnsi" w:cstheme="minorBidi"/>
              </w:rPr>
              <w:t>$50,000 – Salt Lake American – Refugee Survival Services</w:t>
            </w:r>
          </w:p>
        </w:tc>
      </w:tr>
      <w:tr w:rsidR="00825849" w:rsidRPr="00043CDD" w14:paraId="320A253B" w14:textId="77777777" w:rsidTr="11109A04">
        <w:trPr>
          <w:trHeight w:val="722"/>
        </w:trPr>
        <w:tc>
          <w:tcPr>
            <w:tcW w:w="450" w:type="dxa"/>
            <w:vMerge/>
          </w:tcPr>
          <w:p w14:paraId="2D90A260" w14:textId="77777777" w:rsidR="00825849" w:rsidRPr="00043CDD" w:rsidRDefault="00825849" w:rsidP="00825849">
            <w:pPr>
              <w:spacing w:line="240" w:lineRule="auto"/>
              <w:rPr>
                <w:rFonts w:asciiTheme="minorHAnsi" w:hAnsiTheme="minorHAnsi" w:cstheme="minorHAnsi"/>
                <w:sz w:val="22"/>
                <w:szCs w:val="22"/>
              </w:rPr>
            </w:pPr>
          </w:p>
        </w:tc>
        <w:tc>
          <w:tcPr>
            <w:tcW w:w="2850" w:type="dxa"/>
          </w:tcPr>
          <w:p w14:paraId="20B1F60C" w14:textId="58DB7344" w:rsidR="00825849" w:rsidRPr="00043CDD" w:rsidRDefault="00825849" w:rsidP="00825849">
            <w:pPr>
              <w:spacing w:line="240" w:lineRule="auto"/>
              <w:rPr>
                <w:rFonts w:asciiTheme="minorHAnsi" w:hAnsiTheme="minorHAnsi" w:cstheme="minorBidi"/>
              </w:rPr>
            </w:pPr>
            <w:r w:rsidRPr="00043CDD">
              <w:rPr>
                <w:rFonts w:asciiTheme="minorHAnsi" w:hAnsiTheme="minorHAnsi" w:cstheme="minorBidi"/>
              </w:rPr>
              <w:t xml:space="preserve">Goal Outcome Indicators: </w:t>
            </w:r>
          </w:p>
        </w:tc>
        <w:tc>
          <w:tcPr>
            <w:tcW w:w="6027" w:type="dxa"/>
          </w:tcPr>
          <w:p w14:paraId="219E49F9" w14:textId="77777777" w:rsidR="00825849" w:rsidRPr="00043CDD" w:rsidRDefault="00403974" w:rsidP="00825849">
            <w:pPr>
              <w:spacing w:line="240" w:lineRule="auto"/>
              <w:rPr>
                <w:rFonts w:asciiTheme="minorHAnsi" w:hAnsiTheme="minorHAnsi" w:cstheme="minorBidi"/>
              </w:rPr>
            </w:pPr>
            <w:r w:rsidRPr="00043CDD">
              <w:rPr>
                <w:rFonts w:asciiTheme="minorHAnsi" w:hAnsiTheme="minorHAnsi" w:cstheme="minorBidi"/>
              </w:rPr>
              <w:t>150 - Homeowner and Rental Housing Units Rehabilitated</w:t>
            </w:r>
          </w:p>
          <w:p w14:paraId="5B3F2537" w14:textId="77777777" w:rsidR="00403974" w:rsidRPr="00043CDD" w:rsidRDefault="00403974" w:rsidP="00825849">
            <w:pPr>
              <w:spacing w:line="240" w:lineRule="auto"/>
              <w:rPr>
                <w:rFonts w:asciiTheme="minorHAnsi" w:hAnsiTheme="minorHAnsi" w:cstheme="minorBidi"/>
              </w:rPr>
            </w:pPr>
            <w:r w:rsidRPr="00043CDD">
              <w:rPr>
                <w:rFonts w:asciiTheme="minorHAnsi" w:hAnsiTheme="minorHAnsi" w:cstheme="minorBidi"/>
              </w:rPr>
              <w:t>3,862 - Public Service Activities other than Low/Moderate Income Housing Benefit</w:t>
            </w:r>
          </w:p>
          <w:p w14:paraId="6638F489" w14:textId="42961388" w:rsidR="00403974" w:rsidRPr="00043CDD" w:rsidRDefault="00403974" w:rsidP="00825849">
            <w:pPr>
              <w:spacing w:line="240" w:lineRule="auto"/>
              <w:rPr>
                <w:rFonts w:asciiTheme="minorHAnsi" w:hAnsiTheme="minorHAnsi" w:cstheme="minorBidi"/>
              </w:rPr>
            </w:pPr>
            <w:r w:rsidRPr="00043CDD">
              <w:rPr>
                <w:rFonts w:asciiTheme="minorHAnsi" w:hAnsiTheme="minorHAnsi" w:cstheme="minorBidi"/>
              </w:rPr>
              <w:t>500 - Homelessness Prevention</w:t>
            </w:r>
          </w:p>
        </w:tc>
      </w:tr>
      <w:tr w:rsidR="00D4450B" w:rsidRPr="00043CDD" w14:paraId="7F40C2CD" w14:textId="77777777" w:rsidTr="11109A04">
        <w:trPr>
          <w:trHeight w:val="456"/>
        </w:trPr>
        <w:tc>
          <w:tcPr>
            <w:tcW w:w="450" w:type="dxa"/>
            <w:vMerge w:val="restart"/>
            <w:shd w:val="clear" w:color="auto" w:fill="D9D9D9" w:themeFill="background1" w:themeFillShade="D9"/>
          </w:tcPr>
          <w:p w14:paraId="6934009B" w14:textId="3B0334A1" w:rsidR="00D4450B" w:rsidRPr="00043CDD" w:rsidRDefault="00D4450B" w:rsidP="00825849">
            <w:pPr>
              <w:spacing w:line="240" w:lineRule="auto"/>
              <w:rPr>
                <w:rFonts w:asciiTheme="minorHAnsi" w:hAnsiTheme="minorHAnsi" w:cstheme="minorHAnsi"/>
                <w:sz w:val="22"/>
                <w:szCs w:val="22"/>
              </w:rPr>
            </w:pPr>
            <w:r w:rsidRPr="00043CDD">
              <w:rPr>
                <w:rFonts w:asciiTheme="minorHAnsi" w:hAnsiTheme="minorHAnsi" w:cstheme="minorHAnsi"/>
                <w:sz w:val="22"/>
                <w:szCs w:val="22"/>
              </w:rPr>
              <w:t>3</w:t>
            </w:r>
          </w:p>
        </w:tc>
        <w:tc>
          <w:tcPr>
            <w:tcW w:w="2850" w:type="dxa"/>
            <w:shd w:val="clear" w:color="auto" w:fill="D9D9D9" w:themeFill="background1" w:themeFillShade="D9"/>
          </w:tcPr>
          <w:p w14:paraId="0B081833" w14:textId="1F7E2676"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Project:</w:t>
            </w:r>
          </w:p>
        </w:tc>
        <w:tc>
          <w:tcPr>
            <w:tcW w:w="6027" w:type="dxa"/>
            <w:shd w:val="clear" w:color="auto" w:fill="D9D9D9" w:themeFill="background1" w:themeFillShade="D9"/>
          </w:tcPr>
          <w:p w14:paraId="5095007E" w14:textId="54D4A98B" w:rsidR="00D4450B" w:rsidRPr="00043CDD" w:rsidRDefault="00D4450B" w:rsidP="00825849">
            <w:pPr>
              <w:spacing w:line="240" w:lineRule="auto"/>
              <w:rPr>
                <w:rFonts w:asciiTheme="minorHAnsi" w:hAnsiTheme="minorHAnsi" w:cstheme="minorBidi"/>
              </w:rPr>
            </w:pPr>
            <w:r w:rsidRPr="00043CDD">
              <w:t>CDBG: Housing 2026-27</w:t>
            </w:r>
          </w:p>
        </w:tc>
      </w:tr>
      <w:tr w:rsidR="00D4450B" w:rsidRPr="00043CDD" w14:paraId="62AA1C06" w14:textId="77777777" w:rsidTr="11109A04">
        <w:trPr>
          <w:trHeight w:val="456"/>
        </w:trPr>
        <w:tc>
          <w:tcPr>
            <w:tcW w:w="450" w:type="dxa"/>
            <w:vMerge/>
          </w:tcPr>
          <w:p w14:paraId="727E3B4A" w14:textId="77777777" w:rsidR="00D4450B" w:rsidRPr="00043CDD" w:rsidRDefault="00D4450B" w:rsidP="00825849">
            <w:pPr>
              <w:spacing w:line="240" w:lineRule="auto"/>
              <w:rPr>
                <w:rFonts w:asciiTheme="minorHAnsi" w:hAnsiTheme="minorHAnsi" w:cstheme="minorHAnsi"/>
                <w:sz w:val="22"/>
                <w:szCs w:val="22"/>
              </w:rPr>
            </w:pPr>
          </w:p>
        </w:tc>
        <w:tc>
          <w:tcPr>
            <w:tcW w:w="2850" w:type="dxa"/>
          </w:tcPr>
          <w:p w14:paraId="6FB579CB" w14:textId="1C80DE01"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Description:</w:t>
            </w:r>
          </w:p>
        </w:tc>
        <w:tc>
          <w:tcPr>
            <w:tcW w:w="6027" w:type="dxa"/>
          </w:tcPr>
          <w:p w14:paraId="200E60F3" w14:textId="0024B5A2"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 xml:space="preserve">CDBG Services to support the Housing Consolidated Plan Goal </w:t>
            </w:r>
          </w:p>
        </w:tc>
      </w:tr>
      <w:tr w:rsidR="00D4450B" w:rsidRPr="00043CDD" w14:paraId="38A90157" w14:textId="77777777" w:rsidTr="11109A04">
        <w:trPr>
          <w:trHeight w:val="456"/>
        </w:trPr>
        <w:tc>
          <w:tcPr>
            <w:tcW w:w="450" w:type="dxa"/>
            <w:vMerge/>
          </w:tcPr>
          <w:p w14:paraId="3301F28A" w14:textId="77777777" w:rsidR="00D4450B" w:rsidRPr="00043CDD" w:rsidRDefault="00D4450B" w:rsidP="00825849">
            <w:pPr>
              <w:spacing w:line="240" w:lineRule="auto"/>
              <w:rPr>
                <w:rFonts w:asciiTheme="minorHAnsi" w:hAnsiTheme="minorHAnsi" w:cstheme="minorHAnsi"/>
                <w:sz w:val="22"/>
                <w:szCs w:val="22"/>
              </w:rPr>
            </w:pPr>
          </w:p>
        </w:tc>
        <w:tc>
          <w:tcPr>
            <w:tcW w:w="2850" w:type="dxa"/>
          </w:tcPr>
          <w:p w14:paraId="6CC2623C" w14:textId="34B5C719"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Estimated Amount:</w:t>
            </w:r>
          </w:p>
        </w:tc>
        <w:tc>
          <w:tcPr>
            <w:tcW w:w="6027" w:type="dxa"/>
          </w:tcPr>
          <w:p w14:paraId="783F8A49" w14:textId="390F59BF" w:rsidR="00D4450B" w:rsidRPr="00043CDD" w:rsidRDefault="0004259E" w:rsidP="00825849">
            <w:pPr>
              <w:spacing w:line="240" w:lineRule="auto"/>
              <w:rPr>
                <w:rFonts w:asciiTheme="minorHAnsi" w:hAnsiTheme="minorHAnsi" w:cstheme="minorBidi"/>
              </w:rPr>
            </w:pPr>
            <w:r w:rsidRPr="0004259E">
              <w:rPr>
                <w:rFonts w:asciiTheme="minorHAnsi" w:hAnsiTheme="minorHAnsi" w:cstheme="minorBidi"/>
              </w:rPr>
              <w:t>$3,093,696.00</w:t>
            </w:r>
          </w:p>
        </w:tc>
      </w:tr>
      <w:tr w:rsidR="00D4450B" w:rsidRPr="00043CDD" w14:paraId="760E2953" w14:textId="77777777" w:rsidTr="11109A04">
        <w:trPr>
          <w:trHeight w:val="456"/>
        </w:trPr>
        <w:tc>
          <w:tcPr>
            <w:tcW w:w="450" w:type="dxa"/>
            <w:vMerge/>
          </w:tcPr>
          <w:p w14:paraId="46A532F5" w14:textId="77777777" w:rsidR="00D4450B" w:rsidRPr="00043CDD" w:rsidRDefault="00D4450B" w:rsidP="00825849">
            <w:pPr>
              <w:spacing w:line="240" w:lineRule="auto"/>
              <w:rPr>
                <w:rFonts w:asciiTheme="minorHAnsi" w:hAnsiTheme="minorHAnsi" w:cstheme="minorHAnsi"/>
                <w:sz w:val="22"/>
                <w:szCs w:val="22"/>
              </w:rPr>
            </w:pPr>
          </w:p>
        </w:tc>
        <w:tc>
          <w:tcPr>
            <w:tcW w:w="2850" w:type="dxa"/>
          </w:tcPr>
          <w:p w14:paraId="4AA0BE5D" w14:textId="2F451336"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Expected Resources:</w:t>
            </w:r>
          </w:p>
        </w:tc>
        <w:tc>
          <w:tcPr>
            <w:tcW w:w="6027" w:type="dxa"/>
          </w:tcPr>
          <w:p w14:paraId="13B3DC11" w14:textId="62586CA1" w:rsidR="00D4450B" w:rsidRPr="00043CDD" w:rsidRDefault="0004259E" w:rsidP="00825849">
            <w:pPr>
              <w:spacing w:line="240" w:lineRule="auto"/>
              <w:rPr>
                <w:rFonts w:asciiTheme="minorHAnsi" w:hAnsiTheme="minorHAnsi" w:cstheme="minorBidi"/>
              </w:rPr>
            </w:pPr>
            <w:r w:rsidRPr="0004259E">
              <w:rPr>
                <w:rFonts w:asciiTheme="minorHAnsi" w:hAnsiTheme="minorHAnsi" w:cstheme="minorBidi"/>
              </w:rPr>
              <w:t xml:space="preserve">$3,093,696.00 </w:t>
            </w:r>
            <w:r w:rsidR="00D4450B" w:rsidRPr="00043CDD">
              <w:rPr>
                <w:rFonts w:asciiTheme="minorHAnsi" w:hAnsiTheme="minorHAnsi" w:cstheme="minorBidi"/>
              </w:rPr>
              <w:t xml:space="preserve">in CDBG Funding </w:t>
            </w:r>
          </w:p>
        </w:tc>
      </w:tr>
      <w:tr w:rsidR="00D4450B" w:rsidRPr="00043CDD" w14:paraId="46A278A4" w14:textId="77777777" w:rsidTr="11109A04">
        <w:trPr>
          <w:trHeight w:val="456"/>
        </w:trPr>
        <w:tc>
          <w:tcPr>
            <w:tcW w:w="450" w:type="dxa"/>
            <w:vMerge/>
          </w:tcPr>
          <w:p w14:paraId="18545B5A" w14:textId="77777777" w:rsidR="00D4450B" w:rsidRPr="00043CDD" w:rsidRDefault="00D4450B" w:rsidP="00825849">
            <w:pPr>
              <w:spacing w:line="240" w:lineRule="auto"/>
              <w:rPr>
                <w:rFonts w:asciiTheme="minorHAnsi" w:hAnsiTheme="minorHAnsi" w:cstheme="minorHAnsi"/>
                <w:sz w:val="22"/>
                <w:szCs w:val="22"/>
              </w:rPr>
            </w:pPr>
          </w:p>
        </w:tc>
        <w:tc>
          <w:tcPr>
            <w:tcW w:w="2850" w:type="dxa"/>
          </w:tcPr>
          <w:p w14:paraId="77414B75" w14:textId="086E1F75"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Annual goals Supported:</w:t>
            </w:r>
          </w:p>
        </w:tc>
        <w:tc>
          <w:tcPr>
            <w:tcW w:w="6027" w:type="dxa"/>
          </w:tcPr>
          <w:p w14:paraId="1EF8B773" w14:textId="7C4C6BBE"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 xml:space="preserve">Housing </w:t>
            </w:r>
          </w:p>
        </w:tc>
      </w:tr>
      <w:tr w:rsidR="00D4450B" w:rsidRPr="00043CDD" w14:paraId="1CEEBB9D" w14:textId="77777777" w:rsidTr="11109A04">
        <w:trPr>
          <w:trHeight w:val="456"/>
        </w:trPr>
        <w:tc>
          <w:tcPr>
            <w:tcW w:w="450" w:type="dxa"/>
            <w:vMerge/>
          </w:tcPr>
          <w:p w14:paraId="61FAF874" w14:textId="77777777" w:rsidR="00D4450B" w:rsidRPr="00043CDD" w:rsidRDefault="00D4450B" w:rsidP="00825849">
            <w:pPr>
              <w:spacing w:line="240" w:lineRule="auto"/>
              <w:rPr>
                <w:rFonts w:asciiTheme="minorHAnsi" w:hAnsiTheme="minorHAnsi" w:cstheme="minorHAnsi"/>
                <w:sz w:val="22"/>
                <w:szCs w:val="22"/>
              </w:rPr>
            </w:pPr>
          </w:p>
        </w:tc>
        <w:tc>
          <w:tcPr>
            <w:tcW w:w="2850" w:type="dxa"/>
          </w:tcPr>
          <w:p w14:paraId="741A61EA" w14:textId="791E5A9C"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Priority Needs Addressed:</w:t>
            </w:r>
          </w:p>
        </w:tc>
        <w:tc>
          <w:tcPr>
            <w:tcW w:w="6027" w:type="dxa"/>
          </w:tcPr>
          <w:p w14:paraId="332B3DCD" w14:textId="043C9517"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Support access to Housing prioritizing very low-income and vulnerable populations</w:t>
            </w:r>
          </w:p>
        </w:tc>
      </w:tr>
      <w:tr w:rsidR="00D4450B" w:rsidRPr="00043CDD" w14:paraId="791BC87C" w14:textId="77777777" w:rsidTr="11109A04">
        <w:trPr>
          <w:trHeight w:val="456"/>
        </w:trPr>
        <w:tc>
          <w:tcPr>
            <w:tcW w:w="450" w:type="dxa"/>
            <w:vMerge/>
          </w:tcPr>
          <w:p w14:paraId="0DA03D38" w14:textId="77777777" w:rsidR="00D4450B" w:rsidRPr="00043CDD" w:rsidRDefault="00D4450B" w:rsidP="00825849">
            <w:pPr>
              <w:spacing w:line="240" w:lineRule="auto"/>
              <w:rPr>
                <w:rFonts w:asciiTheme="minorHAnsi" w:hAnsiTheme="minorHAnsi" w:cstheme="minorHAnsi"/>
                <w:sz w:val="22"/>
                <w:szCs w:val="22"/>
              </w:rPr>
            </w:pPr>
          </w:p>
        </w:tc>
        <w:tc>
          <w:tcPr>
            <w:tcW w:w="2850" w:type="dxa"/>
          </w:tcPr>
          <w:p w14:paraId="5759563F" w14:textId="0D8D5164"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Target Date for Completion:</w:t>
            </w:r>
          </w:p>
        </w:tc>
        <w:tc>
          <w:tcPr>
            <w:tcW w:w="6027" w:type="dxa"/>
          </w:tcPr>
          <w:p w14:paraId="194EA4FA" w14:textId="6CB4C544"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6/30/2027</w:t>
            </w:r>
          </w:p>
        </w:tc>
      </w:tr>
      <w:tr w:rsidR="00D4450B" w:rsidRPr="00043CDD" w14:paraId="1B0A7CDD" w14:textId="77777777" w:rsidTr="11109A04">
        <w:trPr>
          <w:trHeight w:val="456"/>
        </w:trPr>
        <w:tc>
          <w:tcPr>
            <w:tcW w:w="450" w:type="dxa"/>
            <w:vMerge/>
          </w:tcPr>
          <w:p w14:paraId="39E729B2" w14:textId="77777777" w:rsidR="00D4450B" w:rsidRPr="00043CDD" w:rsidRDefault="00D4450B" w:rsidP="00825849">
            <w:pPr>
              <w:spacing w:line="240" w:lineRule="auto"/>
              <w:rPr>
                <w:rFonts w:asciiTheme="minorHAnsi" w:hAnsiTheme="minorHAnsi" w:cstheme="minorHAnsi"/>
                <w:sz w:val="22"/>
                <w:szCs w:val="22"/>
              </w:rPr>
            </w:pPr>
          </w:p>
        </w:tc>
        <w:tc>
          <w:tcPr>
            <w:tcW w:w="2850" w:type="dxa"/>
          </w:tcPr>
          <w:p w14:paraId="743753D3" w14:textId="43453152"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Estimate the number and type of families that will benefit from the proposed activities:</w:t>
            </w:r>
          </w:p>
        </w:tc>
        <w:tc>
          <w:tcPr>
            <w:tcW w:w="6027" w:type="dxa"/>
          </w:tcPr>
          <w:p w14:paraId="0997AE68" w14:textId="229D51D0"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Salt Lake City anticipates 768 low- to moderate-income individuals/families will be served with these funds.</w:t>
            </w:r>
          </w:p>
        </w:tc>
      </w:tr>
      <w:tr w:rsidR="00D4450B" w:rsidRPr="00043CDD" w14:paraId="5241B5A5" w14:textId="77777777" w:rsidTr="11109A04">
        <w:trPr>
          <w:trHeight w:val="456"/>
        </w:trPr>
        <w:tc>
          <w:tcPr>
            <w:tcW w:w="450" w:type="dxa"/>
            <w:vMerge/>
          </w:tcPr>
          <w:p w14:paraId="7C64DCC9" w14:textId="77777777" w:rsidR="00D4450B" w:rsidRPr="00043CDD" w:rsidRDefault="00D4450B" w:rsidP="00825849">
            <w:pPr>
              <w:spacing w:line="240" w:lineRule="auto"/>
              <w:rPr>
                <w:rFonts w:asciiTheme="minorHAnsi" w:hAnsiTheme="minorHAnsi" w:cstheme="minorHAnsi"/>
                <w:sz w:val="22"/>
                <w:szCs w:val="22"/>
              </w:rPr>
            </w:pPr>
          </w:p>
        </w:tc>
        <w:tc>
          <w:tcPr>
            <w:tcW w:w="2850" w:type="dxa"/>
          </w:tcPr>
          <w:p w14:paraId="4476F531" w14:textId="3E55CE36"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Location Description: </w:t>
            </w:r>
          </w:p>
        </w:tc>
        <w:tc>
          <w:tcPr>
            <w:tcW w:w="6027" w:type="dxa"/>
          </w:tcPr>
          <w:p w14:paraId="22A9417A" w14:textId="08765661"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City Wide</w:t>
            </w:r>
          </w:p>
        </w:tc>
      </w:tr>
      <w:tr w:rsidR="00D4450B" w:rsidRPr="00043CDD" w14:paraId="43C0064F" w14:textId="77777777" w:rsidTr="11109A04">
        <w:trPr>
          <w:trHeight w:val="456"/>
        </w:trPr>
        <w:tc>
          <w:tcPr>
            <w:tcW w:w="450" w:type="dxa"/>
            <w:vMerge/>
          </w:tcPr>
          <w:p w14:paraId="3DE249FE" w14:textId="77777777" w:rsidR="00D4450B" w:rsidRPr="00043CDD" w:rsidRDefault="00D4450B" w:rsidP="00825849">
            <w:pPr>
              <w:spacing w:line="240" w:lineRule="auto"/>
              <w:rPr>
                <w:rFonts w:asciiTheme="minorHAnsi" w:hAnsiTheme="minorHAnsi" w:cstheme="minorHAnsi"/>
                <w:sz w:val="22"/>
                <w:szCs w:val="22"/>
              </w:rPr>
            </w:pPr>
          </w:p>
        </w:tc>
        <w:tc>
          <w:tcPr>
            <w:tcW w:w="2850" w:type="dxa"/>
          </w:tcPr>
          <w:p w14:paraId="2D3D60F4" w14:textId="2CF4BDCA"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 xml:space="preserve">Planned Activities: </w:t>
            </w:r>
          </w:p>
        </w:tc>
        <w:tc>
          <w:tcPr>
            <w:tcW w:w="6027" w:type="dxa"/>
          </w:tcPr>
          <w:p w14:paraId="7BBF0DA4" w14:textId="77777777" w:rsidR="00D4450B" w:rsidRPr="00043CDD" w:rsidRDefault="00D4450B" w:rsidP="00853660">
            <w:pPr>
              <w:spacing w:line="240" w:lineRule="auto"/>
              <w:rPr>
                <w:rFonts w:asciiTheme="minorHAnsi" w:hAnsiTheme="minorHAnsi" w:cstheme="minorBidi"/>
              </w:rPr>
            </w:pPr>
            <w:r w:rsidRPr="00043CDD">
              <w:rPr>
                <w:rFonts w:asciiTheme="minorHAnsi" w:hAnsiTheme="minorHAnsi" w:cstheme="minorBidi"/>
              </w:rPr>
              <w:t>$</w:t>
            </w:r>
            <w:r w:rsidR="00853660" w:rsidRPr="00043CDD">
              <w:rPr>
                <w:rFonts w:asciiTheme="minorHAnsi" w:hAnsiTheme="minorHAnsi" w:cstheme="minorBidi"/>
              </w:rPr>
              <w:t>215,000 – YWCA of Utah – Transitional Housing Conversion</w:t>
            </w:r>
          </w:p>
          <w:p w14:paraId="4D24DF30" w14:textId="77777777" w:rsidR="00853660" w:rsidRPr="00043CDD" w:rsidRDefault="00853660" w:rsidP="00853660">
            <w:pPr>
              <w:spacing w:line="240" w:lineRule="auto"/>
              <w:rPr>
                <w:rFonts w:asciiTheme="minorHAnsi" w:hAnsiTheme="minorHAnsi" w:cstheme="minorBidi"/>
              </w:rPr>
            </w:pPr>
            <w:r w:rsidRPr="00043CDD">
              <w:rPr>
                <w:rFonts w:asciiTheme="minorHAnsi" w:hAnsiTheme="minorHAnsi" w:cstheme="minorBidi"/>
              </w:rPr>
              <w:t>$400,000 – Habitat for Humanity – Critical Home Repair Program</w:t>
            </w:r>
          </w:p>
          <w:p w14:paraId="613E7879" w14:textId="77777777" w:rsidR="00853660" w:rsidRPr="00043CDD" w:rsidRDefault="00853660" w:rsidP="00853660">
            <w:pPr>
              <w:spacing w:line="240" w:lineRule="auto"/>
              <w:rPr>
                <w:rFonts w:asciiTheme="minorHAnsi" w:hAnsiTheme="minorHAnsi" w:cstheme="minorBidi"/>
              </w:rPr>
            </w:pPr>
            <w:r w:rsidRPr="00043CDD">
              <w:rPr>
                <w:rFonts w:asciiTheme="minorHAnsi" w:hAnsiTheme="minorHAnsi" w:cstheme="minorBidi"/>
              </w:rPr>
              <w:t xml:space="preserve">$402,500 – </w:t>
            </w:r>
            <w:proofErr w:type="spellStart"/>
            <w:r w:rsidRPr="00043CDD">
              <w:rPr>
                <w:rFonts w:asciiTheme="minorHAnsi" w:hAnsiTheme="minorHAnsi" w:cstheme="minorBidi"/>
              </w:rPr>
              <w:t>Neighborworks</w:t>
            </w:r>
            <w:proofErr w:type="spellEnd"/>
            <w:r w:rsidRPr="00043CDD">
              <w:rPr>
                <w:rFonts w:asciiTheme="minorHAnsi" w:hAnsiTheme="minorHAnsi" w:cstheme="minorBidi"/>
              </w:rPr>
              <w:t xml:space="preserve"> Salt Lake – Homeownership Promotion Services</w:t>
            </w:r>
            <w:r w:rsidRPr="00043CDD">
              <w:rPr>
                <w:rFonts w:asciiTheme="minorHAnsi" w:hAnsiTheme="minorHAnsi" w:cstheme="minorBidi"/>
              </w:rPr>
              <w:br/>
              <w:t xml:space="preserve">$315,000 – Odyssey House – Adolescent Residential Facility Upgrades </w:t>
            </w:r>
          </w:p>
          <w:p w14:paraId="263B16F3" w14:textId="77777777" w:rsidR="00853660" w:rsidRDefault="00853660" w:rsidP="00853660">
            <w:pPr>
              <w:spacing w:line="240" w:lineRule="auto"/>
              <w:rPr>
                <w:rFonts w:asciiTheme="minorHAnsi" w:hAnsiTheme="minorHAnsi" w:cstheme="minorBidi"/>
              </w:rPr>
            </w:pPr>
            <w:r w:rsidRPr="00043CDD">
              <w:rPr>
                <w:rFonts w:asciiTheme="minorHAnsi" w:hAnsiTheme="minorHAnsi" w:cstheme="minorBidi"/>
              </w:rPr>
              <w:t>$900,000 – ASSIST Inc – Emergency Home Repair, Accessibility, and Community Design</w:t>
            </w:r>
            <w:r w:rsidRPr="00043CDD">
              <w:rPr>
                <w:rFonts w:asciiTheme="minorHAnsi" w:hAnsiTheme="minorHAnsi" w:cstheme="minorBidi"/>
              </w:rPr>
              <w:br/>
              <w:t xml:space="preserve">$300,000 – First Step House – Building Improvements </w:t>
            </w:r>
          </w:p>
          <w:p w14:paraId="7F8B442A" w14:textId="386CEE22" w:rsidR="0004259E" w:rsidRPr="00043CDD" w:rsidRDefault="0004259E" w:rsidP="00853660">
            <w:pPr>
              <w:spacing w:line="240" w:lineRule="auto"/>
              <w:rPr>
                <w:rFonts w:asciiTheme="minorHAnsi" w:hAnsiTheme="minorHAnsi" w:cstheme="minorBidi"/>
              </w:rPr>
            </w:pPr>
            <w:r>
              <w:rPr>
                <w:rFonts w:asciiTheme="minorHAnsi" w:hAnsiTheme="minorHAnsi" w:cstheme="minorBidi"/>
              </w:rPr>
              <w:t>460,000 – Salt Lake City NIS Team – Fix the Bricks</w:t>
            </w:r>
          </w:p>
          <w:p w14:paraId="26BD35A7" w14:textId="42D5E343" w:rsidR="00853660" w:rsidRPr="00043CDD" w:rsidRDefault="00853660" w:rsidP="00853660">
            <w:pPr>
              <w:spacing w:line="240" w:lineRule="auto"/>
              <w:rPr>
                <w:rFonts w:asciiTheme="minorHAnsi" w:hAnsiTheme="minorHAnsi" w:cstheme="minorBidi"/>
              </w:rPr>
            </w:pPr>
            <w:r w:rsidRPr="00043CDD">
              <w:rPr>
                <w:rFonts w:asciiTheme="minorHAnsi" w:hAnsiTheme="minorHAnsi" w:cstheme="minorBidi"/>
              </w:rPr>
              <w:t>$</w:t>
            </w:r>
            <w:r w:rsidR="001378F2">
              <w:rPr>
                <w:rFonts w:asciiTheme="minorHAnsi" w:hAnsiTheme="minorHAnsi" w:cstheme="minorBidi"/>
              </w:rPr>
              <w:t>101,196</w:t>
            </w:r>
            <w:r w:rsidRPr="00043CDD">
              <w:rPr>
                <w:rFonts w:asciiTheme="minorHAnsi" w:hAnsiTheme="minorHAnsi" w:cstheme="minorBidi"/>
              </w:rPr>
              <w:t xml:space="preserve"> – Community Development Corporation of Utah – Homebuyer Education and DPA</w:t>
            </w:r>
          </w:p>
        </w:tc>
      </w:tr>
      <w:tr w:rsidR="00D4450B" w:rsidRPr="00043CDD" w14:paraId="78D994E2" w14:textId="77777777" w:rsidTr="11109A04">
        <w:trPr>
          <w:trHeight w:val="456"/>
        </w:trPr>
        <w:tc>
          <w:tcPr>
            <w:tcW w:w="450" w:type="dxa"/>
            <w:vMerge/>
          </w:tcPr>
          <w:p w14:paraId="38BED8D8" w14:textId="77777777" w:rsidR="00D4450B" w:rsidRPr="00043CDD" w:rsidRDefault="00D4450B" w:rsidP="00825849">
            <w:pPr>
              <w:spacing w:line="240" w:lineRule="auto"/>
              <w:rPr>
                <w:rFonts w:asciiTheme="minorHAnsi" w:hAnsiTheme="minorHAnsi" w:cstheme="minorHAnsi"/>
                <w:sz w:val="22"/>
                <w:szCs w:val="22"/>
              </w:rPr>
            </w:pPr>
          </w:p>
        </w:tc>
        <w:tc>
          <w:tcPr>
            <w:tcW w:w="2850" w:type="dxa"/>
          </w:tcPr>
          <w:p w14:paraId="0C91AFA3" w14:textId="3E1DCBD6"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 xml:space="preserve">Goal Outcome Indicators: </w:t>
            </w:r>
          </w:p>
        </w:tc>
        <w:tc>
          <w:tcPr>
            <w:tcW w:w="6027" w:type="dxa"/>
          </w:tcPr>
          <w:p w14:paraId="5F717E1A" w14:textId="77777777"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308 - Homeowner and Rental Housing Units Rehabilitated</w:t>
            </w:r>
          </w:p>
          <w:p w14:paraId="4C0BB989" w14:textId="1FFF82AA"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460 - Individuals Helped with Non-Profit Facilities Rehabilitated</w:t>
            </w:r>
          </w:p>
        </w:tc>
      </w:tr>
      <w:tr w:rsidR="00D4450B" w:rsidRPr="00043CDD" w14:paraId="685136D8" w14:textId="77777777" w:rsidTr="11109A04">
        <w:trPr>
          <w:trHeight w:val="456"/>
        </w:trPr>
        <w:tc>
          <w:tcPr>
            <w:tcW w:w="450" w:type="dxa"/>
            <w:vMerge w:val="restart"/>
            <w:shd w:val="clear" w:color="auto" w:fill="D9D9D9" w:themeFill="background1" w:themeFillShade="D9"/>
          </w:tcPr>
          <w:p w14:paraId="51945670" w14:textId="65B19E04" w:rsidR="00D4450B" w:rsidRPr="00043CDD" w:rsidRDefault="00D4450B" w:rsidP="00825849">
            <w:pPr>
              <w:spacing w:line="240" w:lineRule="auto"/>
              <w:rPr>
                <w:rFonts w:asciiTheme="minorHAnsi" w:hAnsiTheme="minorHAnsi" w:cstheme="minorBidi"/>
                <w:sz w:val="22"/>
                <w:szCs w:val="22"/>
              </w:rPr>
            </w:pPr>
            <w:r w:rsidRPr="00043CDD">
              <w:rPr>
                <w:rFonts w:asciiTheme="minorHAnsi" w:hAnsiTheme="minorHAnsi" w:cstheme="minorBidi"/>
                <w:sz w:val="22"/>
                <w:szCs w:val="22"/>
              </w:rPr>
              <w:t>5</w:t>
            </w:r>
          </w:p>
        </w:tc>
        <w:tc>
          <w:tcPr>
            <w:tcW w:w="2850" w:type="dxa"/>
            <w:shd w:val="clear" w:color="auto" w:fill="D9D9D9" w:themeFill="background1" w:themeFillShade="D9"/>
          </w:tcPr>
          <w:p w14:paraId="779BBE71" w14:textId="4C330C61"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Project:</w:t>
            </w:r>
          </w:p>
        </w:tc>
        <w:tc>
          <w:tcPr>
            <w:tcW w:w="6027" w:type="dxa"/>
            <w:shd w:val="clear" w:color="auto" w:fill="D9D9D9" w:themeFill="background1" w:themeFillShade="D9"/>
          </w:tcPr>
          <w:p w14:paraId="673DA3F5" w14:textId="0F91ECA7" w:rsidR="00D4450B" w:rsidRPr="00043CDD" w:rsidRDefault="00D4450B" w:rsidP="00825849">
            <w:pPr>
              <w:spacing w:line="240" w:lineRule="auto"/>
              <w:rPr>
                <w:rFonts w:asciiTheme="minorHAnsi" w:hAnsiTheme="minorHAnsi" w:cstheme="minorBidi"/>
              </w:rPr>
            </w:pPr>
            <w:r w:rsidRPr="00043CDD">
              <w:t>CDBG: Business and Workforce Development - Economic Development 202</w:t>
            </w:r>
            <w:r w:rsidR="002214CC" w:rsidRPr="00043CDD">
              <w:t>6</w:t>
            </w:r>
            <w:r w:rsidRPr="00043CDD">
              <w:t>-2</w:t>
            </w:r>
            <w:r w:rsidR="002214CC" w:rsidRPr="00043CDD">
              <w:t>7</w:t>
            </w:r>
          </w:p>
        </w:tc>
      </w:tr>
      <w:tr w:rsidR="00D4450B" w:rsidRPr="00043CDD" w14:paraId="2010EE04" w14:textId="77777777" w:rsidTr="11109A04">
        <w:trPr>
          <w:trHeight w:val="456"/>
        </w:trPr>
        <w:tc>
          <w:tcPr>
            <w:tcW w:w="450" w:type="dxa"/>
            <w:vMerge/>
          </w:tcPr>
          <w:p w14:paraId="7FC60382" w14:textId="77777777" w:rsidR="00D4450B" w:rsidRPr="00043CDD" w:rsidRDefault="00D4450B" w:rsidP="00825849"/>
        </w:tc>
        <w:tc>
          <w:tcPr>
            <w:tcW w:w="2850" w:type="dxa"/>
          </w:tcPr>
          <w:p w14:paraId="50FE7FE0" w14:textId="7EE0C47B"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Description:</w:t>
            </w:r>
          </w:p>
        </w:tc>
        <w:tc>
          <w:tcPr>
            <w:tcW w:w="6027" w:type="dxa"/>
          </w:tcPr>
          <w:p w14:paraId="02314D1C" w14:textId="6C8E7F74"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CDBG funding for Business and Workforce Development Consolidated Plan Goal</w:t>
            </w:r>
          </w:p>
        </w:tc>
      </w:tr>
      <w:tr w:rsidR="00D4450B" w:rsidRPr="00043CDD" w14:paraId="2BDC5838" w14:textId="77777777" w:rsidTr="11109A04">
        <w:trPr>
          <w:trHeight w:val="456"/>
        </w:trPr>
        <w:tc>
          <w:tcPr>
            <w:tcW w:w="450" w:type="dxa"/>
            <w:vMerge/>
          </w:tcPr>
          <w:p w14:paraId="1BF6F8EC" w14:textId="77777777" w:rsidR="00D4450B" w:rsidRPr="00043CDD" w:rsidRDefault="00D4450B" w:rsidP="00825849"/>
        </w:tc>
        <w:tc>
          <w:tcPr>
            <w:tcW w:w="2850" w:type="dxa"/>
          </w:tcPr>
          <w:p w14:paraId="26DD9FC7" w14:textId="23552C58"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Estimated Amount:</w:t>
            </w:r>
          </w:p>
        </w:tc>
        <w:tc>
          <w:tcPr>
            <w:tcW w:w="6027" w:type="dxa"/>
          </w:tcPr>
          <w:p w14:paraId="61769592" w14:textId="45414625"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w:t>
            </w:r>
            <w:r w:rsidR="00853660" w:rsidRPr="00043CDD">
              <w:rPr>
                <w:rFonts w:asciiTheme="minorHAnsi" w:hAnsiTheme="minorHAnsi" w:cstheme="minorBidi"/>
              </w:rPr>
              <w:t>720,000</w:t>
            </w:r>
          </w:p>
        </w:tc>
      </w:tr>
      <w:tr w:rsidR="00D4450B" w:rsidRPr="00043CDD" w14:paraId="5F781352" w14:textId="77777777" w:rsidTr="11109A04">
        <w:trPr>
          <w:trHeight w:val="456"/>
        </w:trPr>
        <w:tc>
          <w:tcPr>
            <w:tcW w:w="450" w:type="dxa"/>
            <w:vMerge/>
          </w:tcPr>
          <w:p w14:paraId="161E1544" w14:textId="77777777" w:rsidR="00D4450B" w:rsidRPr="00043CDD" w:rsidRDefault="00D4450B" w:rsidP="00825849"/>
        </w:tc>
        <w:tc>
          <w:tcPr>
            <w:tcW w:w="2850" w:type="dxa"/>
          </w:tcPr>
          <w:p w14:paraId="7EC09BE9" w14:textId="081F68D9"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Expected Resources:</w:t>
            </w:r>
          </w:p>
        </w:tc>
        <w:tc>
          <w:tcPr>
            <w:tcW w:w="6027" w:type="dxa"/>
          </w:tcPr>
          <w:p w14:paraId="06AC877D" w14:textId="1E3A773E"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w:t>
            </w:r>
            <w:r w:rsidR="00853660" w:rsidRPr="00043CDD">
              <w:rPr>
                <w:rFonts w:asciiTheme="minorHAnsi" w:hAnsiTheme="minorHAnsi" w:cstheme="minorBidi"/>
              </w:rPr>
              <w:t>720,000</w:t>
            </w:r>
            <w:r w:rsidRPr="00043CDD">
              <w:rPr>
                <w:rFonts w:asciiTheme="minorHAnsi" w:hAnsiTheme="minorHAnsi" w:cstheme="minorBidi"/>
              </w:rPr>
              <w:t xml:space="preserve"> in CDBG funding</w:t>
            </w:r>
          </w:p>
        </w:tc>
      </w:tr>
      <w:tr w:rsidR="00D4450B" w:rsidRPr="00043CDD" w14:paraId="40836C7F" w14:textId="77777777" w:rsidTr="11109A04">
        <w:trPr>
          <w:trHeight w:val="456"/>
        </w:trPr>
        <w:tc>
          <w:tcPr>
            <w:tcW w:w="450" w:type="dxa"/>
            <w:vMerge/>
          </w:tcPr>
          <w:p w14:paraId="15BE0E86" w14:textId="77777777" w:rsidR="00D4450B" w:rsidRPr="00043CDD" w:rsidRDefault="00D4450B" w:rsidP="00825849"/>
        </w:tc>
        <w:tc>
          <w:tcPr>
            <w:tcW w:w="2850" w:type="dxa"/>
          </w:tcPr>
          <w:p w14:paraId="4518DB75" w14:textId="16C70CAF"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Annual goals Supported:</w:t>
            </w:r>
          </w:p>
        </w:tc>
        <w:tc>
          <w:tcPr>
            <w:tcW w:w="6027" w:type="dxa"/>
          </w:tcPr>
          <w:p w14:paraId="36F3DE8C" w14:textId="0DBB38E7"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Business and Workforce Development</w:t>
            </w:r>
          </w:p>
        </w:tc>
      </w:tr>
      <w:tr w:rsidR="00D4450B" w:rsidRPr="00043CDD" w14:paraId="02AD7CE4" w14:textId="77777777" w:rsidTr="11109A04">
        <w:trPr>
          <w:trHeight w:val="456"/>
        </w:trPr>
        <w:tc>
          <w:tcPr>
            <w:tcW w:w="450" w:type="dxa"/>
            <w:vMerge/>
          </w:tcPr>
          <w:p w14:paraId="57B669C6" w14:textId="77777777" w:rsidR="00D4450B" w:rsidRPr="00043CDD" w:rsidRDefault="00D4450B" w:rsidP="00825849"/>
        </w:tc>
        <w:tc>
          <w:tcPr>
            <w:tcW w:w="2850" w:type="dxa"/>
          </w:tcPr>
          <w:p w14:paraId="0CB97416" w14:textId="47FA2CC3"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Priority Needs Addressed:</w:t>
            </w:r>
          </w:p>
        </w:tc>
        <w:tc>
          <w:tcPr>
            <w:tcW w:w="6027" w:type="dxa"/>
          </w:tcPr>
          <w:p w14:paraId="6A667996" w14:textId="42997428"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Business and Workforce development to Expand Opportunity</w:t>
            </w:r>
          </w:p>
        </w:tc>
      </w:tr>
      <w:tr w:rsidR="00D4450B" w:rsidRPr="00043CDD" w14:paraId="14104316" w14:textId="77777777" w:rsidTr="11109A04">
        <w:trPr>
          <w:trHeight w:val="456"/>
        </w:trPr>
        <w:tc>
          <w:tcPr>
            <w:tcW w:w="450" w:type="dxa"/>
            <w:vMerge/>
          </w:tcPr>
          <w:p w14:paraId="2AF6D916" w14:textId="77777777" w:rsidR="00D4450B" w:rsidRPr="00043CDD" w:rsidRDefault="00D4450B" w:rsidP="00825849"/>
        </w:tc>
        <w:tc>
          <w:tcPr>
            <w:tcW w:w="2850" w:type="dxa"/>
          </w:tcPr>
          <w:p w14:paraId="502A03DB" w14:textId="6073BF8A"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Target Date for Completion:</w:t>
            </w:r>
          </w:p>
        </w:tc>
        <w:tc>
          <w:tcPr>
            <w:tcW w:w="6027" w:type="dxa"/>
          </w:tcPr>
          <w:p w14:paraId="736E60B1" w14:textId="6726E826"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6/30/202</w:t>
            </w:r>
            <w:r w:rsidR="00853660" w:rsidRPr="00043CDD">
              <w:rPr>
                <w:rFonts w:asciiTheme="minorHAnsi" w:hAnsiTheme="minorHAnsi" w:cstheme="minorBidi"/>
              </w:rPr>
              <w:t>7</w:t>
            </w:r>
          </w:p>
        </w:tc>
      </w:tr>
      <w:tr w:rsidR="00D4450B" w:rsidRPr="00043CDD" w14:paraId="56D4C2B6" w14:textId="77777777" w:rsidTr="11109A04">
        <w:trPr>
          <w:trHeight w:val="456"/>
        </w:trPr>
        <w:tc>
          <w:tcPr>
            <w:tcW w:w="450" w:type="dxa"/>
            <w:vMerge/>
          </w:tcPr>
          <w:p w14:paraId="391E6565" w14:textId="77777777" w:rsidR="00D4450B" w:rsidRPr="00043CDD" w:rsidRDefault="00D4450B" w:rsidP="00825849"/>
        </w:tc>
        <w:tc>
          <w:tcPr>
            <w:tcW w:w="2850" w:type="dxa"/>
          </w:tcPr>
          <w:p w14:paraId="7634184A" w14:textId="29CC33AF"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Estimate the number and type of families that will benefit from the proposed activities:</w:t>
            </w:r>
          </w:p>
        </w:tc>
        <w:tc>
          <w:tcPr>
            <w:tcW w:w="6027" w:type="dxa"/>
          </w:tcPr>
          <w:p w14:paraId="28D2DD7F" w14:textId="60C0585B"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 xml:space="preserve">Salt Lake City anticipates 63 low- to moderate-income households to be served with these funds. </w:t>
            </w:r>
          </w:p>
        </w:tc>
      </w:tr>
      <w:tr w:rsidR="00D4450B" w:rsidRPr="00043CDD" w14:paraId="36E4B94E" w14:textId="77777777" w:rsidTr="11109A04">
        <w:trPr>
          <w:trHeight w:val="456"/>
        </w:trPr>
        <w:tc>
          <w:tcPr>
            <w:tcW w:w="450" w:type="dxa"/>
            <w:vMerge/>
          </w:tcPr>
          <w:p w14:paraId="6BAB1FE0" w14:textId="77777777" w:rsidR="00D4450B" w:rsidRPr="00043CDD" w:rsidRDefault="00D4450B" w:rsidP="00825849"/>
        </w:tc>
        <w:tc>
          <w:tcPr>
            <w:tcW w:w="2850" w:type="dxa"/>
          </w:tcPr>
          <w:p w14:paraId="68B1F286" w14:textId="060A8100"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Location Description:</w:t>
            </w:r>
            <w:r w:rsidRPr="00043CDD">
              <w:rPr>
                <w:rFonts w:asciiTheme="minorHAnsi" w:hAnsiTheme="minorHAnsi" w:cstheme="minorBidi"/>
                <w:shd w:val="clear" w:color="auto" w:fill="FFFFFF"/>
              </w:rPr>
              <w:t> </w:t>
            </w:r>
          </w:p>
        </w:tc>
        <w:tc>
          <w:tcPr>
            <w:tcW w:w="6027" w:type="dxa"/>
          </w:tcPr>
          <w:p w14:paraId="68AD3173" w14:textId="113A5971"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 xml:space="preserve">City Wide </w:t>
            </w:r>
          </w:p>
        </w:tc>
      </w:tr>
      <w:tr w:rsidR="00D4450B" w:rsidRPr="00043CDD" w14:paraId="37C56B2E" w14:textId="77777777" w:rsidTr="11109A04">
        <w:trPr>
          <w:trHeight w:val="456"/>
        </w:trPr>
        <w:tc>
          <w:tcPr>
            <w:tcW w:w="450" w:type="dxa"/>
            <w:vMerge/>
          </w:tcPr>
          <w:p w14:paraId="562652BC" w14:textId="77777777" w:rsidR="00D4450B" w:rsidRPr="00043CDD" w:rsidRDefault="00D4450B" w:rsidP="00825849"/>
        </w:tc>
        <w:tc>
          <w:tcPr>
            <w:tcW w:w="2850" w:type="dxa"/>
          </w:tcPr>
          <w:p w14:paraId="6A3F80A1" w14:textId="5DD477F0"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 xml:space="preserve">Planned Activities: </w:t>
            </w:r>
          </w:p>
        </w:tc>
        <w:tc>
          <w:tcPr>
            <w:tcW w:w="6027" w:type="dxa"/>
          </w:tcPr>
          <w:p w14:paraId="67DE07F3" w14:textId="66B97934"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w:t>
            </w:r>
            <w:r w:rsidR="00853660" w:rsidRPr="00043CDD">
              <w:rPr>
                <w:rFonts w:asciiTheme="minorHAnsi" w:hAnsiTheme="minorHAnsi" w:cstheme="minorBidi"/>
              </w:rPr>
              <w:t>720,000</w:t>
            </w:r>
            <w:r w:rsidRPr="00043CDD">
              <w:rPr>
                <w:rFonts w:asciiTheme="minorHAnsi" w:hAnsiTheme="minorHAnsi" w:cstheme="minorBidi"/>
              </w:rPr>
              <w:t>- Salt Lake City NIS Team</w:t>
            </w:r>
            <w:r w:rsidR="00853660" w:rsidRPr="00043CDD">
              <w:rPr>
                <w:rFonts w:asciiTheme="minorHAnsi" w:hAnsiTheme="minorHAnsi" w:cstheme="minorBidi"/>
              </w:rPr>
              <w:t xml:space="preserve"> - </w:t>
            </w:r>
            <w:r w:rsidRPr="00043CDD">
              <w:rPr>
                <w:rFonts w:asciiTheme="minorHAnsi" w:hAnsiTheme="minorHAnsi" w:cstheme="minorBidi"/>
              </w:rPr>
              <w:t>Neighborhood Business Improvement Program</w:t>
            </w:r>
          </w:p>
        </w:tc>
      </w:tr>
      <w:tr w:rsidR="00D4450B" w:rsidRPr="00043CDD" w14:paraId="3F9E554C" w14:textId="77777777" w:rsidTr="11109A04">
        <w:trPr>
          <w:trHeight w:val="456"/>
        </w:trPr>
        <w:tc>
          <w:tcPr>
            <w:tcW w:w="450" w:type="dxa"/>
            <w:vMerge/>
          </w:tcPr>
          <w:p w14:paraId="5AFCF042" w14:textId="77777777" w:rsidR="00D4450B" w:rsidRPr="00043CDD" w:rsidRDefault="00D4450B" w:rsidP="00825849"/>
        </w:tc>
        <w:tc>
          <w:tcPr>
            <w:tcW w:w="2850" w:type="dxa"/>
          </w:tcPr>
          <w:p w14:paraId="2FC3A557" w14:textId="4EA72392"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 xml:space="preserve">Goal Outcome Indicators: </w:t>
            </w:r>
          </w:p>
        </w:tc>
        <w:tc>
          <w:tcPr>
            <w:tcW w:w="6027" w:type="dxa"/>
          </w:tcPr>
          <w:p w14:paraId="6BFC9A6F" w14:textId="62488D19"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63 - Façade Treatment/Business Building Rehabilitation</w:t>
            </w:r>
          </w:p>
        </w:tc>
      </w:tr>
      <w:tr w:rsidR="00D4450B" w:rsidRPr="00043CDD" w14:paraId="301D2A14" w14:textId="77777777" w:rsidTr="11109A04">
        <w:trPr>
          <w:trHeight w:val="456"/>
        </w:trPr>
        <w:tc>
          <w:tcPr>
            <w:tcW w:w="450" w:type="dxa"/>
            <w:vMerge w:val="restart"/>
            <w:shd w:val="clear" w:color="auto" w:fill="D9D9D9" w:themeFill="background1" w:themeFillShade="D9"/>
          </w:tcPr>
          <w:p w14:paraId="10EE3757" w14:textId="56528B56" w:rsidR="00D4450B" w:rsidRPr="00043CDD" w:rsidRDefault="00D4450B" w:rsidP="00825849">
            <w:pPr>
              <w:spacing w:line="240" w:lineRule="auto"/>
              <w:rPr>
                <w:rFonts w:asciiTheme="minorHAnsi" w:hAnsiTheme="minorHAnsi" w:cstheme="minorBidi"/>
                <w:sz w:val="22"/>
                <w:szCs w:val="22"/>
              </w:rPr>
            </w:pPr>
            <w:r w:rsidRPr="00043CDD">
              <w:rPr>
                <w:rFonts w:asciiTheme="minorHAnsi" w:hAnsiTheme="minorHAnsi" w:cstheme="minorHAnsi"/>
                <w:sz w:val="22"/>
                <w:szCs w:val="22"/>
              </w:rPr>
              <w:t>6</w:t>
            </w:r>
          </w:p>
        </w:tc>
        <w:tc>
          <w:tcPr>
            <w:tcW w:w="2850" w:type="dxa"/>
            <w:shd w:val="clear" w:color="auto" w:fill="D9D9D9" w:themeFill="background1" w:themeFillShade="D9"/>
          </w:tcPr>
          <w:p w14:paraId="1DCDCCD7" w14:textId="30CC0FFA"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Project:</w:t>
            </w:r>
          </w:p>
        </w:tc>
        <w:tc>
          <w:tcPr>
            <w:tcW w:w="6027" w:type="dxa"/>
            <w:shd w:val="clear" w:color="auto" w:fill="D9D9D9" w:themeFill="background1" w:themeFillShade="D9"/>
          </w:tcPr>
          <w:p w14:paraId="7B380B79" w14:textId="39352F56" w:rsidR="00D4450B" w:rsidRPr="00043CDD" w:rsidRDefault="00D4450B" w:rsidP="00825849">
            <w:pPr>
              <w:spacing w:line="240" w:lineRule="auto"/>
              <w:rPr>
                <w:rFonts w:asciiTheme="minorHAnsi" w:hAnsiTheme="minorHAnsi" w:cstheme="minorBidi"/>
              </w:rPr>
            </w:pPr>
            <w:r w:rsidRPr="00043CDD">
              <w:t>CDBG: Administration 202</w:t>
            </w:r>
            <w:r w:rsidR="002214CC" w:rsidRPr="00043CDD">
              <w:t>6</w:t>
            </w:r>
            <w:r w:rsidRPr="00043CDD">
              <w:t>-2</w:t>
            </w:r>
            <w:r w:rsidR="002214CC" w:rsidRPr="00043CDD">
              <w:t>7</w:t>
            </w:r>
          </w:p>
        </w:tc>
      </w:tr>
      <w:tr w:rsidR="00D4450B" w:rsidRPr="00043CDD" w14:paraId="4D709D90" w14:textId="77777777" w:rsidTr="11109A04">
        <w:trPr>
          <w:trHeight w:val="456"/>
        </w:trPr>
        <w:tc>
          <w:tcPr>
            <w:tcW w:w="450" w:type="dxa"/>
            <w:vMerge/>
          </w:tcPr>
          <w:p w14:paraId="69E40453" w14:textId="77777777" w:rsidR="00D4450B" w:rsidRPr="00043CDD" w:rsidRDefault="00D4450B" w:rsidP="00825849">
            <w:pPr>
              <w:spacing w:line="240" w:lineRule="auto"/>
              <w:rPr>
                <w:rFonts w:asciiTheme="minorHAnsi" w:hAnsiTheme="minorHAnsi" w:cstheme="minorHAnsi"/>
                <w:sz w:val="22"/>
                <w:szCs w:val="22"/>
              </w:rPr>
            </w:pPr>
          </w:p>
        </w:tc>
        <w:tc>
          <w:tcPr>
            <w:tcW w:w="2850" w:type="dxa"/>
          </w:tcPr>
          <w:p w14:paraId="6B86D3CB" w14:textId="332B639E"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Description:</w:t>
            </w:r>
          </w:p>
        </w:tc>
        <w:tc>
          <w:tcPr>
            <w:tcW w:w="6027" w:type="dxa"/>
          </w:tcPr>
          <w:p w14:paraId="2E780550" w14:textId="721763A9"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CDBG funding to support the Administration Consolidated Plan Goal</w:t>
            </w:r>
          </w:p>
        </w:tc>
      </w:tr>
      <w:tr w:rsidR="00D4450B" w:rsidRPr="00043CDD" w14:paraId="328A1A3D" w14:textId="77777777" w:rsidTr="11109A04">
        <w:trPr>
          <w:trHeight w:val="456"/>
        </w:trPr>
        <w:tc>
          <w:tcPr>
            <w:tcW w:w="450" w:type="dxa"/>
            <w:vMerge/>
          </w:tcPr>
          <w:p w14:paraId="74596C6F" w14:textId="77777777" w:rsidR="00D4450B" w:rsidRPr="00043CDD" w:rsidRDefault="00D4450B" w:rsidP="00825849">
            <w:pPr>
              <w:spacing w:line="240" w:lineRule="auto"/>
              <w:rPr>
                <w:rFonts w:asciiTheme="minorHAnsi" w:hAnsiTheme="minorHAnsi" w:cstheme="minorHAnsi"/>
                <w:sz w:val="22"/>
                <w:szCs w:val="22"/>
              </w:rPr>
            </w:pPr>
          </w:p>
        </w:tc>
        <w:tc>
          <w:tcPr>
            <w:tcW w:w="2850" w:type="dxa"/>
          </w:tcPr>
          <w:p w14:paraId="25A1D756" w14:textId="5E42DC6A"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Estimated Amount:</w:t>
            </w:r>
          </w:p>
        </w:tc>
        <w:tc>
          <w:tcPr>
            <w:tcW w:w="6027" w:type="dxa"/>
          </w:tcPr>
          <w:p w14:paraId="4CCEBF34" w14:textId="65971BFB"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w:t>
            </w:r>
            <w:r w:rsidR="001378F2">
              <w:rPr>
                <w:rFonts w:asciiTheme="minorHAnsi" w:hAnsiTheme="minorHAnsi" w:cstheme="minorBidi"/>
              </w:rPr>
              <w:t>642,775</w:t>
            </w:r>
          </w:p>
        </w:tc>
      </w:tr>
      <w:tr w:rsidR="00D4450B" w:rsidRPr="00043CDD" w14:paraId="2E30A782" w14:textId="77777777" w:rsidTr="11109A04">
        <w:trPr>
          <w:trHeight w:val="456"/>
        </w:trPr>
        <w:tc>
          <w:tcPr>
            <w:tcW w:w="450" w:type="dxa"/>
            <w:vMerge/>
          </w:tcPr>
          <w:p w14:paraId="771D62A9" w14:textId="77777777" w:rsidR="00D4450B" w:rsidRPr="00043CDD" w:rsidRDefault="00D4450B" w:rsidP="00825849">
            <w:pPr>
              <w:spacing w:line="240" w:lineRule="auto"/>
              <w:rPr>
                <w:rFonts w:asciiTheme="minorHAnsi" w:hAnsiTheme="minorHAnsi" w:cstheme="minorHAnsi"/>
                <w:sz w:val="22"/>
                <w:szCs w:val="22"/>
              </w:rPr>
            </w:pPr>
          </w:p>
        </w:tc>
        <w:tc>
          <w:tcPr>
            <w:tcW w:w="2850" w:type="dxa"/>
          </w:tcPr>
          <w:p w14:paraId="3D5ED8B1" w14:textId="29C12677"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Expected Resources:</w:t>
            </w:r>
          </w:p>
        </w:tc>
        <w:tc>
          <w:tcPr>
            <w:tcW w:w="6027" w:type="dxa"/>
          </w:tcPr>
          <w:p w14:paraId="7AABDC55" w14:textId="4560B30F"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w:t>
            </w:r>
            <w:r w:rsidR="0004259E">
              <w:rPr>
                <w:rFonts w:asciiTheme="minorHAnsi" w:hAnsiTheme="minorHAnsi" w:cstheme="minorBidi"/>
              </w:rPr>
              <w:t>642,775</w:t>
            </w:r>
            <w:r w:rsidRPr="00043CDD">
              <w:rPr>
                <w:rFonts w:asciiTheme="minorHAnsi" w:hAnsiTheme="minorHAnsi" w:cstheme="minorBidi"/>
              </w:rPr>
              <w:t xml:space="preserve"> in CDBG funding</w:t>
            </w:r>
          </w:p>
        </w:tc>
      </w:tr>
      <w:tr w:rsidR="00D4450B" w:rsidRPr="00043CDD" w14:paraId="0A9CC181" w14:textId="77777777" w:rsidTr="11109A04">
        <w:trPr>
          <w:trHeight w:val="456"/>
        </w:trPr>
        <w:tc>
          <w:tcPr>
            <w:tcW w:w="450" w:type="dxa"/>
            <w:vMerge/>
          </w:tcPr>
          <w:p w14:paraId="1B96FF2B" w14:textId="77777777" w:rsidR="00D4450B" w:rsidRPr="00043CDD" w:rsidRDefault="00D4450B" w:rsidP="00825849">
            <w:pPr>
              <w:spacing w:line="240" w:lineRule="auto"/>
              <w:rPr>
                <w:rFonts w:asciiTheme="minorHAnsi" w:hAnsiTheme="minorHAnsi" w:cstheme="minorHAnsi"/>
                <w:sz w:val="22"/>
                <w:szCs w:val="22"/>
              </w:rPr>
            </w:pPr>
          </w:p>
        </w:tc>
        <w:tc>
          <w:tcPr>
            <w:tcW w:w="2850" w:type="dxa"/>
          </w:tcPr>
          <w:p w14:paraId="0AC7DF67" w14:textId="3E5BB91E"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Annual goals Supported:</w:t>
            </w:r>
          </w:p>
        </w:tc>
        <w:tc>
          <w:tcPr>
            <w:tcW w:w="6027" w:type="dxa"/>
          </w:tcPr>
          <w:p w14:paraId="30D23089" w14:textId="37C36179"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Administration</w:t>
            </w:r>
          </w:p>
        </w:tc>
      </w:tr>
      <w:tr w:rsidR="00D4450B" w:rsidRPr="00043CDD" w14:paraId="731C52B8" w14:textId="77777777" w:rsidTr="11109A04">
        <w:trPr>
          <w:trHeight w:val="456"/>
        </w:trPr>
        <w:tc>
          <w:tcPr>
            <w:tcW w:w="450" w:type="dxa"/>
            <w:vMerge/>
          </w:tcPr>
          <w:p w14:paraId="3AB81B26" w14:textId="77777777" w:rsidR="00D4450B" w:rsidRPr="00043CDD" w:rsidRDefault="00D4450B" w:rsidP="008E6D1E">
            <w:pPr>
              <w:spacing w:line="240" w:lineRule="auto"/>
              <w:rPr>
                <w:rFonts w:asciiTheme="minorHAnsi" w:hAnsiTheme="minorHAnsi" w:cstheme="minorHAnsi"/>
                <w:sz w:val="22"/>
                <w:szCs w:val="22"/>
              </w:rPr>
            </w:pPr>
          </w:p>
        </w:tc>
        <w:tc>
          <w:tcPr>
            <w:tcW w:w="2850" w:type="dxa"/>
          </w:tcPr>
          <w:p w14:paraId="43F65DDE" w14:textId="7165A1CD" w:rsidR="00D4450B" w:rsidRPr="00043CDD" w:rsidRDefault="00D4450B" w:rsidP="008E6D1E">
            <w:pPr>
              <w:spacing w:line="240" w:lineRule="auto"/>
              <w:rPr>
                <w:rFonts w:asciiTheme="minorHAnsi" w:hAnsiTheme="minorHAnsi" w:cstheme="minorBidi"/>
              </w:rPr>
            </w:pPr>
            <w:r w:rsidRPr="00043CDD">
              <w:rPr>
                <w:rFonts w:asciiTheme="minorHAnsi" w:hAnsiTheme="minorHAnsi" w:cstheme="minorBidi"/>
              </w:rPr>
              <w:t>Priority Needs Addressed:</w:t>
            </w:r>
          </w:p>
        </w:tc>
        <w:tc>
          <w:tcPr>
            <w:tcW w:w="6027" w:type="dxa"/>
          </w:tcPr>
          <w:p w14:paraId="5D7BD80D" w14:textId="24889C0C" w:rsidR="00D4450B" w:rsidRPr="00043CDD" w:rsidRDefault="00D4450B" w:rsidP="008E6D1E">
            <w:pPr>
              <w:spacing w:line="240" w:lineRule="auto"/>
              <w:rPr>
                <w:rFonts w:asciiTheme="minorHAnsi" w:hAnsiTheme="minorHAnsi" w:cstheme="minorBidi"/>
              </w:rPr>
            </w:pPr>
            <w:r w:rsidRPr="00043CDD">
              <w:rPr>
                <w:rFonts w:asciiTheme="minorHAnsi" w:hAnsiTheme="minorHAnsi" w:cstheme="minorBidi"/>
              </w:rPr>
              <w:t>Administration</w:t>
            </w:r>
          </w:p>
        </w:tc>
      </w:tr>
      <w:tr w:rsidR="00D4450B" w:rsidRPr="00043CDD" w14:paraId="2703A30B" w14:textId="77777777" w:rsidTr="11109A04">
        <w:trPr>
          <w:trHeight w:val="456"/>
        </w:trPr>
        <w:tc>
          <w:tcPr>
            <w:tcW w:w="450" w:type="dxa"/>
            <w:vMerge/>
          </w:tcPr>
          <w:p w14:paraId="209E618B" w14:textId="77777777" w:rsidR="00D4450B" w:rsidRPr="00043CDD" w:rsidRDefault="00D4450B" w:rsidP="00825849">
            <w:pPr>
              <w:spacing w:line="240" w:lineRule="auto"/>
              <w:rPr>
                <w:rFonts w:asciiTheme="minorHAnsi" w:hAnsiTheme="minorHAnsi" w:cstheme="minorHAnsi"/>
                <w:sz w:val="22"/>
                <w:szCs w:val="22"/>
              </w:rPr>
            </w:pPr>
          </w:p>
        </w:tc>
        <w:tc>
          <w:tcPr>
            <w:tcW w:w="2850" w:type="dxa"/>
          </w:tcPr>
          <w:p w14:paraId="7710DF58" w14:textId="0956ED44"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Target Date for Completion:</w:t>
            </w:r>
          </w:p>
        </w:tc>
        <w:tc>
          <w:tcPr>
            <w:tcW w:w="6027" w:type="dxa"/>
          </w:tcPr>
          <w:p w14:paraId="5D55289B" w14:textId="0548832B"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6/30/202</w:t>
            </w:r>
            <w:r w:rsidR="002214CC" w:rsidRPr="00043CDD">
              <w:rPr>
                <w:rFonts w:asciiTheme="minorHAnsi" w:hAnsiTheme="minorHAnsi" w:cstheme="minorBidi"/>
              </w:rPr>
              <w:t>7</w:t>
            </w:r>
          </w:p>
        </w:tc>
      </w:tr>
      <w:tr w:rsidR="00D4450B" w:rsidRPr="00043CDD" w14:paraId="77A779AB" w14:textId="77777777" w:rsidTr="11109A04">
        <w:trPr>
          <w:trHeight w:val="456"/>
        </w:trPr>
        <w:tc>
          <w:tcPr>
            <w:tcW w:w="450" w:type="dxa"/>
            <w:vMerge/>
          </w:tcPr>
          <w:p w14:paraId="5192A394" w14:textId="77777777" w:rsidR="00D4450B" w:rsidRPr="00043CDD" w:rsidRDefault="00D4450B" w:rsidP="00825849">
            <w:pPr>
              <w:spacing w:line="240" w:lineRule="auto"/>
              <w:rPr>
                <w:rFonts w:asciiTheme="minorHAnsi" w:hAnsiTheme="minorHAnsi" w:cstheme="minorHAnsi"/>
                <w:sz w:val="22"/>
                <w:szCs w:val="22"/>
              </w:rPr>
            </w:pPr>
          </w:p>
        </w:tc>
        <w:tc>
          <w:tcPr>
            <w:tcW w:w="2850" w:type="dxa"/>
          </w:tcPr>
          <w:p w14:paraId="019A42A8" w14:textId="21621CAC"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Estimate the number and type of families that will benefit from the proposed activities:</w:t>
            </w:r>
          </w:p>
        </w:tc>
        <w:tc>
          <w:tcPr>
            <w:tcW w:w="6027" w:type="dxa"/>
          </w:tcPr>
          <w:p w14:paraId="15FBCB00" w14:textId="38486F5B"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No families will directly benefit from these funds since they are for the administration of the CDBG program.</w:t>
            </w:r>
          </w:p>
        </w:tc>
      </w:tr>
      <w:tr w:rsidR="00D4450B" w:rsidRPr="00043CDD" w14:paraId="1910C9AB" w14:textId="77777777" w:rsidTr="11109A04">
        <w:trPr>
          <w:trHeight w:val="456"/>
        </w:trPr>
        <w:tc>
          <w:tcPr>
            <w:tcW w:w="450" w:type="dxa"/>
            <w:vMerge/>
          </w:tcPr>
          <w:p w14:paraId="6EF38313" w14:textId="77777777" w:rsidR="00D4450B" w:rsidRPr="00043CDD" w:rsidRDefault="00D4450B" w:rsidP="00825849">
            <w:pPr>
              <w:spacing w:line="240" w:lineRule="auto"/>
              <w:rPr>
                <w:rFonts w:asciiTheme="minorHAnsi" w:hAnsiTheme="minorHAnsi" w:cstheme="minorHAnsi"/>
                <w:sz w:val="22"/>
                <w:szCs w:val="22"/>
              </w:rPr>
            </w:pPr>
          </w:p>
        </w:tc>
        <w:tc>
          <w:tcPr>
            <w:tcW w:w="2850" w:type="dxa"/>
          </w:tcPr>
          <w:p w14:paraId="0EF8725B" w14:textId="5EC9138F"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Location Description:</w:t>
            </w:r>
            <w:r w:rsidRPr="00043CDD">
              <w:rPr>
                <w:rFonts w:asciiTheme="minorHAnsi" w:hAnsiTheme="minorHAnsi" w:cstheme="minorBidi"/>
                <w:shd w:val="clear" w:color="auto" w:fill="FFFFFF"/>
              </w:rPr>
              <w:t> </w:t>
            </w:r>
          </w:p>
        </w:tc>
        <w:tc>
          <w:tcPr>
            <w:tcW w:w="6027" w:type="dxa"/>
          </w:tcPr>
          <w:p w14:paraId="6C47C9AC" w14:textId="1D9BF8AE"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City Wide</w:t>
            </w:r>
          </w:p>
        </w:tc>
      </w:tr>
      <w:tr w:rsidR="00D4450B" w:rsidRPr="00043CDD" w14:paraId="7407B26B" w14:textId="77777777" w:rsidTr="11109A04">
        <w:trPr>
          <w:trHeight w:val="456"/>
        </w:trPr>
        <w:tc>
          <w:tcPr>
            <w:tcW w:w="450" w:type="dxa"/>
            <w:vMerge/>
          </w:tcPr>
          <w:p w14:paraId="3415541A" w14:textId="77777777" w:rsidR="00D4450B" w:rsidRPr="00043CDD" w:rsidRDefault="00D4450B" w:rsidP="00825849">
            <w:pPr>
              <w:spacing w:line="240" w:lineRule="auto"/>
              <w:rPr>
                <w:rFonts w:asciiTheme="minorHAnsi" w:hAnsiTheme="minorHAnsi" w:cstheme="minorHAnsi"/>
                <w:sz w:val="22"/>
                <w:szCs w:val="22"/>
              </w:rPr>
            </w:pPr>
          </w:p>
        </w:tc>
        <w:tc>
          <w:tcPr>
            <w:tcW w:w="2850" w:type="dxa"/>
          </w:tcPr>
          <w:p w14:paraId="31483F04" w14:textId="29F4D7AB"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 xml:space="preserve">Planned Activities: </w:t>
            </w:r>
          </w:p>
        </w:tc>
        <w:tc>
          <w:tcPr>
            <w:tcW w:w="6027" w:type="dxa"/>
          </w:tcPr>
          <w:p w14:paraId="3BA64090" w14:textId="7E7A9AB3"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w:t>
            </w:r>
            <w:r w:rsidR="0004259E">
              <w:rPr>
                <w:rFonts w:asciiTheme="minorHAnsi" w:hAnsiTheme="minorHAnsi" w:cstheme="minorBidi"/>
              </w:rPr>
              <w:t>642,775</w:t>
            </w:r>
            <w:r w:rsidRPr="00043CDD">
              <w:rPr>
                <w:rFonts w:asciiTheme="minorHAnsi" w:hAnsiTheme="minorHAnsi" w:cstheme="minorBidi"/>
              </w:rPr>
              <w:t xml:space="preserve"> Salt Lake City Housing Stability – CDBG Administration</w:t>
            </w:r>
          </w:p>
        </w:tc>
      </w:tr>
      <w:tr w:rsidR="00D4450B" w:rsidRPr="00043CDD" w14:paraId="5A218B76" w14:textId="77777777" w:rsidTr="11109A04">
        <w:trPr>
          <w:trHeight w:val="456"/>
        </w:trPr>
        <w:tc>
          <w:tcPr>
            <w:tcW w:w="450" w:type="dxa"/>
            <w:vMerge/>
          </w:tcPr>
          <w:p w14:paraId="6654B877" w14:textId="77777777" w:rsidR="00D4450B" w:rsidRPr="00043CDD" w:rsidRDefault="00D4450B" w:rsidP="00825849">
            <w:pPr>
              <w:spacing w:line="240" w:lineRule="auto"/>
              <w:rPr>
                <w:rFonts w:asciiTheme="minorHAnsi" w:hAnsiTheme="minorHAnsi" w:cstheme="minorHAnsi"/>
                <w:sz w:val="22"/>
                <w:szCs w:val="22"/>
              </w:rPr>
            </w:pPr>
          </w:p>
        </w:tc>
        <w:tc>
          <w:tcPr>
            <w:tcW w:w="2850" w:type="dxa"/>
          </w:tcPr>
          <w:p w14:paraId="5B35A856" w14:textId="0630EBD6"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 xml:space="preserve">Goal Outcome Indicators: </w:t>
            </w:r>
          </w:p>
        </w:tc>
        <w:tc>
          <w:tcPr>
            <w:tcW w:w="6027" w:type="dxa"/>
          </w:tcPr>
          <w:p w14:paraId="3487D5CB" w14:textId="6FE879B8"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N/A</w:t>
            </w:r>
          </w:p>
        </w:tc>
      </w:tr>
      <w:tr w:rsidR="00D4450B" w:rsidRPr="00043CDD" w14:paraId="0E231D96" w14:textId="77777777" w:rsidTr="11109A04">
        <w:trPr>
          <w:trHeight w:val="141"/>
        </w:trPr>
        <w:tc>
          <w:tcPr>
            <w:tcW w:w="450" w:type="dxa"/>
            <w:vMerge w:val="restart"/>
            <w:shd w:val="clear" w:color="auto" w:fill="D9D9D9" w:themeFill="background1" w:themeFillShade="D9"/>
          </w:tcPr>
          <w:p w14:paraId="53F008FB" w14:textId="41552A51" w:rsidR="00D4450B" w:rsidRPr="00043CDD" w:rsidRDefault="00D4450B" w:rsidP="00825849">
            <w:pPr>
              <w:spacing w:line="240" w:lineRule="auto"/>
              <w:rPr>
                <w:rFonts w:asciiTheme="minorHAnsi" w:hAnsiTheme="minorHAnsi" w:cstheme="minorHAnsi"/>
                <w:sz w:val="22"/>
                <w:szCs w:val="22"/>
              </w:rPr>
            </w:pPr>
            <w:r w:rsidRPr="00043CDD">
              <w:rPr>
                <w:rFonts w:asciiTheme="minorHAnsi" w:hAnsiTheme="minorHAnsi" w:cstheme="minorHAnsi"/>
                <w:sz w:val="22"/>
                <w:szCs w:val="22"/>
              </w:rPr>
              <w:t>7</w:t>
            </w:r>
          </w:p>
        </w:tc>
        <w:tc>
          <w:tcPr>
            <w:tcW w:w="2850" w:type="dxa"/>
            <w:shd w:val="clear" w:color="auto" w:fill="D9D9D9" w:themeFill="background1" w:themeFillShade="D9"/>
          </w:tcPr>
          <w:p w14:paraId="3A955A3A" w14:textId="2C05F4F4"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Project:</w:t>
            </w:r>
          </w:p>
        </w:tc>
        <w:tc>
          <w:tcPr>
            <w:tcW w:w="6027" w:type="dxa"/>
            <w:shd w:val="clear" w:color="auto" w:fill="D9D9D9" w:themeFill="background1" w:themeFillShade="D9"/>
          </w:tcPr>
          <w:p w14:paraId="0EB34322" w14:textId="4C414434" w:rsidR="00D4450B" w:rsidRPr="00043CDD" w:rsidRDefault="00D4450B" w:rsidP="00825849">
            <w:pPr>
              <w:spacing w:line="240" w:lineRule="auto"/>
              <w:rPr>
                <w:rFonts w:asciiTheme="minorHAnsi" w:hAnsiTheme="minorHAnsi" w:cstheme="minorBidi"/>
              </w:rPr>
            </w:pPr>
            <w:r w:rsidRPr="00043CDD">
              <w:t>ESG 202</w:t>
            </w:r>
            <w:r w:rsidR="002214CC" w:rsidRPr="00043CDD">
              <w:t>6</w:t>
            </w:r>
            <w:r w:rsidRPr="00043CDD">
              <w:t>-2</w:t>
            </w:r>
            <w:r w:rsidR="002214CC" w:rsidRPr="00043CDD">
              <w:t>7</w:t>
            </w:r>
          </w:p>
        </w:tc>
      </w:tr>
      <w:tr w:rsidR="00D4450B" w:rsidRPr="00043CDD" w14:paraId="228F05D2" w14:textId="77777777" w:rsidTr="11109A04">
        <w:trPr>
          <w:trHeight w:val="141"/>
        </w:trPr>
        <w:tc>
          <w:tcPr>
            <w:tcW w:w="450" w:type="dxa"/>
            <w:vMerge/>
          </w:tcPr>
          <w:p w14:paraId="7432B9BD" w14:textId="77777777" w:rsidR="00D4450B" w:rsidRPr="00043CDD" w:rsidRDefault="00D4450B" w:rsidP="00825849">
            <w:pPr>
              <w:spacing w:line="240" w:lineRule="auto"/>
              <w:rPr>
                <w:rFonts w:asciiTheme="minorHAnsi" w:hAnsiTheme="minorHAnsi" w:cstheme="minorHAnsi"/>
                <w:sz w:val="22"/>
                <w:szCs w:val="22"/>
              </w:rPr>
            </w:pPr>
          </w:p>
        </w:tc>
        <w:tc>
          <w:tcPr>
            <w:tcW w:w="2850" w:type="dxa"/>
          </w:tcPr>
          <w:p w14:paraId="590C74FB" w14:textId="092CF848"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Description:</w:t>
            </w:r>
          </w:p>
        </w:tc>
        <w:tc>
          <w:tcPr>
            <w:tcW w:w="6027" w:type="dxa"/>
          </w:tcPr>
          <w:p w14:paraId="4DF09B9F" w14:textId="6051661F"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ESG funding to support the Homeless Services and Housing Consolidated Plan Goals</w:t>
            </w:r>
          </w:p>
        </w:tc>
      </w:tr>
      <w:tr w:rsidR="00D4450B" w:rsidRPr="00043CDD" w14:paraId="5E39F8E2" w14:textId="77777777" w:rsidTr="11109A04">
        <w:trPr>
          <w:trHeight w:val="141"/>
        </w:trPr>
        <w:tc>
          <w:tcPr>
            <w:tcW w:w="450" w:type="dxa"/>
            <w:vMerge/>
          </w:tcPr>
          <w:p w14:paraId="63DF01B5" w14:textId="77777777" w:rsidR="00D4450B" w:rsidRPr="00043CDD" w:rsidRDefault="00D4450B" w:rsidP="00825849">
            <w:pPr>
              <w:spacing w:line="240" w:lineRule="auto"/>
              <w:rPr>
                <w:rFonts w:asciiTheme="minorHAnsi" w:hAnsiTheme="minorHAnsi" w:cstheme="minorHAnsi"/>
                <w:sz w:val="22"/>
                <w:szCs w:val="22"/>
              </w:rPr>
            </w:pPr>
          </w:p>
        </w:tc>
        <w:tc>
          <w:tcPr>
            <w:tcW w:w="2850" w:type="dxa"/>
          </w:tcPr>
          <w:p w14:paraId="7D517456" w14:textId="6084B62D"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Estimated Amount:</w:t>
            </w:r>
          </w:p>
        </w:tc>
        <w:tc>
          <w:tcPr>
            <w:tcW w:w="6027" w:type="dxa"/>
          </w:tcPr>
          <w:p w14:paraId="38E9038D" w14:textId="6935AA86"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w:t>
            </w:r>
            <w:r w:rsidR="0004259E">
              <w:rPr>
                <w:rFonts w:asciiTheme="minorHAnsi" w:hAnsiTheme="minorHAnsi" w:cstheme="minorBidi"/>
              </w:rPr>
              <w:t>291,604</w:t>
            </w:r>
            <w:r w:rsidRPr="00043CDD">
              <w:rPr>
                <w:rFonts w:asciiTheme="minorHAnsi" w:hAnsiTheme="minorHAnsi" w:cstheme="minorBidi"/>
              </w:rPr>
              <w:t xml:space="preserve"> </w:t>
            </w:r>
          </w:p>
        </w:tc>
      </w:tr>
      <w:tr w:rsidR="00D4450B" w:rsidRPr="00043CDD" w14:paraId="01E9B1A7" w14:textId="77777777" w:rsidTr="11109A04">
        <w:trPr>
          <w:trHeight w:val="141"/>
        </w:trPr>
        <w:tc>
          <w:tcPr>
            <w:tcW w:w="450" w:type="dxa"/>
            <w:vMerge/>
          </w:tcPr>
          <w:p w14:paraId="710DECEF" w14:textId="77777777" w:rsidR="00D4450B" w:rsidRPr="00043CDD" w:rsidRDefault="00D4450B" w:rsidP="00825849">
            <w:pPr>
              <w:spacing w:line="240" w:lineRule="auto"/>
              <w:rPr>
                <w:rFonts w:asciiTheme="minorHAnsi" w:hAnsiTheme="minorHAnsi" w:cstheme="minorHAnsi"/>
                <w:sz w:val="22"/>
                <w:szCs w:val="22"/>
              </w:rPr>
            </w:pPr>
          </w:p>
        </w:tc>
        <w:tc>
          <w:tcPr>
            <w:tcW w:w="2850" w:type="dxa"/>
          </w:tcPr>
          <w:p w14:paraId="3E47902D" w14:textId="7F59C43B"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Expected Resources:</w:t>
            </w:r>
          </w:p>
        </w:tc>
        <w:tc>
          <w:tcPr>
            <w:tcW w:w="6027" w:type="dxa"/>
          </w:tcPr>
          <w:p w14:paraId="5A72D1DB" w14:textId="5D97B216"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w:t>
            </w:r>
            <w:r w:rsidR="0004259E">
              <w:rPr>
                <w:rFonts w:asciiTheme="minorHAnsi" w:hAnsiTheme="minorHAnsi" w:cstheme="minorBidi"/>
              </w:rPr>
              <w:t>291,604</w:t>
            </w:r>
            <w:r w:rsidRPr="00043CDD">
              <w:rPr>
                <w:rFonts w:asciiTheme="minorHAnsi" w:hAnsiTheme="minorHAnsi" w:cstheme="minorBidi"/>
              </w:rPr>
              <w:t xml:space="preserve"> in ESG funding</w:t>
            </w:r>
          </w:p>
        </w:tc>
      </w:tr>
      <w:tr w:rsidR="00D4450B" w:rsidRPr="00043CDD" w14:paraId="394B9F7E" w14:textId="77777777" w:rsidTr="11109A04">
        <w:trPr>
          <w:trHeight w:val="141"/>
        </w:trPr>
        <w:tc>
          <w:tcPr>
            <w:tcW w:w="450" w:type="dxa"/>
            <w:vMerge/>
          </w:tcPr>
          <w:p w14:paraId="7D510724" w14:textId="77777777" w:rsidR="00D4450B" w:rsidRPr="00043CDD" w:rsidRDefault="00D4450B" w:rsidP="00825849">
            <w:pPr>
              <w:spacing w:line="240" w:lineRule="auto"/>
              <w:rPr>
                <w:rFonts w:asciiTheme="minorHAnsi" w:hAnsiTheme="minorHAnsi" w:cstheme="minorHAnsi"/>
                <w:sz w:val="22"/>
                <w:szCs w:val="22"/>
              </w:rPr>
            </w:pPr>
          </w:p>
        </w:tc>
        <w:tc>
          <w:tcPr>
            <w:tcW w:w="2850" w:type="dxa"/>
          </w:tcPr>
          <w:p w14:paraId="288BE81E" w14:textId="55C72A81"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Annual goals Supported:</w:t>
            </w:r>
          </w:p>
        </w:tc>
        <w:tc>
          <w:tcPr>
            <w:tcW w:w="6027" w:type="dxa"/>
          </w:tcPr>
          <w:p w14:paraId="1A549101" w14:textId="78252301"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ESG Services</w:t>
            </w:r>
          </w:p>
        </w:tc>
      </w:tr>
      <w:tr w:rsidR="00D4450B" w:rsidRPr="00043CDD" w14:paraId="3D52ADA0" w14:textId="77777777" w:rsidTr="11109A04">
        <w:trPr>
          <w:trHeight w:val="141"/>
        </w:trPr>
        <w:tc>
          <w:tcPr>
            <w:tcW w:w="450" w:type="dxa"/>
            <w:vMerge/>
          </w:tcPr>
          <w:p w14:paraId="25326D3B" w14:textId="77777777" w:rsidR="00D4450B" w:rsidRPr="00043CDD" w:rsidRDefault="00D4450B" w:rsidP="00825849">
            <w:pPr>
              <w:spacing w:line="240" w:lineRule="auto"/>
              <w:rPr>
                <w:rFonts w:asciiTheme="minorHAnsi" w:hAnsiTheme="minorHAnsi" w:cstheme="minorHAnsi"/>
                <w:sz w:val="22"/>
                <w:szCs w:val="22"/>
              </w:rPr>
            </w:pPr>
          </w:p>
        </w:tc>
        <w:tc>
          <w:tcPr>
            <w:tcW w:w="2850" w:type="dxa"/>
          </w:tcPr>
          <w:p w14:paraId="1A953CB7" w14:textId="3F9854E8"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Priority Needs Addressed:</w:t>
            </w:r>
          </w:p>
        </w:tc>
        <w:tc>
          <w:tcPr>
            <w:tcW w:w="6027" w:type="dxa"/>
          </w:tcPr>
          <w:p w14:paraId="1BF18223" w14:textId="77777777"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Homeless Services</w:t>
            </w:r>
          </w:p>
          <w:p w14:paraId="6A46E882" w14:textId="1B1A36C2"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Administration</w:t>
            </w:r>
          </w:p>
        </w:tc>
      </w:tr>
      <w:tr w:rsidR="00D4450B" w:rsidRPr="00043CDD" w14:paraId="69724D1F" w14:textId="77777777" w:rsidTr="11109A04">
        <w:trPr>
          <w:trHeight w:val="141"/>
        </w:trPr>
        <w:tc>
          <w:tcPr>
            <w:tcW w:w="450" w:type="dxa"/>
            <w:vMerge/>
          </w:tcPr>
          <w:p w14:paraId="27DBAA45" w14:textId="77777777" w:rsidR="00D4450B" w:rsidRPr="00043CDD" w:rsidRDefault="00D4450B" w:rsidP="00825849">
            <w:pPr>
              <w:spacing w:line="240" w:lineRule="auto"/>
              <w:rPr>
                <w:rFonts w:asciiTheme="minorHAnsi" w:hAnsiTheme="minorHAnsi" w:cstheme="minorHAnsi"/>
                <w:sz w:val="22"/>
                <w:szCs w:val="22"/>
              </w:rPr>
            </w:pPr>
          </w:p>
        </w:tc>
        <w:tc>
          <w:tcPr>
            <w:tcW w:w="2850" w:type="dxa"/>
          </w:tcPr>
          <w:p w14:paraId="311FD60F" w14:textId="1A58BEEF"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Target Date for Completion:</w:t>
            </w:r>
          </w:p>
        </w:tc>
        <w:tc>
          <w:tcPr>
            <w:tcW w:w="6027" w:type="dxa"/>
          </w:tcPr>
          <w:p w14:paraId="2D63D1BF" w14:textId="1F95102B"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6/30/202</w:t>
            </w:r>
            <w:r w:rsidR="002214CC" w:rsidRPr="00043CDD">
              <w:rPr>
                <w:rFonts w:asciiTheme="minorHAnsi" w:hAnsiTheme="minorHAnsi" w:cstheme="minorBidi"/>
              </w:rPr>
              <w:t>7</w:t>
            </w:r>
          </w:p>
        </w:tc>
      </w:tr>
      <w:tr w:rsidR="00D4450B" w:rsidRPr="00043CDD" w14:paraId="65A1456F" w14:textId="77777777" w:rsidTr="11109A04">
        <w:trPr>
          <w:trHeight w:val="141"/>
        </w:trPr>
        <w:tc>
          <w:tcPr>
            <w:tcW w:w="450" w:type="dxa"/>
            <w:vMerge/>
          </w:tcPr>
          <w:p w14:paraId="61059C11" w14:textId="77777777" w:rsidR="00D4450B" w:rsidRPr="00043CDD" w:rsidRDefault="00D4450B" w:rsidP="00825849">
            <w:pPr>
              <w:spacing w:line="240" w:lineRule="auto"/>
              <w:rPr>
                <w:rFonts w:asciiTheme="minorHAnsi" w:hAnsiTheme="minorHAnsi" w:cstheme="minorHAnsi"/>
                <w:sz w:val="22"/>
                <w:szCs w:val="22"/>
              </w:rPr>
            </w:pPr>
          </w:p>
        </w:tc>
        <w:tc>
          <w:tcPr>
            <w:tcW w:w="2850" w:type="dxa"/>
          </w:tcPr>
          <w:p w14:paraId="2F41110B" w14:textId="612BFECF"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Estimate the number and type of families that will benefit from the proposed activities:</w:t>
            </w:r>
          </w:p>
        </w:tc>
        <w:tc>
          <w:tcPr>
            <w:tcW w:w="6027" w:type="dxa"/>
          </w:tcPr>
          <w:p w14:paraId="6E3796CE" w14:textId="45FD78BC"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 xml:space="preserve">Salt Lake City estimates that 2,322 homeless individuals/families will be served with these funds. </w:t>
            </w:r>
          </w:p>
        </w:tc>
      </w:tr>
      <w:tr w:rsidR="00D4450B" w:rsidRPr="00043CDD" w14:paraId="73DD085E" w14:textId="77777777" w:rsidTr="11109A04">
        <w:trPr>
          <w:trHeight w:val="141"/>
        </w:trPr>
        <w:tc>
          <w:tcPr>
            <w:tcW w:w="450" w:type="dxa"/>
            <w:vMerge/>
          </w:tcPr>
          <w:p w14:paraId="76F1A30A" w14:textId="77777777" w:rsidR="00D4450B" w:rsidRPr="00043CDD" w:rsidRDefault="00D4450B" w:rsidP="00825849">
            <w:pPr>
              <w:spacing w:line="240" w:lineRule="auto"/>
              <w:rPr>
                <w:rFonts w:asciiTheme="minorHAnsi" w:hAnsiTheme="minorHAnsi" w:cstheme="minorHAnsi"/>
                <w:sz w:val="22"/>
                <w:szCs w:val="22"/>
              </w:rPr>
            </w:pPr>
          </w:p>
        </w:tc>
        <w:tc>
          <w:tcPr>
            <w:tcW w:w="2850" w:type="dxa"/>
          </w:tcPr>
          <w:p w14:paraId="2F08B02B" w14:textId="2DB1F3CD"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Location Description:</w:t>
            </w:r>
            <w:r w:rsidRPr="00043CDD">
              <w:rPr>
                <w:rFonts w:asciiTheme="minorHAnsi" w:hAnsiTheme="minorHAnsi" w:cstheme="minorBidi"/>
                <w:shd w:val="clear" w:color="auto" w:fill="FFFFFF"/>
              </w:rPr>
              <w:t> </w:t>
            </w:r>
          </w:p>
        </w:tc>
        <w:tc>
          <w:tcPr>
            <w:tcW w:w="6027" w:type="dxa"/>
          </w:tcPr>
          <w:p w14:paraId="7B5B2D12" w14:textId="7ECBEE56"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City Wide / Salt Lake Continuum of Care</w:t>
            </w:r>
          </w:p>
        </w:tc>
      </w:tr>
      <w:tr w:rsidR="00D4450B" w:rsidRPr="00043CDD" w14:paraId="18DD9103" w14:textId="77777777" w:rsidTr="11109A04">
        <w:trPr>
          <w:trHeight w:val="141"/>
        </w:trPr>
        <w:tc>
          <w:tcPr>
            <w:tcW w:w="450" w:type="dxa"/>
            <w:vMerge/>
          </w:tcPr>
          <w:p w14:paraId="0196EFAB" w14:textId="77777777" w:rsidR="00D4450B" w:rsidRPr="00043CDD" w:rsidRDefault="00D4450B" w:rsidP="00825849">
            <w:pPr>
              <w:spacing w:line="240" w:lineRule="auto"/>
              <w:rPr>
                <w:rFonts w:asciiTheme="minorHAnsi" w:hAnsiTheme="minorHAnsi" w:cstheme="minorHAnsi"/>
                <w:sz w:val="22"/>
                <w:szCs w:val="22"/>
              </w:rPr>
            </w:pPr>
          </w:p>
        </w:tc>
        <w:tc>
          <w:tcPr>
            <w:tcW w:w="2850" w:type="dxa"/>
          </w:tcPr>
          <w:p w14:paraId="16752DCB" w14:textId="78E0499C"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 xml:space="preserve">Planned Activities: </w:t>
            </w:r>
          </w:p>
        </w:tc>
        <w:tc>
          <w:tcPr>
            <w:tcW w:w="6027" w:type="dxa"/>
          </w:tcPr>
          <w:p w14:paraId="47B20DC5" w14:textId="298587D5" w:rsidR="00D4450B" w:rsidRPr="00043CDD" w:rsidRDefault="002214CC" w:rsidP="00825849">
            <w:pPr>
              <w:spacing w:line="240" w:lineRule="auto"/>
              <w:rPr>
                <w:rFonts w:asciiTheme="minorHAnsi" w:hAnsiTheme="minorHAnsi" w:cstheme="minorBidi"/>
              </w:rPr>
            </w:pPr>
            <w:r w:rsidRPr="00043CDD">
              <w:rPr>
                <w:rFonts w:asciiTheme="minorHAnsi" w:hAnsiTheme="minorHAnsi" w:cstheme="minorBidi"/>
              </w:rPr>
              <w:t>$21,</w:t>
            </w:r>
            <w:r w:rsidR="0004259E">
              <w:rPr>
                <w:rFonts w:asciiTheme="minorHAnsi" w:hAnsiTheme="minorHAnsi" w:cstheme="minorBidi"/>
              </w:rPr>
              <w:t>429</w:t>
            </w:r>
            <w:r w:rsidRPr="00043CDD">
              <w:rPr>
                <w:rFonts w:asciiTheme="minorHAnsi" w:hAnsiTheme="minorHAnsi" w:cstheme="minorBidi"/>
              </w:rPr>
              <w:t xml:space="preserve"> – Salt Lake City Housing Stability – ESG Administration</w:t>
            </w:r>
          </w:p>
          <w:p w14:paraId="2CED88DB" w14:textId="77777777" w:rsidR="002214CC" w:rsidRPr="00043CDD" w:rsidRDefault="002214CC" w:rsidP="00825849">
            <w:pPr>
              <w:spacing w:line="240" w:lineRule="auto"/>
              <w:rPr>
                <w:rFonts w:asciiTheme="minorHAnsi" w:hAnsiTheme="minorHAnsi" w:cstheme="minorBidi"/>
              </w:rPr>
            </w:pPr>
            <w:r w:rsidRPr="00043CDD">
              <w:rPr>
                <w:rFonts w:asciiTheme="minorHAnsi" w:hAnsiTheme="minorHAnsi" w:cstheme="minorBidi"/>
              </w:rPr>
              <w:t xml:space="preserve">$60,000 – Volunteers of America – Youth Resource Center </w:t>
            </w:r>
          </w:p>
          <w:p w14:paraId="2CC65ED1" w14:textId="77777777" w:rsidR="002214CC" w:rsidRPr="00043CDD" w:rsidRDefault="002214CC" w:rsidP="00825849">
            <w:pPr>
              <w:spacing w:line="240" w:lineRule="auto"/>
              <w:rPr>
                <w:rFonts w:asciiTheme="minorHAnsi" w:hAnsiTheme="minorHAnsi" w:cstheme="minorBidi"/>
              </w:rPr>
            </w:pPr>
            <w:r w:rsidRPr="00043CDD">
              <w:rPr>
                <w:rFonts w:asciiTheme="minorHAnsi" w:hAnsiTheme="minorHAnsi" w:cstheme="minorBidi"/>
              </w:rPr>
              <w:t>$57,076 – First Step House – Resource Center Program</w:t>
            </w:r>
          </w:p>
          <w:p w14:paraId="40AD01D1" w14:textId="77777777" w:rsidR="002214CC" w:rsidRPr="00043CDD" w:rsidRDefault="002214CC" w:rsidP="00825849">
            <w:pPr>
              <w:spacing w:line="240" w:lineRule="auto"/>
              <w:rPr>
                <w:rFonts w:asciiTheme="minorHAnsi" w:hAnsiTheme="minorHAnsi" w:cstheme="minorBidi"/>
              </w:rPr>
            </w:pPr>
            <w:r w:rsidRPr="00043CDD">
              <w:rPr>
                <w:rFonts w:asciiTheme="minorHAnsi" w:hAnsiTheme="minorHAnsi" w:cstheme="minorBidi"/>
              </w:rPr>
              <w:t xml:space="preserve">$50,000 – Volunteers of America – Geraldine E. King Women’s Resource Center </w:t>
            </w:r>
          </w:p>
          <w:p w14:paraId="6936AEE8" w14:textId="614C9EBC" w:rsidR="002214CC" w:rsidRPr="00043CDD" w:rsidRDefault="002214CC" w:rsidP="00825849">
            <w:pPr>
              <w:spacing w:line="240" w:lineRule="auto"/>
              <w:rPr>
                <w:rFonts w:asciiTheme="minorHAnsi" w:hAnsiTheme="minorHAnsi" w:cstheme="minorBidi"/>
              </w:rPr>
            </w:pPr>
            <w:r w:rsidRPr="00043CDD">
              <w:rPr>
                <w:rFonts w:asciiTheme="minorHAnsi" w:hAnsiTheme="minorHAnsi" w:cstheme="minorBidi"/>
              </w:rPr>
              <w:t>$</w:t>
            </w:r>
            <w:r w:rsidR="0004259E">
              <w:rPr>
                <w:rFonts w:asciiTheme="minorHAnsi" w:hAnsiTheme="minorHAnsi" w:cstheme="minorBidi"/>
              </w:rPr>
              <w:t>53,099</w:t>
            </w:r>
            <w:r w:rsidRPr="00043CDD">
              <w:rPr>
                <w:rFonts w:asciiTheme="minorHAnsi" w:hAnsiTheme="minorHAnsi" w:cstheme="minorBidi"/>
              </w:rPr>
              <w:t xml:space="preserve"> – YWCA of Utah – Housing Stability Through Survivor- Centered Case Management </w:t>
            </w:r>
          </w:p>
          <w:p w14:paraId="286A80D7" w14:textId="39E2F64C" w:rsidR="002214CC" w:rsidRPr="00043CDD" w:rsidRDefault="002214CC" w:rsidP="00825849">
            <w:pPr>
              <w:spacing w:line="240" w:lineRule="auto"/>
              <w:rPr>
                <w:rFonts w:asciiTheme="minorHAnsi" w:hAnsiTheme="minorHAnsi" w:cstheme="minorBidi"/>
              </w:rPr>
            </w:pPr>
            <w:r w:rsidRPr="00043CDD">
              <w:rPr>
                <w:rFonts w:asciiTheme="minorHAnsi" w:hAnsiTheme="minorHAnsi" w:cstheme="minorBidi"/>
              </w:rPr>
              <w:lastRenderedPageBreak/>
              <w:t>$50,000 – Utah Community Action – FY26 SLC ESG</w:t>
            </w:r>
          </w:p>
        </w:tc>
      </w:tr>
      <w:tr w:rsidR="00D4450B" w:rsidRPr="00043CDD" w14:paraId="14E2E2B9" w14:textId="77777777" w:rsidTr="11109A04">
        <w:trPr>
          <w:trHeight w:val="141"/>
        </w:trPr>
        <w:tc>
          <w:tcPr>
            <w:tcW w:w="450" w:type="dxa"/>
            <w:vMerge/>
          </w:tcPr>
          <w:p w14:paraId="27564F28" w14:textId="77777777" w:rsidR="00D4450B" w:rsidRPr="00043CDD" w:rsidRDefault="00D4450B" w:rsidP="00825849">
            <w:pPr>
              <w:spacing w:line="240" w:lineRule="auto"/>
              <w:rPr>
                <w:rFonts w:asciiTheme="minorHAnsi" w:hAnsiTheme="minorHAnsi" w:cstheme="minorHAnsi"/>
                <w:sz w:val="22"/>
                <w:szCs w:val="22"/>
              </w:rPr>
            </w:pPr>
          </w:p>
        </w:tc>
        <w:tc>
          <w:tcPr>
            <w:tcW w:w="2850" w:type="dxa"/>
          </w:tcPr>
          <w:p w14:paraId="352785B7" w14:textId="37402E20"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 xml:space="preserve">Goal Outcome Indicators: </w:t>
            </w:r>
          </w:p>
        </w:tc>
        <w:tc>
          <w:tcPr>
            <w:tcW w:w="6027" w:type="dxa"/>
          </w:tcPr>
          <w:p w14:paraId="21ED1219" w14:textId="77777777"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2,210 - Homelessness Prevention</w:t>
            </w:r>
          </w:p>
          <w:p w14:paraId="484186F3" w14:textId="1EDC0C25"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112 - Tenant-Based Rental Assistance / Rapid Rehousing</w:t>
            </w:r>
          </w:p>
        </w:tc>
      </w:tr>
      <w:tr w:rsidR="00D4450B" w:rsidRPr="00043CDD" w14:paraId="0C0300C3" w14:textId="77777777" w:rsidTr="11109A04">
        <w:trPr>
          <w:trHeight w:val="141"/>
        </w:trPr>
        <w:tc>
          <w:tcPr>
            <w:tcW w:w="450" w:type="dxa"/>
            <w:vMerge w:val="restart"/>
            <w:shd w:val="clear" w:color="auto" w:fill="D9D9D9" w:themeFill="background1" w:themeFillShade="D9"/>
          </w:tcPr>
          <w:p w14:paraId="5F20851C" w14:textId="4CEA7569" w:rsidR="00D4450B" w:rsidRPr="00043CDD" w:rsidRDefault="00D4450B" w:rsidP="00825849">
            <w:pPr>
              <w:spacing w:line="240" w:lineRule="auto"/>
              <w:rPr>
                <w:rFonts w:asciiTheme="minorHAnsi" w:hAnsiTheme="minorHAnsi" w:cstheme="minorHAnsi"/>
                <w:sz w:val="22"/>
                <w:szCs w:val="22"/>
              </w:rPr>
            </w:pPr>
            <w:r w:rsidRPr="00043CDD">
              <w:rPr>
                <w:rFonts w:asciiTheme="minorHAnsi" w:hAnsiTheme="minorHAnsi" w:cstheme="minorHAnsi"/>
                <w:sz w:val="22"/>
                <w:szCs w:val="22"/>
              </w:rPr>
              <w:t>8</w:t>
            </w:r>
          </w:p>
        </w:tc>
        <w:tc>
          <w:tcPr>
            <w:tcW w:w="2850" w:type="dxa"/>
            <w:shd w:val="clear" w:color="auto" w:fill="D9D9D9" w:themeFill="background1" w:themeFillShade="D9"/>
          </w:tcPr>
          <w:p w14:paraId="7D9F5BF5" w14:textId="789CE510"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Project:</w:t>
            </w:r>
          </w:p>
        </w:tc>
        <w:tc>
          <w:tcPr>
            <w:tcW w:w="6027" w:type="dxa"/>
            <w:shd w:val="clear" w:color="auto" w:fill="D9D9D9" w:themeFill="background1" w:themeFillShade="D9"/>
          </w:tcPr>
          <w:p w14:paraId="6597CF92" w14:textId="428EAA1F" w:rsidR="00D4450B" w:rsidRPr="00043CDD" w:rsidRDefault="00D4450B" w:rsidP="00825849">
            <w:pPr>
              <w:spacing w:line="240" w:lineRule="auto"/>
              <w:rPr>
                <w:rFonts w:asciiTheme="minorHAnsi" w:hAnsiTheme="minorHAnsi" w:cstheme="minorBidi"/>
              </w:rPr>
            </w:pPr>
            <w:r w:rsidRPr="00043CDD">
              <w:t>HOME: Tenant-Based Rental Assistance 202</w:t>
            </w:r>
            <w:r w:rsidR="00FE0C35" w:rsidRPr="00043CDD">
              <w:t>6</w:t>
            </w:r>
            <w:r w:rsidRPr="00043CDD">
              <w:t>-2</w:t>
            </w:r>
            <w:r w:rsidR="00FE0C35" w:rsidRPr="00043CDD">
              <w:t>7</w:t>
            </w:r>
          </w:p>
        </w:tc>
      </w:tr>
      <w:tr w:rsidR="00D4450B" w:rsidRPr="00043CDD" w14:paraId="67620B60" w14:textId="77777777" w:rsidTr="11109A04">
        <w:trPr>
          <w:trHeight w:val="141"/>
        </w:trPr>
        <w:tc>
          <w:tcPr>
            <w:tcW w:w="450" w:type="dxa"/>
            <w:vMerge/>
          </w:tcPr>
          <w:p w14:paraId="6A4101D1" w14:textId="77777777" w:rsidR="00D4450B" w:rsidRPr="00043CDD" w:rsidRDefault="00D4450B" w:rsidP="00825849">
            <w:pPr>
              <w:spacing w:line="240" w:lineRule="auto"/>
              <w:rPr>
                <w:rFonts w:asciiTheme="minorHAnsi" w:hAnsiTheme="minorHAnsi" w:cstheme="minorHAnsi"/>
                <w:sz w:val="22"/>
                <w:szCs w:val="22"/>
              </w:rPr>
            </w:pPr>
          </w:p>
        </w:tc>
        <w:tc>
          <w:tcPr>
            <w:tcW w:w="2850" w:type="dxa"/>
          </w:tcPr>
          <w:p w14:paraId="5AEFABFB" w14:textId="145BA51B"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Description:</w:t>
            </w:r>
          </w:p>
        </w:tc>
        <w:tc>
          <w:tcPr>
            <w:tcW w:w="6027" w:type="dxa"/>
          </w:tcPr>
          <w:p w14:paraId="37A59C18" w14:textId="2EED53EE"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HOME funding to support the Housing Consolidated Plan Goals</w:t>
            </w:r>
          </w:p>
        </w:tc>
      </w:tr>
      <w:tr w:rsidR="00D4450B" w:rsidRPr="00043CDD" w14:paraId="62436BFB" w14:textId="77777777" w:rsidTr="11109A04">
        <w:trPr>
          <w:trHeight w:val="141"/>
        </w:trPr>
        <w:tc>
          <w:tcPr>
            <w:tcW w:w="450" w:type="dxa"/>
            <w:vMerge/>
          </w:tcPr>
          <w:p w14:paraId="375B46BB" w14:textId="77777777" w:rsidR="00D4450B" w:rsidRPr="00043CDD" w:rsidRDefault="00D4450B" w:rsidP="00825849">
            <w:pPr>
              <w:spacing w:line="240" w:lineRule="auto"/>
              <w:rPr>
                <w:rFonts w:asciiTheme="minorHAnsi" w:hAnsiTheme="minorHAnsi" w:cstheme="minorHAnsi"/>
                <w:sz w:val="22"/>
                <w:szCs w:val="22"/>
              </w:rPr>
            </w:pPr>
          </w:p>
        </w:tc>
        <w:tc>
          <w:tcPr>
            <w:tcW w:w="2850" w:type="dxa"/>
          </w:tcPr>
          <w:p w14:paraId="43B53A24" w14:textId="2A13047A"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Estimated Amount:</w:t>
            </w:r>
          </w:p>
        </w:tc>
        <w:tc>
          <w:tcPr>
            <w:tcW w:w="6027" w:type="dxa"/>
          </w:tcPr>
          <w:p w14:paraId="1A84587D" w14:textId="771FE2ED"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w:t>
            </w:r>
            <w:r w:rsidR="00FE0C35" w:rsidRPr="00043CDD">
              <w:rPr>
                <w:rFonts w:asciiTheme="minorHAnsi" w:hAnsiTheme="minorHAnsi" w:cstheme="minorBidi"/>
              </w:rPr>
              <w:t>1,146,324</w:t>
            </w:r>
          </w:p>
        </w:tc>
      </w:tr>
      <w:tr w:rsidR="00D4450B" w:rsidRPr="00043CDD" w14:paraId="5059D81D" w14:textId="77777777" w:rsidTr="11109A04">
        <w:trPr>
          <w:trHeight w:val="141"/>
        </w:trPr>
        <w:tc>
          <w:tcPr>
            <w:tcW w:w="450" w:type="dxa"/>
            <w:vMerge/>
          </w:tcPr>
          <w:p w14:paraId="4F925B58" w14:textId="77777777" w:rsidR="00D4450B" w:rsidRPr="00043CDD" w:rsidRDefault="00D4450B" w:rsidP="00825849">
            <w:pPr>
              <w:spacing w:line="240" w:lineRule="auto"/>
              <w:rPr>
                <w:rFonts w:asciiTheme="minorHAnsi" w:hAnsiTheme="minorHAnsi" w:cstheme="minorHAnsi"/>
                <w:sz w:val="22"/>
                <w:szCs w:val="22"/>
              </w:rPr>
            </w:pPr>
          </w:p>
        </w:tc>
        <w:tc>
          <w:tcPr>
            <w:tcW w:w="2850" w:type="dxa"/>
          </w:tcPr>
          <w:p w14:paraId="3CC70CAB" w14:textId="2D063A67"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Expected Resources:</w:t>
            </w:r>
          </w:p>
        </w:tc>
        <w:tc>
          <w:tcPr>
            <w:tcW w:w="6027" w:type="dxa"/>
          </w:tcPr>
          <w:p w14:paraId="3B3DE3D3" w14:textId="08826C35"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$1,</w:t>
            </w:r>
            <w:r w:rsidR="00FE0C35" w:rsidRPr="00043CDD">
              <w:rPr>
                <w:rFonts w:asciiTheme="minorHAnsi" w:hAnsiTheme="minorHAnsi" w:cstheme="minorBidi"/>
              </w:rPr>
              <w:t>146,324</w:t>
            </w:r>
            <w:r w:rsidRPr="00043CDD">
              <w:rPr>
                <w:rFonts w:asciiTheme="minorHAnsi" w:hAnsiTheme="minorHAnsi" w:cstheme="minorBidi"/>
              </w:rPr>
              <w:t xml:space="preserve"> in HOME funding</w:t>
            </w:r>
          </w:p>
        </w:tc>
      </w:tr>
      <w:tr w:rsidR="00D4450B" w:rsidRPr="00043CDD" w14:paraId="53D60B70" w14:textId="77777777" w:rsidTr="11109A04">
        <w:trPr>
          <w:trHeight w:val="141"/>
        </w:trPr>
        <w:tc>
          <w:tcPr>
            <w:tcW w:w="450" w:type="dxa"/>
            <w:vMerge/>
          </w:tcPr>
          <w:p w14:paraId="21C4AECC" w14:textId="77777777" w:rsidR="00D4450B" w:rsidRPr="00043CDD" w:rsidRDefault="00D4450B" w:rsidP="00825849">
            <w:pPr>
              <w:spacing w:line="240" w:lineRule="auto"/>
              <w:rPr>
                <w:rFonts w:asciiTheme="minorHAnsi" w:hAnsiTheme="minorHAnsi" w:cstheme="minorHAnsi"/>
                <w:sz w:val="22"/>
                <w:szCs w:val="22"/>
              </w:rPr>
            </w:pPr>
          </w:p>
        </w:tc>
        <w:tc>
          <w:tcPr>
            <w:tcW w:w="2850" w:type="dxa"/>
          </w:tcPr>
          <w:p w14:paraId="11728EEB" w14:textId="7FE39D8B"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Annual goals Supported:</w:t>
            </w:r>
          </w:p>
        </w:tc>
        <w:tc>
          <w:tcPr>
            <w:tcW w:w="6027" w:type="dxa"/>
          </w:tcPr>
          <w:p w14:paraId="72E199CC" w14:textId="14E1DE42"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Housing</w:t>
            </w:r>
          </w:p>
        </w:tc>
      </w:tr>
      <w:tr w:rsidR="00D4450B" w:rsidRPr="00043CDD" w14:paraId="2F8EF1F3" w14:textId="77777777" w:rsidTr="11109A04">
        <w:trPr>
          <w:trHeight w:val="141"/>
        </w:trPr>
        <w:tc>
          <w:tcPr>
            <w:tcW w:w="450" w:type="dxa"/>
            <w:vMerge/>
          </w:tcPr>
          <w:p w14:paraId="5581A9EB" w14:textId="77777777" w:rsidR="00D4450B" w:rsidRPr="00043CDD" w:rsidRDefault="00D4450B" w:rsidP="00825849">
            <w:pPr>
              <w:spacing w:line="240" w:lineRule="auto"/>
              <w:rPr>
                <w:rFonts w:asciiTheme="minorHAnsi" w:hAnsiTheme="minorHAnsi" w:cstheme="minorHAnsi"/>
                <w:sz w:val="22"/>
                <w:szCs w:val="22"/>
              </w:rPr>
            </w:pPr>
          </w:p>
        </w:tc>
        <w:tc>
          <w:tcPr>
            <w:tcW w:w="2850" w:type="dxa"/>
          </w:tcPr>
          <w:p w14:paraId="6A607B3A" w14:textId="16956A52"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Priority Needs Addressed:</w:t>
            </w:r>
          </w:p>
        </w:tc>
        <w:tc>
          <w:tcPr>
            <w:tcW w:w="6027" w:type="dxa"/>
          </w:tcPr>
          <w:p w14:paraId="12645EA1" w14:textId="4CE5DBDC"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Housing</w:t>
            </w:r>
          </w:p>
        </w:tc>
      </w:tr>
      <w:tr w:rsidR="00D4450B" w:rsidRPr="00043CDD" w14:paraId="17C6BDF2" w14:textId="77777777" w:rsidTr="11109A04">
        <w:trPr>
          <w:trHeight w:val="141"/>
        </w:trPr>
        <w:tc>
          <w:tcPr>
            <w:tcW w:w="450" w:type="dxa"/>
            <w:vMerge/>
          </w:tcPr>
          <w:p w14:paraId="19E4B83E" w14:textId="77777777" w:rsidR="00D4450B" w:rsidRPr="00043CDD" w:rsidRDefault="00D4450B" w:rsidP="00825849">
            <w:pPr>
              <w:spacing w:line="240" w:lineRule="auto"/>
              <w:rPr>
                <w:rFonts w:asciiTheme="minorHAnsi" w:hAnsiTheme="minorHAnsi" w:cstheme="minorHAnsi"/>
                <w:sz w:val="22"/>
                <w:szCs w:val="22"/>
              </w:rPr>
            </w:pPr>
          </w:p>
        </w:tc>
        <w:tc>
          <w:tcPr>
            <w:tcW w:w="2850" w:type="dxa"/>
          </w:tcPr>
          <w:p w14:paraId="767CE881" w14:textId="42E848E3"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Target Date for Completion:</w:t>
            </w:r>
          </w:p>
        </w:tc>
        <w:tc>
          <w:tcPr>
            <w:tcW w:w="6027" w:type="dxa"/>
          </w:tcPr>
          <w:p w14:paraId="30F08FBB" w14:textId="0FB2C5A2" w:rsidR="00D4450B" w:rsidRPr="00043CDD" w:rsidRDefault="00D4450B" w:rsidP="00825849">
            <w:pPr>
              <w:spacing w:line="240" w:lineRule="auto"/>
              <w:rPr>
                <w:rFonts w:asciiTheme="minorHAnsi" w:hAnsiTheme="minorHAnsi" w:cstheme="minorBidi"/>
              </w:rPr>
            </w:pPr>
            <w:r w:rsidRPr="00043CDD">
              <w:rPr>
                <w:rFonts w:asciiTheme="minorHAnsi" w:hAnsiTheme="minorHAnsi" w:cstheme="minorBidi"/>
              </w:rPr>
              <w:t>6/30/202</w:t>
            </w:r>
            <w:r w:rsidR="00FE0C35" w:rsidRPr="00043CDD">
              <w:rPr>
                <w:rFonts w:asciiTheme="minorHAnsi" w:hAnsiTheme="minorHAnsi" w:cstheme="minorBidi"/>
              </w:rPr>
              <w:t>7</w:t>
            </w:r>
          </w:p>
        </w:tc>
      </w:tr>
      <w:tr w:rsidR="00D4450B" w:rsidRPr="00043CDD" w14:paraId="218A2BC5" w14:textId="77777777" w:rsidTr="11109A04">
        <w:trPr>
          <w:trHeight w:val="141"/>
        </w:trPr>
        <w:tc>
          <w:tcPr>
            <w:tcW w:w="450" w:type="dxa"/>
            <w:vMerge/>
          </w:tcPr>
          <w:p w14:paraId="3E71AB8E" w14:textId="77777777" w:rsidR="00D4450B" w:rsidRPr="00043CDD" w:rsidRDefault="00D4450B" w:rsidP="006E5045">
            <w:pPr>
              <w:spacing w:line="240" w:lineRule="auto"/>
              <w:rPr>
                <w:rFonts w:asciiTheme="minorHAnsi" w:hAnsiTheme="minorHAnsi" w:cstheme="minorHAnsi"/>
                <w:sz w:val="22"/>
                <w:szCs w:val="22"/>
              </w:rPr>
            </w:pPr>
          </w:p>
        </w:tc>
        <w:tc>
          <w:tcPr>
            <w:tcW w:w="2850" w:type="dxa"/>
          </w:tcPr>
          <w:p w14:paraId="29CF3ABB" w14:textId="559AB135"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Estimate the number and type of families that will benefit from the proposed activities:</w:t>
            </w:r>
          </w:p>
        </w:tc>
        <w:tc>
          <w:tcPr>
            <w:tcW w:w="6027" w:type="dxa"/>
          </w:tcPr>
          <w:p w14:paraId="0E0CF11A" w14:textId="012FEA6A"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 xml:space="preserve">Salt Lake City estimates that 180 homeless individuals/families will be served with these funds. </w:t>
            </w:r>
          </w:p>
        </w:tc>
      </w:tr>
      <w:tr w:rsidR="00D4450B" w:rsidRPr="00043CDD" w14:paraId="6FE0D726" w14:textId="77777777" w:rsidTr="11109A04">
        <w:trPr>
          <w:trHeight w:val="141"/>
        </w:trPr>
        <w:tc>
          <w:tcPr>
            <w:tcW w:w="450" w:type="dxa"/>
            <w:vMerge/>
          </w:tcPr>
          <w:p w14:paraId="4CBDD651" w14:textId="77777777" w:rsidR="00D4450B" w:rsidRPr="00043CDD" w:rsidRDefault="00D4450B" w:rsidP="006E5045">
            <w:pPr>
              <w:spacing w:line="240" w:lineRule="auto"/>
              <w:rPr>
                <w:rFonts w:asciiTheme="minorHAnsi" w:hAnsiTheme="minorHAnsi" w:cstheme="minorHAnsi"/>
                <w:sz w:val="22"/>
                <w:szCs w:val="22"/>
              </w:rPr>
            </w:pPr>
          </w:p>
        </w:tc>
        <w:tc>
          <w:tcPr>
            <w:tcW w:w="2850" w:type="dxa"/>
          </w:tcPr>
          <w:p w14:paraId="29D3D2A5" w14:textId="150E0780"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Location Description:</w:t>
            </w:r>
            <w:r w:rsidRPr="00043CDD">
              <w:rPr>
                <w:rFonts w:asciiTheme="minorHAnsi" w:hAnsiTheme="minorHAnsi" w:cstheme="minorBidi"/>
                <w:shd w:val="clear" w:color="auto" w:fill="FFFFFF"/>
              </w:rPr>
              <w:t> </w:t>
            </w:r>
          </w:p>
        </w:tc>
        <w:tc>
          <w:tcPr>
            <w:tcW w:w="6027" w:type="dxa"/>
          </w:tcPr>
          <w:p w14:paraId="3E44C907" w14:textId="50F1EB2C"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 xml:space="preserve">City Wide </w:t>
            </w:r>
          </w:p>
        </w:tc>
      </w:tr>
      <w:tr w:rsidR="00D4450B" w:rsidRPr="00043CDD" w14:paraId="4545C23A" w14:textId="77777777" w:rsidTr="11109A04">
        <w:trPr>
          <w:trHeight w:val="141"/>
        </w:trPr>
        <w:tc>
          <w:tcPr>
            <w:tcW w:w="450" w:type="dxa"/>
            <w:vMerge/>
          </w:tcPr>
          <w:p w14:paraId="1FAAC332" w14:textId="77777777" w:rsidR="00D4450B" w:rsidRPr="00043CDD" w:rsidRDefault="00D4450B" w:rsidP="006E5045">
            <w:pPr>
              <w:spacing w:line="240" w:lineRule="auto"/>
              <w:rPr>
                <w:rFonts w:asciiTheme="minorHAnsi" w:hAnsiTheme="minorHAnsi" w:cstheme="minorHAnsi"/>
                <w:sz w:val="22"/>
                <w:szCs w:val="22"/>
              </w:rPr>
            </w:pPr>
          </w:p>
        </w:tc>
        <w:tc>
          <w:tcPr>
            <w:tcW w:w="2850" w:type="dxa"/>
          </w:tcPr>
          <w:p w14:paraId="750F0856" w14:textId="52675555"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 xml:space="preserve">Planned Activities: </w:t>
            </w:r>
          </w:p>
        </w:tc>
        <w:tc>
          <w:tcPr>
            <w:tcW w:w="6027" w:type="dxa"/>
          </w:tcPr>
          <w:p w14:paraId="0295E762" w14:textId="0EC76B66" w:rsidR="00D4450B" w:rsidRPr="00043CDD" w:rsidRDefault="00FE0C35" w:rsidP="006E5045">
            <w:pPr>
              <w:spacing w:line="240" w:lineRule="auto"/>
              <w:rPr>
                <w:rFonts w:asciiTheme="minorHAnsi" w:hAnsiTheme="minorHAnsi" w:cstheme="minorBidi"/>
              </w:rPr>
            </w:pPr>
            <w:r w:rsidRPr="00043CDD">
              <w:rPr>
                <w:rFonts w:asciiTheme="minorHAnsi" w:hAnsiTheme="minorHAnsi" w:cstheme="minorBidi"/>
              </w:rPr>
              <w:t>$350,000 – The Road Home – TBRA</w:t>
            </w:r>
          </w:p>
          <w:p w14:paraId="4A5C5318" w14:textId="77777777" w:rsidR="00FE0C35" w:rsidRPr="00043CDD" w:rsidRDefault="00FE0C35" w:rsidP="006E5045">
            <w:pPr>
              <w:spacing w:line="240" w:lineRule="auto"/>
              <w:rPr>
                <w:rFonts w:asciiTheme="minorHAnsi" w:hAnsiTheme="minorHAnsi" w:cstheme="minorBidi"/>
              </w:rPr>
            </w:pPr>
            <w:r w:rsidRPr="00043CDD">
              <w:rPr>
                <w:rFonts w:asciiTheme="minorHAnsi" w:hAnsiTheme="minorHAnsi" w:cstheme="minorBidi"/>
              </w:rPr>
              <w:t xml:space="preserve">$176,194 – Volunteers of America – Youth Resource TBRA </w:t>
            </w:r>
          </w:p>
          <w:p w14:paraId="139B44EE" w14:textId="6F2DCD82" w:rsidR="00FE0C35" w:rsidRPr="00043CDD" w:rsidRDefault="00FE0C35" w:rsidP="006E5045">
            <w:pPr>
              <w:spacing w:line="240" w:lineRule="auto"/>
              <w:rPr>
                <w:rFonts w:asciiTheme="minorHAnsi" w:hAnsiTheme="minorHAnsi" w:cstheme="minorBidi"/>
              </w:rPr>
            </w:pPr>
            <w:r w:rsidRPr="00043CDD">
              <w:rPr>
                <w:rFonts w:asciiTheme="minorHAnsi" w:hAnsiTheme="minorHAnsi" w:cstheme="minorBidi"/>
              </w:rPr>
              <w:t>$326,055 – First Step House – TBRA</w:t>
            </w:r>
          </w:p>
          <w:p w14:paraId="5CBFCDC4" w14:textId="307EF505" w:rsidR="00FE0C35" w:rsidRPr="00043CDD" w:rsidRDefault="00FE0C35" w:rsidP="006E5045">
            <w:pPr>
              <w:spacing w:line="240" w:lineRule="auto"/>
              <w:rPr>
                <w:rFonts w:asciiTheme="minorHAnsi" w:hAnsiTheme="minorHAnsi" w:cstheme="minorBidi"/>
              </w:rPr>
            </w:pPr>
            <w:r w:rsidRPr="00043CDD">
              <w:rPr>
                <w:rFonts w:asciiTheme="minorHAnsi" w:hAnsiTheme="minorHAnsi" w:cstheme="minorBidi"/>
              </w:rPr>
              <w:t>$294,075 – Utah Community Action - TBRA</w:t>
            </w:r>
          </w:p>
        </w:tc>
      </w:tr>
      <w:tr w:rsidR="00D4450B" w:rsidRPr="00043CDD" w14:paraId="1F72CE62" w14:textId="77777777" w:rsidTr="11109A04">
        <w:trPr>
          <w:trHeight w:val="141"/>
        </w:trPr>
        <w:tc>
          <w:tcPr>
            <w:tcW w:w="450" w:type="dxa"/>
            <w:vMerge/>
          </w:tcPr>
          <w:p w14:paraId="203905BC" w14:textId="77777777" w:rsidR="00D4450B" w:rsidRPr="00043CDD" w:rsidRDefault="00D4450B" w:rsidP="006E5045">
            <w:pPr>
              <w:spacing w:line="240" w:lineRule="auto"/>
              <w:rPr>
                <w:rFonts w:asciiTheme="minorHAnsi" w:hAnsiTheme="minorHAnsi" w:cstheme="minorHAnsi"/>
                <w:sz w:val="22"/>
                <w:szCs w:val="22"/>
              </w:rPr>
            </w:pPr>
          </w:p>
        </w:tc>
        <w:tc>
          <w:tcPr>
            <w:tcW w:w="2850" w:type="dxa"/>
          </w:tcPr>
          <w:p w14:paraId="469DCEE5" w14:textId="3FD82509"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 xml:space="preserve">Goal Outcome Indicators: </w:t>
            </w:r>
          </w:p>
        </w:tc>
        <w:tc>
          <w:tcPr>
            <w:tcW w:w="6027" w:type="dxa"/>
          </w:tcPr>
          <w:p w14:paraId="2F16F99D" w14:textId="5B41874A"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180 - Tenant-Based Rental Assistance / Rapid Rehousing</w:t>
            </w:r>
          </w:p>
        </w:tc>
      </w:tr>
      <w:tr w:rsidR="00644646" w:rsidRPr="00043CDD" w14:paraId="34B3EEDB" w14:textId="77777777" w:rsidTr="11109A04">
        <w:trPr>
          <w:trHeight w:val="442"/>
        </w:trPr>
        <w:tc>
          <w:tcPr>
            <w:tcW w:w="450" w:type="dxa"/>
            <w:vMerge w:val="restart"/>
            <w:shd w:val="clear" w:color="auto" w:fill="D9D9D9" w:themeFill="background1" w:themeFillShade="D9"/>
          </w:tcPr>
          <w:p w14:paraId="53BA40E6" w14:textId="439855A0" w:rsidR="00644646" w:rsidRPr="00043CDD" w:rsidRDefault="00644646" w:rsidP="006E5045">
            <w:pPr>
              <w:spacing w:line="240" w:lineRule="auto"/>
              <w:rPr>
                <w:rFonts w:asciiTheme="minorHAnsi" w:hAnsiTheme="minorHAnsi" w:cstheme="minorHAnsi"/>
                <w:sz w:val="22"/>
                <w:szCs w:val="22"/>
              </w:rPr>
            </w:pPr>
            <w:r w:rsidRPr="00043CDD">
              <w:rPr>
                <w:rFonts w:asciiTheme="minorHAnsi" w:hAnsiTheme="minorHAnsi" w:cstheme="minorHAnsi"/>
                <w:sz w:val="22"/>
                <w:szCs w:val="22"/>
              </w:rPr>
              <w:t>9</w:t>
            </w:r>
          </w:p>
        </w:tc>
        <w:tc>
          <w:tcPr>
            <w:tcW w:w="2850" w:type="dxa"/>
            <w:shd w:val="clear" w:color="auto" w:fill="D9D9D9" w:themeFill="background1" w:themeFillShade="D9"/>
          </w:tcPr>
          <w:p w14:paraId="2B58A002" w14:textId="5E0AC410" w:rsidR="00644646" w:rsidRPr="00043CDD" w:rsidRDefault="00644646" w:rsidP="006E5045">
            <w:pPr>
              <w:spacing w:line="240" w:lineRule="auto"/>
              <w:rPr>
                <w:rFonts w:asciiTheme="minorHAnsi" w:hAnsiTheme="minorHAnsi" w:cstheme="minorBidi"/>
              </w:rPr>
            </w:pPr>
            <w:r w:rsidRPr="00043CDD">
              <w:rPr>
                <w:rFonts w:asciiTheme="minorHAnsi" w:hAnsiTheme="minorHAnsi" w:cstheme="minorBidi"/>
              </w:rPr>
              <w:t>Project:</w:t>
            </w:r>
          </w:p>
        </w:tc>
        <w:tc>
          <w:tcPr>
            <w:tcW w:w="6027" w:type="dxa"/>
            <w:shd w:val="clear" w:color="auto" w:fill="D9D9D9" w:themeFill="background1" w:themeFillShade="D9"/>
          </w:tcPr>
          <w:p w14:paraId="01FF2826" w14:textId="1CEDFBC3" w:rsidR="00644646" w:rsidRPr="00043CDD" w:rsidRDefault="007C0A83" w:rsidP="006E5045">
            <w:pPr>
              <w:spacing w:line="240" w:lineRule="auto"/>
            </w:pPr>
            <w:r w:rsidRPr="00043CDD">
              <w:t>HOME: Affordable Housing 2026-27</w:t>
            </w:r>
          </w:p>
        </w:tc>
      </w:tr>
      <w:tr w:rsidR="007C0A83" w:rsidRPr="00043CDD" w14:paraId="333FCDA4" w14:textId="77777777" w:rsidTr="00644646">
        <w:trPr>
          <w:trHeight w:val="442"/>
        </w:trPr>
        <w:tc>
          <w:tcPr>
            <w:tcW w:w="450" w:type="dxa"/>
            <w:vMerge/>
            <w:shd w:val="clear" w:color="auto" w:fill="D9D9D9" w:themeFill="background1" w:themeFillShade="D9"/>
          </w:tcPr>
          <w:p w14:paraId="0624D302" w14:textId="77777777" w:rsidR="007C0A83" w:rsidRPr="00043CDD" w:rsidRDefault="007C0A83" w:rsidP="007C0A83">
            <w:pPr>
              <w:spacing w:line="240" w:lineRule="auto"/>
              <w:rPr>
                <w:rFonts w:asciiTheme="minorHAnsi" w:hAnsiTheme="minorHAnsi" w:cstheme="minorHAnsi"/>
                <w:sz w:val="22"/>
                <w:szCs w:val="22"/>
              </w:rPr>
            </w:pPr>
          </w:p>
        </w:tc>
        <w:tc>
          <w:tcPr>
            <w:tcW w:w="2850" w:type="dxa"/>
          </w:tcPr>
          <w:p w14:paraId="4DBFA94D" w14:textId="0EF6DDF5" w:rsidR="007C0A83" w:rsidRPr="00043CDD" w:rsidRDefault="007C0A83" w:rsidP="007C0A83">
            <w:pPr>
              <w:spacing w:line="240" w:lineRule="auto"/>
              <w:rPr>
                <w:rFonts w:asciiTheme="minorHAnsi" w:hAnsiTheme="minorHAnsi" w:cstheme="minorBidi"/>
              </w:rPr>
            </w:pPr>
            <w:r w:rsidRPr="00043CDD">
              <w:rPr>
                <w:rFonts w:asciiTheme="minorHAnsi" w:hAnsiTheme="minorHAnsi" w:cstheme="minorBidi"/>
              </w:rPr>
              <w:t>Description:</w:t>
            </w:r>
          </w:p>
        </w:tc>
        <w:tc>
          <w:tcPr>
            <w:tcW w:w="6027" w:type="dxa"/>
          </w:tcPr>
          <w:p w14:paraId="4CCEC3F1" w14:textId="210A3270" w:rsidR="007C0A83" w:rsidRPr="00043CDD" w:rsidRDefault="007C0A83" w:rsidP="007C0A83">
            <w:pPr>
              <w:spacing w:line="240" w:lineRule="auto"/>
            </w:pPr>
            <w:r w:rsidRPr="00043CDD">
              <w:t>HOME Funding to support the Housing Consolidated Plan Goals</w:t>
            </w:r>
          </w:p>
        </w:tc>
      </w:tr>
      <w:tr w:rsidR="007C0A83" w:rsidRPr="00043CDD" w14:paraId="68AB3E89" w14:textId="77777777" w:rsidTr="00644646">
        <w:trPr>
          <w:trHeight w:val="442"/>
        </w:trPr>
        <w:tc>
          <w:tcPr>
            <w:tcW w:w="450" w:type="dxa"/>
            <w:vMerge/>
            <w:shd w:val="clear" w:color="auto" w:fill="D9D9D9" w:themeFill="background1" w:themeFillShade="D9"/>
          </w:tcPr>
          <w:p w14:paraId="548354E1" w14:textId="77777777" w:rsidR="007C0A83" w:rsidRPr="00043CDD" w:rsidRDefault="007C0A83" w:rsidP="007C0A83">
            <w:pPr>
              <w:spacing w:line="240" w:lineRule="auto"/>
              <w:rPr>
                <w:rFonts w:asciiTheme="minorHAnsi" w:hAnsiTheme="minorHAnsi" w:cstheme="minorHAnsi"/>
                <w:sz w:val="22"/>
                <w:szCs w:val="22"/>
              </w:rPr>
            </w:pPr>
          </w:p>
        </w:tc>
        <w:tc>
          <w:tcPr>
            <w:tcW w:w="2850" w:type="dxa"/>
          </w:tcPr>
          <w:p w14:paraId="4D5C2456" w14:textId="2FADA698" w:rsidR="007C0A83" w:rsidRPr="00043CDD" w:rsidRDefault="007C0A83" w:rsidP="007C0A83">
            <w:pPr>
              <w:spacing w:line="240" w:lineRule="auto"/>
              <w:rPr>
                <w:rFonts w:asciiTheme="minorHAnsi" w:hAnsiTheme="minorHAnsi" w:cstheme="minorBidi"/>
              </w:rPr>
            </w:pPr>
            <w:r w:rsidRPr="00043CDD">
              <w:rPr>
                <w:rFonts w:asciiTheme="minorHAnsi" w:hAnsiTheme="minorHAnsi" w:cstheme="minorBidi"/>
              </w:rPr>
              <w:t>Estimated Amount:</w:t>
            </w:r>
          </w:p>
        </w:tc>
        <w:tc>
          <w:tcPr>
            <w:tcW w:w="6027" w:type="dxa"/>
          </w:tcPr>
          <w:p w14:paraId="62EAE6F5" w14:textId="4FA654C3" w:rsidR="007C0A83" w:rsidRPr="00043CDD" w:rsidRDefault="0004259E" w:rsidP="007C0A83">
            <w:pPr>
              <w:spacing w:line="240" w:lineRule="auto"/>
            </w:pPr>
            <w:r w:rsidRPr="0004259E">
              <w:t>$794,878.00</w:t>
            </w:r>
          </w:p>
        </w:tc>
      </w:tr>
      <w:tr w:rsidR="007C0A83" w:rsidRPr="00043CDD" w14:paraId="06403662" w14:textId="77777777" w:rsidTr="00644646">
        <w:trPr>
          <w:trHeight w:val="442"/>
        </w:trPr>
        <w:tc>
          <w:tcPr>
            <w:tcW w:w="450" w:type="dxa"/>
            <w:vMerge/>
            <w:shd w:val="clear" w:color="auto" w:fill="D9D9D9" w:themeFill="background1" w:themeFillShade="D9"/>
          </w:tcPr>
          <w:p w14:paraId="3FADA0A6" w14:textId="77777777" w:rsidR="007C0A83" w:rsidRPr="00043CDD" w:rsidRDefault="007C0A83" w:rsidP="007C0A83">
            <w:pPr>
              <w:spacing w:line="240" w:lineRule="auto"/>
              <w:rPr>
                <w:rFonts w:asciiTheme="minorHAnsi" w:hAnsiTheme="minorHAnsi" w:cstheme="minorHAnsi"/>
                <w:sz w:val="22"/>
                <w:szCs w:val="22"/>
              </w:rPr>
            </w:pPr>
          </w:p>
        </w:tc>
        <w:tc>
          <w:tcPr>
            <w:tcW w:w="2850" w:type="dxa"/>
          </w:tcPr>
          <w:p w14:paraId="02F8DA86" w14:textId="33DCDD9A" w:rsidR="007C0A83" w:rsidRPr="00043CDD" w:rsidRDefault="007C0A83" w:rsidP="007C0A83">
            <w:pPr>
              <w:spacing w:line="240" w:lineRule="auto"/>
              <w:rPr>
                <w:rFonts w:asciiTheme="minorHAnsi" w:hAnsiTheme="minorHAnsi" w:cstheme="minorBidi"/>
              </w:rPr>
            </w:pPr>
            <w:r w:rsidRPr="00043CDD">
              <w:rPr>
                <w:rFonts w:asciiTheme="minorHAnsi" w:hAnsiTheme="minorHAnsi" w:cstheme="minorBidi"/>
              </w:rPr>
              <w:t>Expected Resources:</w:t>
            </w:r>
          </w:p>
        </w:tc>
        <w:tc>
          <w:tcPr>
            <w:tcW w:w="6027" w:type="dxa"/>
          </w:tcPr>
          <w:p w14:paraId="1FE3EE78" w14:textId="40AFDDC6" w:rsidR="007C0A83" w:rsidRPr="00043CDD" w:rsidRDefault="0004259E" w:rsidP="007C0A83">
            <w:pPr>
              <w:spacing w:line="240" w:lineRule="auto"/>
            </w:pPr>
            <w:r w:rsidRPr="0004259E">
              <w:t xml:space="preserve">$794,878.00 </w:t>
            </w:r>
            <w:r w:rsidR="007C0A83" w:rsidRPr="00043CDD">
              <w:t>in HOME Funding</w:t>
            </w:r>
          </w:p>
        </w:tc>
      </w:tr>
      <w:tr w:rsidR="007C0A83" w:rsidRPr="00043CDD" w14:paraId="2C1B608C" w14:textId="77777777" w:rsidTr="00644646">
        <w:trPr>
          <w:trHeight w:val="442"/>
        </w:trPr>
        <w:tc>
          <w:tcPr>
            <w:tcW w:w="450" w:type="dxa"/>
            <w:vMerge/>
            <w:shd w:val="clear" w:color="auto" w:fill="D9D9D9" w:themeFill="background1" w:themeFillShade="D9"/>
          </w:tcPr>
          <w:p w14:paraId="2796068B" w14:textId="77777777" w:rsidR="007C0A83" w:rsidRPr="00043CDD" w:rsidRDefault="007C0A83" w:rsidP="007C0A83">
            <w:pPr>
              <w:spacing w:line="240" w:lineRule="auto"/>
              <w:rPr>
                <w:rFonts w:asciiTheme="minorHAnsi" w:hAnsiTheme="minorHAnsi" w:cstheme="minorHAnsi"/>
                <w:sz w:val="22"/>
                <w:szCs w:val="22"/>
              </w:rPr>
            </w:pPr>
          </w:p>
        </w:tc>
        <w:tc>
          <w:tcPr>
            <w:tcW w:w="2850" w:type="dxa"/>
          </w:tcPr>
          <w:p w14:paraId="4185CFE6" w14:textId="3B2E2241" w:rsidR="007C0A83" w:rsidRPr="00043CDD" w:rsidRDefault="007C0A83" w:rsidP="007C0A83">
            <w:pPr>
              <w:spacing w:line="240" w:lineRule="auto"/>
              <w:rPr>
                <w:rFonts w:asciiTheme="minorHAnsi" w:hAnsiTheme="minorHAnsi" w:cstheme="minorBidi"/>
              </w:rPr>
            </w:pPr>
            <w:r w:rsidRPr="00043CDD">
              <w:rPr>
                <w:rFonts w:asciiTheme="minorHAnsi" w:hAnsiTheme="minorHAnsi" w:cstheme="minorBidi"/>
              </w:rPr>
              <w:t>Annual goals Supported:</w:t>
            </w:r>
          </w:p>
        </w:tc>
        <w:tc>
          <w:tcPr>
            <w:tcW w:w="6027" w:type="dxa"/>
          </w:tcPr>
          <w:p w14:paraId="45857662" w14:textId="2C1567EF" w:rsidR="007C0A83" w:rsidRPr="00043CDD" w:rsidRDefault="007C0A83" w:rsidP="007C0A83">
            <w:pPr>
              <w:spacing w:line="240" w:lineRule="auto"/>
            </w:pPr>
            <w:r w:rsidRPr="00043CDD">
              <w:t>Housing</w:t>
            </w:r>
          </w:p>
        </w:tc>
      </w:tr>
      <w:tr w:rsidR="007C0A83" w:rsidRPr="00043CDD" w14:paraId="3BD127DB" w14:textId="77777777" w:rsidTr="00644646">
        <w:trPr>
          <w:trHeight w:val="442"/>
        </w:trPr>
        <w:tc>
          <w:tcPr>
            <w:tcW w:w="450" w:type="dxa"/>
            <w:vMerge/>
            <w:shd w:val="clear" w:color="auto" w:fill="D9D9D9" w:themeFill="background1" w:themeFillShade="D9"/>
          </w:tcPr>
          <w:p w14:paraId="48C20A12" w14:textId="77777777" w:rsidR="007C0A83" w:rsidRPr="00043CDD" w:rsidRDefault="007C0A83" w:rsidP="007C0A83">
            <w:pPr>
              <w:spacing w:line="240" w:lineRule="auto"/>
              <w:rPr>
                <w:rFonts w:asciiTheme="minorHAnsi" w:hAnsiTheme="minorHAnsi" w:cstheme="minorHAnsi"/>
                <w:sz w:val="22"/>
                <w:szCs w:val="22"/>
              </w:rPr>
            </w:pPr>
          </w:p>
        </w:tc>
        <w:tc>
          <w:tcPr>
            <w:tcW w:w="2850" w:type="dxa"/>
          </w:tcPr>
          <w:p w14:paraId="5709222A" w14:textId="73E4F220" w:rsidR="007C0A83" w:rsidRPr="00043CDD" w:rsidRDefault="007C0A83" w:rsidP="007C0A83">
            <w:pPr>
              <w:spacing w:line="240" w:lineRule="auto"/>
              <w:rPr>
                <w:rFonts w:asciiTheme="minorHAnsi" w:hAnsiTheme="minorHAnsi" w:cstheme="minorBidi"/>
              </w:rPr>
            </w:pPr>
            <w:r w:rsidRPr="00043CDD">
              <w:rPr>
                <w:rFonts w:asciiTheme="minorHAnsi" w:hAnsiTheme="minorHAnsi" w:cstheme="minorBidi"/>
              </w:rPr>
              <w:t>Priority Needs Addressed:</w:t>
            </w:r>
          </w:p>
        </w:tc>
        <w:tc>
          <w:tcPr>
            <w:tcW w:w="6027" w:type="dxa"/>
          </w:tcPr>
          <w:p w14:paraId="147085FE" w14:textId="0A3E7375" w:rsidR="007C0A83" w:rsidRPr="00043CDD" w:rsidRDefault="007C0A83" w:rsidP="007C0A83">
            <w:pPr>
              <w:spacing w:line="240" w:lineRule="auto"/>
            </w:pPr>
            <w:r w:rsidRPr="00043CDD">
              <w:t>Housing</w:t>
            </w:r>
          </w:p>
        </w:tc>
      </w:tr>
      <w:tr w:rsidR="007C0A83" w:rsidRPr="00043CDD" w14:paraId="2E262216" w14:textId="77777777" w:rsidTr="00644646">
        <w:trPr>
          <w:trHeight w:val="442"/>
        </w:trPr>
        <w:tc>
          <w:tcPr>
            <w:tcW w:w="450" w:type="dxa"/>
            <w:vMerge/>
            <w:shd w:val="clear" w:color="auto" w:fill="D9D9D9" w:themeFill="background1" w:themeFillShade="D9"/>
          </w:tcPr>
          <w:p w14:paraId="6B1A1DFC" w14:textId="77777777" w:rsidR="007C0A83" w:rsidRPr="00043CDD" w:rsidRDefault="007C0A83" w:rsidP="007C0A83">
            <w:pPr>
              <w:spacing w:line="240" w:lineRule="auto"/>
              <w:rPr>
                <w:rFonts w:asciiTheme="minorHAnsi" w:hAnsiTheme="minorHAnsi" w:cstheme="minorHAnsi"/>
                <w:sz w:val="22"/>
                <w:szCs w:val="22"/>
              </w:rPr>
            </w:pPr>
          </w:p>
        </w:tc>
        <w:tc>
          <w:tcPr>
            <w:tcW w:w="2850" w:type="dxa"/>
          </w:tcPr>
          <w:p w14:paraId="63FD2E1A" w14:textId="31299FA6" w:rsidR="007C0A83" w:rsidRPr="00043CDD" w:rsidRDefault="007C0A83" w:rsidP="007C0A83">
            <w:pPr>
              <w:spacing w:line="240" w:lineRule="auto"/>
              <w:rPr>
                <w:rFonts w:asciiTheme="minorHAnsi" w:hAnsiTheme="minorHAnsi" w:cstheme="minorBidi"/>
              </w:rPr>
            </w:pPr>
            <w:r w:rsidRPr="00043CDD">
              <w:rPr>
                <w:rFonts w:asciiTheme="minorHAnsi" w:hAnsiTheme="minorHAnsi" w:cstheme="minorBidi"/>
              </w:rPr>
              <w:t>Target Date for Completion:</w:t>
            </w:r>
          </w:p>
        </w:tc>
        <w:tc>
          <w:tcPr>
            <w:tcW w:w="6027" w:type="dxa"/>
          </w:tcPr>
          <w:p w14:paraId="02DE8878" w14:textId="260B538C" w:rsidR="007C0A83" w:rsidRPr="00043CDD" w:rsidRDefault="007C0A83" w:rsidP="007C0A83">
            <w:pPr>
              <w:spacing w:line="240" w:lineRule="auto"/>
            </w:pPr>
            <w:r w:rsidRPr="00043CDD">
              <w:t>6/30/2027</w:t>
            </w:r>
          </w:p>
        </w:tc>
      </w:tr>
      <w:tr w:rsidR="007C0A83" w:rsidRPr="00043CDD" w14:paraId="320361E0" w14:textId="77777777" w:rsidTr="00644646">
        <w:trPr>
          <w:trHeight w:val="442"/>
        </w:trPr>
        <w:tc>
          <w:tcPr>
            <w:tcW w:w="450" w:type="dxa"/>
            <w:vMerge/>
            <w:shd w:val="clear" w:color="auto" w:fill="D9D9D9" w:themeFill="background1" w:themeFillShade="D9"/>
          </w:tcPr>
          <w:p w14:paraId="7D0339A0" w14:textId="77777777" w:rsidR="007C0A83" w:rsidRPr="00043CDD" w:rsidRDefault="007C0A83" w:rsidP="007C0A83">
            <w:pPr>
              <w:spacing w:line="240" w:lineRule="auto"/>
              <w:rPr>
                <w:rFonts w:asciiTheme="minorHAnsi" w:hAnsiTheme="minorHAnsi" w:cstheme="minorHAnsi"/>
                <w:sz w:val="22"/>
                <w:szCs w:val="22"/>
              </w:rPr>
            </w:pPr>
          </w:p>
        </w:tc>
        <w:tc>
          <w:tcPr>
            <w:tcW w:w="2850" w:type="dxa"/>
          </w:tcPr>
          <w:p w14:paraId="7FC6BCF6" w14:textId="24DE7E0B" w:rsidR="007C0A83" w:rsidRPr="00043CDD" w:rsidRDefault="007C0A83" w:rsidP="007C0A83">
            <w:pPr>
              <w:spacing w:line="240" w:lineRule="auto"/>
              <w:rPr>
                <w:rFonts w:asciiTheme="minorHAnsi" w:hAnsiTheme="minorHAnsi" w:cstheme="minorBidi"/>
              </w:rPr>
            </w:pPr>
            <w:r w:rsidRPr="00043CDD">
              <w:rPr>
                <w:rFonts w:asciiTheme="minorHAnsi" w:hAnsiTheme="minorHAnsi" w:cstheme="minorBidi"/>
              </w:rPr>
              <w:t>Estimate the number and type of families that will benefit from the proposed activities:</w:t>
            </w:r>
          </w:p>
        </w:tc>
        <w:tc>
          <w:tcPr>
            <w:tcW w:w="6027" w:type="dxa"/>
          </w:tcPr>
          <w:p w14:paraId="064C23BB" w14:textId="21FA0D1A" w:rsidR="007C0A83" w:rsidRPr="00043CDD" w:rsidRDefault="007C0A83" w:rsidP="007C0A83">
            <w:pPr>
              <w:spacing w:line="240" w:lineRule="auto"/>
            </w:pPr>
            <w:r w:rsidRPr="00043CDD">
              <w:rPr>
                <w:rFonts w:asciiTheme="minorHAnsi" w:hAnsiTheme="minorHAnsi" w:cstheme="minorBidi"/>
              </w:rPr>
              <w:t>Salt Lake City estimates that 180 homeless individuals/families will be served with these funds.</w:t>
            </w:r>
          </w:p>
        </w:tc>
      </w:tr>
      <w:tr w:rsidR="007C0A83" w:rsidRPr="00043CDD" w14:paraId="666583B5" w14:textId="77777777" w:rsidTr="00644646">
        <w:trPr>
          <w:trHeight w:val="442"/>
        </w:trPr>
        <w:tc>
          <w:tcPr>
            <w:tcW w:w="450" w:type="dxa"/>
            <w:vMerge/>
            <w:shd w:val="clear" w:color="auto" w:fill="D9D9D9" w:themeFill="background1" w:themeFillShade="D9"/>
          </w:tcPr>
          <w:p w14:paraId="5B34CB5F" w14:textId="77777777" w:rsidR="007C0A83" w:rsidRPr="00043CDD" w:rsidRDefault="007C0A83" w:rsidP="007C0A83">
            <w:pPr>
              <w:spacing w:line="240" w:lineRule="auto"/>
              <w:rPr>
                <w:rFonts w:asciiTheme="minorHAnsi" w:hAnsiTheme="minorHAnsi" w:cstheme="minorHAnsi"/>
                <w:sz w:val="22"/>
                <w:szCs w:val="22"/>
              </w:rPr>
            </w:pPr>
          </w:p>
        </w:tc>
        <w:tc>
          <w:tcPr>
            <w:tcW w:w="2850" w:type="dxa"/>
          </w:tcPr>
          <w:p w14:paraId="136AD32E" w14:textId="06964491" w:rsidR="007C0A83" w:rsidRPr="00043CDD" w:rsidRDefault="007C0A83" w:rsidP="007C0A83">
            <w:pPr>
              <w:spacing w:line="240" w:lineRule="auto"/>
              <w:rPr>
                <w:rFonts w:asciiTheme="minorHAnsi" w:hAnsiTheme="minorHAnsi" w:cstheme="minorBidi"/>
              </w:rPr>
            </w:pPr>
            <w:r w:rsidRPr="00043CDD">
              <w:rPr>
                <w:rFonts w:asciiTheme="minorHAnsi" w:hAnsiTheme="minorHAnsi" w:cstheme="minorBidi"/>
              </w:rPr>
              <w:t>Location Description:</w:t>
            </w:r>
            <w:r w:rsidRPr="00043CDD">
              <w:rPr>
                <w:rFonts w:asciiTheme="minorHAnsi" w:hAnsiTheme="minorHAnsi" w:cstheme="minorBidi"/>
                <w:shd w:val="clear" w:color="auto" w:fill="FFFFFF"/>
              </w:rPr>
              <w:t> </w:t>
            </w:r>
          </w:p>
        </w:tc>
        <w:tc>
          <w:tcPr>
            <w:tcW w:w="6027" w:type="dxa"/>
          </w:tcPr>
          <w:p w14:paraId="0434531F" w14:textId="446485A5" w:rsidR="007C0A83" w:rsidRPr="00043CDD" w:rsidRDefault="007C0A83" w:rsidP="007C0A83">
            <w:pPr>
              <w:spacing w:line="240" w:lineRule="auto"/>
            </w:pPr>
            <w:r w:rsidRPr="00043CDD">
              <w:t>City Wide</w:t>
            </w:r>
          </w:p>
        </w:tc>
      </w:tr>
      <w:tr w:rsidR="007C0A83" w:rsidRPr="00043CDD" w14:paraId="0CBD4BAA" w14:textId="77777777" w:rsidTr="00644646">
        <w:trPr>
          <w:trHeight w:val="442"/>
        </w:trPr>
        <w:tc>
          <w:tcPr>
            <w:tcW w:w="450" w:type="dxa"/>
            <w:vMerge/>
            <w:shd w:val="clear" w:color="auto" w:fill="D9D9D9" w:themeFill="background1" w:themeFillShade="D9"/>
          </w:tcPr>
          <w:p w14:paraId="1C76DE0B" w14:textId="77777777" w:rsidR="007C0A83" w:rsidRPr="00043CDD" w:rsidRDefault="007C0A83" w:rsidP="007C0A83">
            <w:pPr>
              <w:spacing w:line="240" w:lineRule="auto"/>
              <w:rPr>
                <w:rFonts w:asciiTheme="minorHAnsi" w:hAnsiTheme="minorHAnsi" w:cstheme="minorHAnsi"/>
                <w:sz w:val="22"/>
                <w:szCs w:val="22"/>
              </w:rPr>
            </w:pPr>
          </w:p>
        </w:tc>
        <w:tc>
          <w:tcPr>
            <w:tcW w:w="2850" w:type="dxa"/>
          </w:tcPr>
          <w:p w14:paraId="1730FFA0" w14:textId="4DD1169D" w:rsidR="007C0A83" w:rsidRPr="00043CDD" w:rsidRDefault="007C0A83" w:rsidP="007C0A83">
            <w:pPr>
              <w:spacing w:line="240" w:lineRule="auto"/>
              <w:rPr>
                <w:rFonts w:asciiTheme="minorHAnsi" w:hAnsiTheme="minorHAnsi" w:cstheme="minorBidi"/>
              </w:rPr>
            </w:pPr>
            <w:r w:rsidRPr="00043CDD">
              <w:rPr>
                <w:rFonts w:asciiTheme="minorHAnsi" w:hAnsiTheme="minorHAnsi" w:cstheme="minorBidi"/>
              </w:rPr>
              <w:t xml:space="preserve">Planned Activities: </w:t>
            </w:r>
          </w:p>
        </w:tc>
        <w:tc>
          <w:tcPr>
            <w:tcW w:w="6027" w:type="dxa"/>
          </w:tcPr>
          <w:p w14:paraId="289F3E04" w14:textId="77777777" w:rsidR="007C0A83" w:rsidRPr="00043CDD" w:rsidRDefault="007C0A83" w:rsidP="007C0A83">
            <w:pPr>
              <w:spacing w:line="240" w:lineRule="auto"/>
            </w:pPr>
            <w:r w:rsidRPr="00043CDD">
              <w:t>$200,000 – Community Development Corporation of Utah – Emeril Avenue Apartments</w:t>
            </w:r>
          </w:p>
          <w:p w14:paraId="59738D87" w14:textId="77777777" w:rsidR="007C0A83" w:rsidRPr="00043CDD" w:rsidRDefault="007C0A83" w:rsidP="007C0A83">
            <w:pPr>
              <w:spacing w:line="240" w:lineRule="auto"/>
            </w:pPr>
            <w:r w:rsidRPr="00043CDD">
              <w:t>$400,000 – Community Development Corporation of Utah – Community Development Land Trust</w:t>
            </w:r>
          </w:p>
          <w:p w14:paraId="4DCB565F" w14:textId="78804535" w:rsidR="007C0A83" w:rsidRPr="00043CDD" w:rsidRDefault="007C0A83" w:rsidP="007C0A83">
            <w:pPr>
              <w:spacing w:line="240" w:lineRule="auto"/>
            </w:pPr>
            <w:r w:rsidRPr="00043CDD">
              <w:t>$</w:t>
            </w:r>
            <w:r w:rsidR="0004259E">
              <w:t>194,878</w:t>
            </w:r>
            <w:r w:rsidRPr="00043CDD">
              <w:t xml:space="preserve"> – </w:t>
            </w:r>
            <w:proofErr w:type="spellStart"/>
            <w:r w:rsidRPr="00043CDD">
              <w:t>Neighborworks</w:t>
            </w:r>
            <w:proofErr w:type="spellEnd"/>
            <w:r w:rsidRPr="00043CDD">
              <w:t xml:space="preserve"> of Salt Lake – Homeownership Promotion Services </w:t>
            </w:r>
          </w:p>
        </w:tc>
      </w:tr>
      <w:tr w:rsidR="007C0A83" w:rsidRPr="00043CDD" w14:paraId="60781F58" w14:textId="77777777" w:rsidTr="00644646">
        <w:trPr>
          <w:trHeight w:val="442"/>
        </w:trPr>
        <w:tc>
          <w:tcPr>
            <w:tcW w:w="450" w:type="dxa"/>
            <w:vMerge/>
            <w:shd w:val="clear" w:color="auto" w:fill="D9D9D9" w:themeFill="background1" w:themeFillShade="D9"/>
          </w:tcPr>
          <w:p w14:paraId="62568588" w14:textId="77777777" w:rsidR="007C0A83" w:rsidRPr="00043CDD" w:rsidRDefault="007C0A83" w:rsidP="007C0A83">
            <w:pPr>
              <w:spacing w:line="240" w:lineRule="auto"/>
              <w:rPr>
                <w:rFonts w:asciiTheme="minorHAnsi" w:hAnsiTheme="minorHAnsi" w:cstheme="minorHAnsi"/>
                <w:sz w:val="22"/>
                <w:szCs w:val="22"/>
              </w:rPr>
            </w:pPr>
          </w:p>
        </w:tc>
        <w:tc>
          <w:tcPr>
            <w:tcW w:w="2850" w:type="dxa"/>
          </w:tcPr>
          <w:p w14:paraId="2C4D95D6" w14:textId="695D57C1" w:rsidR="007C0A83" w:rsidRPr="00043CDD" w:rsidRDefault="007C0A83" w:rsidP="007C0A83">
            <w:pPr>
              <w:spacing w:line="240" w:lineRule="auto"/>
              <w:rPr>
                <w:rFonts w:asciiTheme="minorHAnsi" w:hAnsiTheme="minorHAnsi" w:cstheme="minorBidi"/>
              </w:rPr>
            </w:pPr>
            <w:r w:rsidRPr="00043CDD">
              <w:rPr>
                <w:rFonts w:asciiTheme="minorHAnsi" w:hAnsiTheme="minorHAnsi" w:cstheme="minorBidi"/>
              </w:rPr>
              <w:t xml:space="preserve">Goal Outcome Indicators: </w:t>
            </w:r>
          </w:p>
        </w:tc>
        <w:tc>
          <w:tcPr>
            <w:tcW w:w="6027" w:type="dxa"/>
          </w:tcPr>
          <w:p w14:paraId="377A0E01" w14:textId="50369CD6" w:rsidR="007C0A83" w:rsidRPr="00043CDD" w:rsidRDefault="007C0A83" w:rsidP="007C0A83">
            <w:pPr>
              <w:spacing w:line="240" w:lineRule="auto"/>
            </w:pPr>
            <w:r w:rsidRPr="00043CDD">
              <w:rPr>
                <w:rFonts w:asciiTheme="minorHAnsi" w:hAnsiTheme="minorHAnsi" w:cstheme="minorBidi"/>
              </w:rPr>
              <w:t>180 - Tenant-Based Rental Assistance / Rapid Rehousing</w:t>
            </w:r>
          </w:p>
        </w:tc>
      </w:tr>
      <w:tr w:rsidR="00D4450B" w:rsidRPr="00043CDD" w14:paraId="164DE9AD" w14:textId="77777777" w:rsidTr="11109A04">
        <w:trPr>
          <w:trHeight w:val="442"/>
        </w:trPr>
        <w:tc>
          <w:tcPr>
            <w:tcW w:w="450" w:type="dxa"/>
            <w:vMerge w:val="restart"/>
            <w:shd w:val="clear" w:color="auto" w:fill="D9D9D9" w:themeFill="background1" w:themeFillShade="D9"/>
          </w:tcPr>
          <w:p w14:paraId="126450FC" w14:textId="2477A441" w:rsidR="00D4450B" w:rsidRPr="00043CDD" w:rsidRDefault="00644646" w:rsidP="006E5045">
            <w:pPr>
              <w:spacing w:line="240" w:lineRule="auto"/>
              <w:rPr>
                <w:rFonts w:asciiTheme="minorHAnsi" w:hAnsiTheme="minorHAnsi" w:cstheme="minorHAnsi"/>
                <w:sz w:val="22"/>
                <w:szCs w:val="22"/>
              </w:rPr>
            </w:pPr>
            <w:r w:rsidRPr="00043CDD">
              <w:rPr>
                <w:rFonts w:asciiTheme="minorHAnsi" w:hAnsiTheme="minorHAnsi" w:cstheme="minorHAnsi"/>
                <w:sz w:val="22"/>
                <w:szCs w:val="22"/>
              </w:rPr>
              <w:t>10</w:t>
            </w:r>
          </w:p>
        </w:tc>
        <w:tc>
          <w:tcPr>
            <w:tcW w:w="2850" w:type="dxa"/>
            <w:shd w:val="clear" w:color="auto" w:fill="D9D9D9" w:themeFill="background1" w:themeFillShade="D9"/>
          </w:tcPr>
          <w:p w14:paraId="2D837CAF" w14:textId="765EE6F3"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Project:</w:t>
            </w:r>
          </w:p>
        </w:tc>
        <w:tc>
          <w:tcPr>
            <w:tcW w:w="6027" w:type="dxa"/>
            <w:shd w:val="clear" w:color="auto" w:fill="D9D9D9" w:themeFill="background1" w:themeFillShade="D9"/>
          </w:tcPr>
          <w:p w14:paraId="285314B3" w14:textId="07C6C7C3" w:rsidR="00D4450B" w:rsidRPr="00043CDD" w:rsidRDefault="00D4450B" w:rsidP="006E5045">
            <w:pPr>
              <w:spacing w:line="240" w:lineRule="auto"/>
              <w:rPr>
                <w:rFonts w:asciiTheme="minorHAnsi" w:hAnsiTheme="minorHAnsi" w:cstheme="minorBidi"/>
              </w:rPr>
            </w:pPr>
            <w:r w:rsidRPr="00043CDD">
              <w:t>HOME: Administration 202</w:t>
            </w:r>
            <w:r w:rsidR="007C0A83" w:rsidRPr="00043CDD">
              <w:t>6</w:t>
            </w:r>
            <w:r w:rsidRPr="00043CDD">
              <w:t>-2</w:t>
            </w:r>
            <w:r w:rsidR="007C0A83" w:rsidRPr="00043CDD">
              <w:t>7</w:t>
            </w:r>
          </w:p>
        </w:tc>
      </w:tr>
      <w:tr w:rsidR="00D4450B" w:rsidRPr="00043CDD" w14:paraId="104E8285" w14:textId="77777777" w:rsidTr="11109A04">
        <w:trPr>
          <w:trHeight w:val="442"/>
        </w:trPr>
        <w:tc>
          <w:tcPr>
            <w:tcW w:w="450" w:type="dxa"/>
            <w:vMerge/>
          </w:tcPr>
          <w:p w14:paraId="460A52BC" w14:textId="77777777" w:rsidR="00D4450B" w:rsidRPr="00043CDD" w:rsidRDefault="00D4450B" w:rsidP="006E5045">
            <w:pPr>
              <w:spacing w:line="240" w:lineRule="auto"/>
              <w:rPr>
                <w:rFonts w:asciiTheme="minorHAnsi" w:hAnsiTheme="minorHAnsi" w:cstheme="minorHAnsi"/>
                <w:sz w:val="22"/>
                <w:szCs w:val="22"/>
              </w:rPr>
            </w:pPr>
          </w:p>
        </w:tc>
        <w:tc>
          <w:tcPr>
            <w:tcW w:w="2850" w:type="dxa"/>
          </w:tcPr>
          <w:p w14:paraId="1514DBAE" w14:textId="448CBD17"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Description:</w:t>
            </w:r>
          </w:p>
        </w:tc>
        <w:tc>
          <w:tcPr>
            <w:tcW w:w="6027" w:type="dxa"/>
          </w:tcPr>
          <w:p w14:paraId="5C3C4C78" w14:textId="19D55F61"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 xml:space="preserve">HOME funds for HOME Administration </w:t>
            </w:r>
          </w:p>
        </w:tc>
      </w:tr>
      <w:tr w:rsidR="00D4450B" w:rsidRPr="00043CDD" w14:paraId="34A26373" w14:textId="77777777" w:rsidTr="11109A04">
        <w:trPr>
          <w:trHeight w:val="442"/>
        </w:trPr>
        <w:tc>
          <w:tcPr>
            <w:tcW w:w="450" w:type="dxa"/>
            <w:vMerge/>
          </w:tcPr>
          <w:p w14:paraId="2EF1E383" w14:textId="77777777" w:rsidR="00D4450B" w:rsidRPr="00043CDD" w:rsidRDefault="00D4450B" w:rsidP="006E5045">
            <w:pPr>
              <w:spacing w:line="240" w:lineRule="auto"/>
              <w:rPr>
                <w:rFonts w:asciiTheme="minorHAnsi" w:hAnsiTheme="minorHAnsi" w:cstheme="minorHAnsi"/>
                <w:sz w:val="22"/>
                <w:szCs w:val="22"/>
              </w:rPr>
            </w:pPr>
          </w:p>
        </w:tc>
        <w:tc>
          <w:tcPr>
            <w:tcW w:w="2850" w:type="dxa"/>
          </w:tcPr>
          <w:p w14:paraId="10B1DF1A" w14:textId="326B60F4"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Estimated Amount:</w:t>
            </w:r>
          </w:p>
        </w:tc>
        <w:tc>
          <w:tcPr>
            <w:tcW w:w="6027" w:type="dxa"/>
          </w:tcPr>
          <w:p w14:paraId="12C89900" w14:textId="062C937D"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w:t>
            </w:r>
            <w:r w:rsidR="0004259E">
              <w:rPr>
                <w:rFonts w:asciiTheme="minorHAnsi" w:hAnsiTheme="minorHAnsi" w:cstheme="minorBidi"/>
              </w:rPr>
              <w:t>140,670</w:t>
            </w:r>
          </w:p>
        </w:tc>
      </w:tr>
      <w:tr w:rsidR="00D4450B" w:rsidRPr="00043CDD" w14:paraId="72696D23" w14:textId="77777777" w:rsidTr="11109A04">
        <w:trPr>
          <w:trHeight w:val="442"/>
        </w:trPr>
        <w:tc>
          <w:tcPr>
            <w:tcW w:w="450" w:type="dxa"/>
            <w:vMerge/>
          </w:tcPr>
          <w:p w14:paraId="54CE136F" w14:textId="77777777" w:rsidR="00D4450B" w:rsidRPr="00043CDD" w:rsidRDefault="00D4450B" w:rsidP="006E5045">
            <w:pPr>
              <w:spacing w:line="240" w:lineRule="auto"/>
              <w:rPr>
                <w:rFonts w:asciiTheme="minorHAnsi" w:hAnsiTheme="minorHAnsi" w:cstheme="minorHAnsi"/>
                <w:sz w:val="22"/>
                <w:szCs w:val="22"/>
              </w:rPr>
            </w:pPr>
          </w:p>
        </w:tc>
        <w:tc>
          <w:tcPr>
            <w:tcW w:w="2850" w:type="dxa"/>
          </w:tcPr>
          <w:p w14:paraId="00CC6F4E" w14:textId="5B08E920"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Expected Resources:</w:t>
            </w:r>
          </w:p>
        </w:tc>
        <w:tc>
          <w:tcPr>
            <w:tcW w:w="6027" w:type="dxa"/>
          </w:tcPr>
          <w:p w14:paraId="3DD6BEFB" w14:textId="6CAD1FF1"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w:t>
            </w:r>
            <w:r w:rsidR="0004259E">
              <w:rPr>
                <w:rFonts w:asciiTheme="minorHAnsi" w:hAnsiTheme="minorHAnsi" w:cstheme="minorBidi"/>
              </w:rPr>
              <w:t>140,670</w:t>
            </w:r>
            <w:r w:rsidRPr="00043CDD">
              <w:rPr>
                <w:rFonts w:asciiTheme="minorHAnsi" w:hAnsiTheme="minorHAnsi" w:cstheme="minorBidi"/>
              </w:rPr>
              <w:t xml:space="preserve"> in HOME funding</w:t>
            </w:r>
          </w:p>
        </w:tc>
      </w:tr>
      <w:tr w:rsidR="00D4450B" w:rsidRPr="00043CDD" w14:paraId="1730C949" w14:textId="77777777" w:rsidTr="11109A04">
        <w:trPr>
          <w:trHeight w:val="442"/>
        </w:trPr>
        <w:tc>
          <w:tcPr>
            <w:tcW w:w="450" w:type="dxa"/>
            <w:vMerge/>
          </w:tcPr>
          <w:p w14:paraId="518CC7BB" w14:textId="77777777" w:rsidR="00D4450B" w:rsidRPr="00043CDD" w:rsidRDefault="00D4450B" w:rsidP="006E5045">
            <w:pPr>
              <w:spacing w:line="240" w:lineRule="auto"/>
              <w:rPr>
                <w:rFonts w:asciiTheme="minorHAnsi" w:hAnsiTheme="minorHAnsi" w:cstheme="minorHAnsi"/>
                <w:sz w:val="22"/>
                <w:szCs w:val="22"/>
              </w:rPr>
            </w:pPr>
          </w:p>
        </w:tc>
        <w:tc>
          <w:tcPr>
            <w:tcW w:w="2850" w:type="dxa"/>
          </w:tcPr>
          <w:p w14:paraId="20D7400E" w14:textId="68618B6D"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Annual goals Supported:</w:t>
            </w:r>
          </w:p>
        </w:tc>
        <w:tc>
          <w:tcPr>
            <w:tcW w:w="6027" w:type="dxa"/>
          </w:tcPr>
          <w:p w14:paraId="7CC11ADF" w14:textId="797632DF"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Administration</w:t>
            </w:r>
          </w:p>
        </w:tc>
      </w:tr>
      <w:tr w:rsidR="00D4450B" w:rsidRPr="00043CDD" w14:paraId="42C691A6" w14:textId="77777777" w:rsidTr="11109A04">
        <w:trPr>
          <w:trHeight w:val="442"/>
        </w:trPr>
        <w:tc>
          <w:tcPr>
            <w:tcW w:w="450" w:type="dxa"/>
            <w:vMerge/>
          </w:tcPr>
          <w:p w14:paraId="45A6BB21" w14:textId="77777777" w:rsidR="00D4450B" w:rsidRPr="00043CDD" w:rsidRDefault="00D4450B" w:rsidP="006E5045">
            <w:pPr>
              <w:spacing w:line="240" w:lineRule="auto"/>
              <w:rPr>
                <w:rFonts w:asciiTheme="minorHAnsi" w:hAnsiTheme="minorHAnsi" w:cstheme="minorHAnsi"/>
                <w:sz w:val="22"/>
                <w:szCs w:val="22"/>
              </w:rPr>
            </w:pPr>
          </w:p>
        </w:tc>
        <w:tc>
          <w:tcPr>
            <w:tcW w:w="2850" w:type="dxa"/>
          </w:tcPr>
          <w:p w14:paraId="2865B103" w14:textId="4AA59DA2"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Priority Needs Addressed:</w:t>
            </w:r>
          </w:p>
        </w:tc>
        <w:tc>
          <w:tcPr>
            <w:tcW w:w="6027" w:type="dxa"/>
          </w:tcPr>
          <w:p w14:paraId="604499A1" w14:textId="7D836669"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Administration</w:t>
            </w:r>
          </w:p>
        </w:tc>
      </w:tr>
      <w:tr w:rsidR="00D4450B" w:rsidRPr="00043CDD" w14:paraId="4A1432B7" w14:textId="77777777" w:rsidTr="11109A04">
        <w:trPr>
          <w:trHeight w:val="442"/>
        </w:trPr>
        <w:tc>
          <w:tcPr>
            <w:tcW w:w="450" w:type="dxa"/>
            <w:vMerge/>
          </w:tcPr>
          <w:p w14:paraId="56CE772D" w14:textId="77777777" w:rsidR="00D4450B" w:rsidRPr="00043CDD" w:rsidRDefault="00D4450B" w:rsidP="006E5045">
            <w:pPr>
              <w:spacing w:line="240" w:lineRule="auto"/>
              <w:rPr>
                <w:rFonts w:asciiTheme="minorHAnsi" w:hAnsiTheme="minorHAnsi" w:cstheme="minorHAnsi"/>
                <w:sz w:val="22"/>
                <w:szCs w:val="22"/>
              </w:rPr>
            </w:pPr>
          </w:p>
        </w:tc>
        <w:tc>
          <w:tcPr>
            <w:tcW w:w="2850" w:type="dxa"/>
          </w:tcPr>
          <w:p w14:paraId="49BEEC70" w14:textId="5FF17541"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Target Date for Completion:</w:t>
            </w:r>
          </w:p>
        </w:tc>
        <w:tc>
          <w:tcPr>
            <w:tcW w:w="6027" w:type="dxa"/>
          </w:tcPr>
          <w:p w14:paraId="3C815E87" w14:textId="064419C3"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6/30/202</w:t>
            </w:r>
            <w:r w:rsidR="00293E5F" w:rsidRPr="00043CDD">
              <w:rPr>
                <w:rFonts w:asciiTheme="minorHAnsi" w:hAnsiTheme="minorHAnsi" w:cstheme="minorBidi"/>
              </w:rPr>
              <w:t>7</w:t>
            </w:r>
          </w:p>
        </w:tc>
      </w:tr>
      <w:tr w:rsidR="00D4450B" w:rsidRPr="00043CDD" w14:paraId="694D9BFC" w14:textId="77777777" w:rsidTr="11109A04">
        <w:trPr>
          <w:trHeight w:val="442"/>
        </w:trPr>
        <w:tc>
          <w:tcPr>
            <w:tcW w:w="450" w:type="dxa"/>
            <w:vMerge/>
          </w:tcPr>
          <w:p w14:paraId="03EA6FE0" w14:textId="77777777" w:rsidR="00D4450B" w:rsidRPr="00043CDD" w:rsidRDefault="00D4450B" w:rsidP="006E5045">
            <w:pPr>
              <w:spacing w:line="240" w:lineRule="auto"/>
              <w:rPr>
                <w:rFonts w:asciiTheme="minorHAnsi" w:hAnsiTheme="minorHAnsi" w:cstheme="minorHAnsi"/>
                <w:sz w:val="22"/>
                <w:szCs w:val="22"/>
              </w:rPr>
            </w:pPr>
          </w:p>
        </w:tc>
        <w:tc>
          <w:tcPr>
            <w:tcW w:w="2850" w:type="dxa"/>
          </w:tcPr>
          <w:p w14:paraId="53D28C3C" w14:textId="16B9E88B"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Estimate the number and type of families that will benefit from the proposed activities:</w:t>
            </w:r>
          </w:p>
        </w:tc>
        <w:tc>
          <w:tcPr>
            <w:tcW w:w="6027" w:type="dxa"/>
          </w:tcPr>
          <w:p w14:paraId="4F5ACBE9" w14:textId="204A7966"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No families will directly benefit from these funds since they are for the administration of the CDBG program.</w:t>
            </w:r>
          </w:p>
        </w:tc>
      </w:tr>
      <w:tr w:rsidR="00D4450B" w:rsidRPr="00043CDD" w14:paraId="0D76A499" w14:textId="77777777" w:rsidTr="11109A04">
        <w:trPr>
          <w:trHeight w:val="442"/>
        </w:trPr>
        <w:tc>
          <w:tcPr>
            <w:tcW w:w="450" w:type="dxa"/>
            <w:vMerge/>
          </w:tcPr>
          <w:p w14:paraId="6165F36D" w14:textId="77777777" w:rsidR="00D4450B" w:rsidRPr="00043CDD" w:rsidRDefault="00D4450B" w:rsidP="006E5045">
            <w:pPr>
              <w:spacing w:line="240" w:lineRule="auto"/>
              <w:rPr>
                <w:rFonts w:asciiTheme="minorHAnsi" w:hAnsiTheme="minorHAnsi" w:cstheme="minorHAnsi"/>
                <w:sz w:val="22"/>
                <w:szCs w:val="22"/>
              </w:rPr>
            </w:pPr>
          </w:p>
        </w:tc>
        <w:tc>
          <w:tcPr>
            <w:tcW w:w="2850" w:type="dxa"/>
          </w:tcPr>
          <w:p w14:paraId="1F38977B" w14:textId="3B955CA5"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Location Description:</w:t>
            </w:r>
            <w:r w:rsidRPr="00043CDD">
              <w:rPr>
                <w:rFonts w:asciiTheme="minorHAnsi" w:hAnsiTheme="minorHAnsi" w:cstheme="minorBidi"/>
                <w:shd w:val="clear" w:color="auto" w:fill="FFFFFF"/>
              </w:rPr>
              <w:t> </w:t>
            </w:r>
          </w:p>
        </w:tc>
        <w:tc>
          <w:tcPr>
            <w:tcW w:w="6027" w:type="dxa"/>
          </w:tcPr>
          <w:p w14:paraId="59181F53" w14:textId="3A450AD1"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City Wide</w:t>
            </w:r>
          </w:p>
        </w:tc>
      </w:tr>
      <w:tr w:rsidR="00D4450B" w:rsidRPr="00043CDD" w14:paraId="67809D4C" w14:textId="77777777" w:rsidTr="11109A04">
        <w:trPr>
          <w:trHeight w:val="442"/>
        </w:trPr>
        <w:tc>
          <w:tcPr>
            <w:tcW w:w="450" w:type="dxa"/>
            <w:vMerge/>
          </w:tcPr>
          <w:p w14:paraId="1B953536" w14:textId="77777777" w:rsidR="00D4450B" w:rsidRPr="00043CDD" w:rsidRDefault="00D4450B" w:rsidP="006E5045">
            <w:pPr>
              <w:spacing w:line="240" w:lineRule="auto"/>
              <w:rPr>
                <w:rFonts w:asciiTheme="minorHAnsi" w:hAnsiTheme="minorHAnsi" w:cstheme="minorHAnsi"/>
                <w:sz w:val="22"/>
                <w:szCs w:val="22"/>
              </w:rPr>
            </w:pPr>
          </w:p>
        </w:tc>
        <w:tc>
          <w:tcPr>
            <w:tcW w:w="2850" w:type="dxa"/>
          </w:tcPr>
          <w:p w14:paraId="462711DD" w14:textId="3437CC05"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 xml:space="preserve">Planned Activities: </w:t>
            </w:r>
          </w:p>
        </w:tc>
        <w:tc>
          <w:tcPr>
            <w:tcW w:w="6027" w:type="dxa"/>
          </w:tcPr>
          <w:p w14:paraId="63E51C6E" w14:textId="731BB14E"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w:t>
            </w:r>
            <w:r w:rsidR="0004259E">
              <w:rPr>
                <w:rFonts w:asciiTheme="minorHAnsi" w:hAnsiTheme="minorHAnsi" w:cstheme="minorBidi"/>
              </w:rPr>
              <w:t>140,670</w:t>
            </w:r>
            <w:r w:rsidRPr="00043CDD">
              <w:rPr>
                <w:rFonts w:asciiTheme="minorHAnsi" w:hAnsiTheme="minorHAnsi" w:cstheme="minorBidi"/>
              </w:rPr>
              <w:t xml:space="preserve"> – Salt Lake City housing Stability: HOME Administration</w:t>
            </w:r>
          </w:p>
        </w:tc>
      </w:tr>
      <w:tr w:rsidR="00D4450B" w:rsidRPr="00043CDD" w14:paraId="2D2C827C" w14:textId="77777777" w:rsidTr="11109A04">
        <w:trPr>
          <w:trHeight w:val="442"/>
        </w:trPr>
        <w:tc>
          <w:tcPr>
            <w:tcW w:w="450" w:type="dxa"/>
            <w:vMerge/>
          </w:tcPr>
          <w:p w14:paraId="4C1F57AE" w14:textId="77777777" w:rsidR="00D4450B" w:rsidRPr="00043CDD" w:rsidRDefault="00D4450B" w:rsidP="006E5045">
            <w:pPr>
              <w:spacing w:line="240" w:lineRule="auto"/>
              <w:rPr>
                <w:rFonts w:asciiTheme="minorHAnsi" w:hAnsiTheme="minorHAnsi" w:cstheme="minorHAnsi"/>
                <w:sz w:val="22"/>
                <w:szCs w:val="22"/>
              </w:rPr>
            </w:pPr>
          </w:p>
        </w:tc>
        <w:tc>
          <w:tcPr>
            <w:tcW w:w="2850" w:type="dxa"/>
          </w:tcPr>
          <w:p w14:paraId="69739DB4" w14:textId="4A056428"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 xml:space="preserve">Goal Outcome Indicators: </w:t>
            </w:r>
          </w:p>
        </w:tc>
        <w:tc>
          <w:tcPr>
            <w:tcW w:w="6027" w:type="dxa"/>
          </w:tcPr>
          <w:p w14:paraId="1375E706" w14:textId="73C7F686"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N/A</w:t>
            </w:r>
          </w:p>
        </w:tc>
      </w:tr>
      <w:tr w:rsidR="00D4450B" w:rsidRPr="00043CDD" w14:paraId="53D3CE3A" w14:textId="77777777" w:rsidTr="11109A04">
        <w:trPr>
          <w:trHeight w:val="141"/>
        </w:trPr>
        <w:tc>
          <w:tcPr>
            <w:tcW w:w="450" w:type="dxa"/>
            <w:vMerge w:val="restart"/>
            <w:shd w:val="clear" w:color="auto" w:fill="D9D9D9" w:themeFill="background1" w:themeFillShade="D9"/>
          </w:tcPr>
          <w:p w14:paraId="1F969675" w14:textId="1E031B5A" w:rsidR="00D4450B" w:rsidRPr="00043CDD" w:rsidRDefault="00D4450B" w:rsidP="006E5045">
            <w:pPr>
              <w:spacing w:line="240" w:lineRule="auto"/>
              <w:rPr>
                <w:rFonts w:asciiTheme="minorHAnsi" w:hAnsiTheme="minorHAnsi" w:cstheme="minorHAnsi"/>
                <w:sz w:val="22"/>
                <w:szCs w:val="22"/>
              </w:rPr>
            </w:pPr>
            <w:r w:rsidRPr="00043CDD">
              <w:rPr>
                <w:rFonts w:asciiTheme="minorHAnsi" w:hAnsiTheme="minorHAnsi" w:cstheme="minorHAnsi"/>
                <w:sz w:val="22"/>
                <w:szCs w:val="22"/>
              </w:rPr>
              <w:t>1</w:t>
            </w:r>
            <w:r w:rsidR="00644646" w:rsidRPr="00043CDD">
              <w:rPr>
                <w:rFonts w:asciiTheme="minorHAnsi" w:hAnsiTheme="minorHAnsi" w:cstheme="minorHAnsi"/>
                <w:sz w:val="22"/>
                <w:szCs w:val="22"/>
              </w:rPr>
              <w:t>1</w:t>
            </w:r>
          </w:p>
        </w:tc>
        <w:tc>
          <w:tcPr>
            <w:tcW w:w="2850" w:type="dxa"/>
            <w:shd w:val="clear" w:color="auto" w:fill="D9D9D9" w:themeFill="background1" w:themeFillShade="D9"/>
          </w:tcPr>
          <w:p w14:paraId="6F16BDF3" w14:textId="6F0AF09F"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Project:</w:t>
            </w:r>
          </w:p>
        </w:tc>
        <w:tc>
          <w:tcPr>
            <w:tcW w:w="6027" w:type="dxa"/>
            <w:shd w:val="clear" w:color="auto" w:fill="D9D9D9" w:themeFill="background1" w:themeFillShade="D9"/>
          </w:tcPr>
          <w:p w14:paraId="5681FD00" w14:textId="56627AFD"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HOME: CHDO</w:t>
            </w:r>
            <w:r w:rsidR="00293E5F" w:rsidRPr="00043CDD">
              <w:rPr>
                <w:rFonts w:asciiTheme="minorHAnsi" w:hAnsiTheme="minorHAnsi" w:cstheme="minorBidi"/>
              </w:rPr>
              <w:t xml:space="preserve"> 2026-27</w:t>
            </w:r>
          </w:p>
        </w:tc>
      </w:tr>
      <w:tr w:rsidR="00D4450B" w:rsidRPr="00043CDD" w14:paraId="217DA12F" w14:textId="77777777" w:rsidTr="00877EAE">
        <w:trPr>
          <w:trHeight w:val="141"/>
        </w:trPr>
        <w:tc>
          <w:tcPr>
            <w:tcW w:w="450" w:type="dxa"/>
            <w:vMerge/>
            <w:shd w:val="clear" w:color="auto" w:fill="D9D9D9" w:themeFill="background1" w:themeFillShade="D9"/>
          </w:tcPr>
          <w:p w14:paraId="7F9B701E" w14:textId="77777777" w:rsidR="00D4450B" w:rsidRPr="00043CDD" w:rsidRDefault="00D4450B" w:rsidP="006E5045">
            <w:pPr>
              <w:spacing w:line="240" w:lineRule="auto"/>
              <w:rPr>
                <w:rFonts w:asciiTheme="minorHAnsi" w:hAnsiTheme="minorHAnsi" w:cstheme="minorHAnsi"/>
                <w:sz w:val="22"/>
                <w:szCs w:val="22"/>
              </w:rPr>
            </w:pPr>
          </w:p>
        </w:tc>
        <w:tc>
          <w:tcPr>
            <w:tcW w:w="2850" w:type="dxa"/>
          </w:tcPr>
          <w:p w14:paraId="09292211" w14:textId="4D646343"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Description:</w:t>
            </w:r>
          </w:p>
        </w:tc>
        <w:tc>
          <w:tcPr>
            <w:tcW w:w="6027" w:type="dxa"/>
          </w:tcPr>
          <w:p w14:paraId="0A0CA0B3" w14:textId="14A416B7"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HOME funds for HOME CHDO</w:t>
            </w:r>
          </w:p>
        </w:tc>
      </w:tr>
      <w:tr w:rsidR="00D4450B" w:rsidRPr="00043CDD" w14:paraId="57F1298E" w14:textId="77777777" w:rsidTr="00877EAE">
        <w:trPr>
          <w:trHeight w:val="141"/>
        </w:trPr>
        <w:tc>
          <w:tcPr>
            <w:tcW w:w="450" w:type="dxa"/>
            <w:vMerge/>
            <w:shd w:val="clear" w:color="auto" w:fill="D9D9D9" w:themeFill="background1" w:themeFillShade="D9"/>
          </w:tcPr>
          <w:p w14:paraId="6B9D5DB7" w14:textId="77777777" w:rsidR="00D4450B" w:rsidRPr="00043CDD" w:rsidRDefault="00D4450B" w:rsidP="006E5045">
            <w:pPr>
              <w:spacing w:line="240" w:lineRule="auto"/>
              <w:rPr>
                <w:rFonts w:asciiTheme="minorHAnsi" w:hAnsiTheme="minorHAnsi" w:cstheme="minorHAnsi"/>
                <w:sz w:val="22"/>
                <w:szCs w:val="22"/>
              </w:rPr>
            </w:pPr>
          </w:p>
        </w:tc>
        <w:tc>
          <w:tcPr>
            <w:tcW w:w="2850" w:type="dxa"/>
          </w:tcPr>
          <w:p w14:paraId="0F2126ED" w14:textId="32A57854"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Estimated Amount:</w:t>
            </w:r>
          </w:p>
        </w:tc>
        <w:tc>
          <w:tcPr>
            <w:tcW w:w="6027" w:type="dxa"/>
          </w:tcPr>
          <w:p w14:paraId="05DF05E1" w14:textId="7455CB62"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w:t>
            </w:r>
            <w:r w:rsidR="0004259E">
              <w:rPr>
                <w:rFonts w:asciiTheme="minorHAnsi" w:hAnsiTheme="minorHAnsi" w:cstheme="minorBidi"/>
              </w:rPr>
              <w:t>475,914</w:t>
            </w:r>
          </w:p>
        </w:tc>
      </w:tr>
      <w:tr w:rsidR="00D4450B" w:rsidRPr="00043CDD" w14:paraId="536F1DB8" w14:textId="77777777" w:rsidTr="00877EAE">
        <w:trPr>
          <w:trHeight w:val="141"/>
        </w:trPr>
        <w:tc>
          <w:tcPr>
            <w:tcW w:w="450" w:type="dxa"/>
            <w:vMerge/>
            <w:shd w:val="clear" w:color="auto" w:fill="D9D9D9" w:themeFill="background1" w:themeFillShade="D9"/>
          </w:tcPr>
          <w:p w14:paraId="59D41BDA" w14:textId="77777777" w:rsidR="00D4450B" w:rsidRPr="00043CDD" w:rsidRDefault="00D4450B" w:rsidP="006E5045">
            <w:pPr>
              <w:spacing w:line="240" w:lineRule="auto"/>
              <w:rPr>
                <w:rFonts w:asciiTheme="minorHAnsi" w:hAnsiTheme="minorHAnsi" w:cstheme="minorHAnsi"/>
                <w:sz w:val="22"/>
                <w:szCs w:val="22"/>
              </w:rPr>
            </w:pPr>
          </w:p>
        </w:tc>
        <w:tc>
          <w:tcPr>
            <w:tcW w:w="2850" w:type="dxa"/>
          </w:tcPr>
          <w:p w14:paraId="393D7048" w14:textId="1F4976E4"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Expected Resources:</w:t>
            </w:r>
          </w:p>
        </w:tc>
        <w:tc>
          <w:tcPr>
            <w:tcW w:w="6027" w:type="dxa"/>
          </w:tcPr>
          <w:p w14:paraId="05095E30" w14:textId="77F1024D"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w:t>
            </w:r>
            <w:r w:rsidR="0004259E">
              <w:rPr>
                <w:rFonts w:asciiTheme="minorHAnsi" w:hAnsiTheme="minorHAnsi" w:cstheme="minorBidi"/>
              </w:rPr>
              <w:t>475,914</w:t>
            </w:r>
            <w:r w:rsidRPr="00043CDD">
              <w:rPr>
                <w:rFonts w:asciiTheme="minorHAnsi" w:hAnsiTheme="minorHAnsi" w:cstheme="minorBidi"/>
              </w:rPr>
              <w:t xml:space="preserve"> in HOME funding</w:t>
            </w:r>
          </w:p>
        </w:tc>
      </w:tr>
      <w:tr w:rsidR="00D4450B" w:rsidRPr="00043CDD" w14:paraId="2D53875B" w14:textId="77777777" w:rsidTr="00877EAE">
        <w:trPr>
          <w:trHeight w:val="141"/>
        </w:trPr>
        <w:tc>
          <w:tcPr>
            <w:tcW w:w="450" w:type="dxa"/>
            <w:vMerge/>
            <w:shd w:val="clear" w:color="auto" w:fill="D9D9D9" w:themeFill="background1" w:themeFillShade="D9"/>
          </w:tcPr>
          <w:p w14:paraId="68D40437" w14:textId="77777777" w:rsidR="00D4450B" w:rsidRPr="00043CDD" w:rsidRDefault="00D4450B" w:rsidP="006E5045">
            <w:pPr>
              <w:spacing w:line="240" w:lineRule="auto"/>
              <w:rPr>
                <w:rFonts w:asciiTheme="minorHAnsi" w:hAnsiTheme="minorHAnsi" w:cstheme="minorHAnsi"/>
                <w:sz w:val="22"/>
                <w:szCs w:val="22"/>
              </w:rPr>
            </w:pPr>
          </w:p>
        </w:tc>
        <w:tc>
          <w:tcPr>
            <w:tcW w:w="2850" w:type="dxa"/>
          </w:tcPr>
          <w:p w14:paraId="28B2B329" w14:textId="7A8D5454"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Annual goals Supported:</w:t>
            </w:r>
          </w:p>
        </w:tc>
        <w:tc>
          <w:tcPr>
            <w:tcW w:w="6027" w:type="dxa"/>
          </w:tcPr>
          <w:p w14:paraId="6A8FE510" w14:textId="7AB5E1F8"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Housing</w:t>
            </w:r>
          </w:p>
        </w:tc>
      </w:tr>
      <w:tr w:rsidR="00D4450B" w:rsidRPr="00043CDD" w14:paraId="1C8560D9" w14:textId="77777777" w:rsidTr="00877EAE">
        <w:trPr>
          <w:trHeight w:val="141"/>
        </w:trPr>
        <w:tc>
          <w:tcPr>
            <w:tcW w:w="450" w:type="dxa"/>
            <w:vMerge/>
            <w:shd w:val="clear" w:color="auto" w:fill="D9D9D9" w:themeFill="background1" w:themeFillShade="D9"/>
          </w:tcPr>
          <w:p w14:paraId="787C8127" w14:textId="77777777" w:rsidR="00D4450B" w:rsidRPr="00043CDD" w:rsidRDefault="00D4450B" w:rsidP="006E5045">
            <w:pPr>
              <w:spacing w:line="240" w:lineRule="auto"/>
              <w:rPr>
                <w:rFonts w:asciiTheme="minorHAnsi" w:hAnsiTheme="minorHAnsi" w:cstheme="minorHAnsi"/>
                <w:sz w:val="22"/>
                <w:szCs w:val="22"/>
              </w:rPr>
            </w:pPr>
          </w:p>
        </w:tc>
        <w:tc>
          <w:tcPr>
            <w:tcW w:w="2850" w:type="dxa"/>
          </w:tcPr>
          <w:p w14:paraId="5B739FDD" w14:textId="6B4D5963"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Priority Needs Addressed:</w:t>
            </w:r>
          </w:p>
        </w:tc>
        <w:tc>
          <w:tcPr>
            <w:tcW w:w="6027" w:type="dxa"/>
          </w:tcPr>
          <w:p w14:paraId="7DC8D44C" w14:textId="57DF7CE1"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Housing</w:t>
            </w:r>
          </w:p>
        </w:tc>
      </w:tr>
      <w:tr w:rsidR="00D4450B" w:rsidRPr="00043CDD" w14:paraId="162D229A" w14:textId="77777777" w:rsidTr="00877EAE">
        <w:trPr>
          <w:trHeight w:val="141"/>
        </w:trPr>
        <w:tc>
          <w:tcPr>
            <w:tcW w:w="450" w:type="dxa"/>
            <w:vMerge/>
            <w:shd w:val="clear" w:color="auto" w:fill="D9D9D9" w:themeFill="background1" w:themeFillShade="D9"/>
          </w:tcPr>
          <w:p w14:paraId="43E11469" w14:textId="77777777" w:rsidR="00D4450B" w:rsidRPr="00043CDD" w:rsidRDefault="00D4450B" w:rsidP="006E5045">
            <w:pPr>
              <w:spacing w:line="240" w:lineRule="auto"/>
              <w:rPr>
                <w:rFonts w:asciiTheme="minorHAnsi" w:hAnsiTheme="minorHAnsi" w:cstheme="minorHAnsi"/>
                <w:sz w:val="22"/>
                <w:szCs w:val="22"/>
              </w:rPr>
            </w:pPr>
          </w:p>
        </w:tc>
        <w:tc>
          <w:tcPr>
            <w:tcW w:w="2850" w:type="dxa"/>
          </w:tcPr>
          <w:p w14:paraId="2CD8E719" w14:textId="69CDF7F0"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Target Date for Completion:</w:t>
            </w:r>
          </w:p>
        </w:tc>
        <w:tc>
          <w:tcPr>
            <w:tcW w:w="6027" w:type="dxa"/>
          </w:tcPr>
          <w:p w14:paraId="18267397" w14:textId="6C7F6589"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6/30/202</w:t>
            </w:r>
            <w:r w:rsidR="00293E5F" w:rsidRPr="00043CDD">
              <w:rPr>
                <w:rFonts w:asciiTheme="minorHAnsi" w:hAnsiTheme="minorHAnsi" w:cstheme="minorBidi"/>
              </w:rPr>
              <w:t>7</w:t>
            </w:r>
          </w:p>
        </w:tc>
      </w:tr>
      <w:tr w:rsidR="00D4450B" w:rsidRPr="00043CDD" w14:paraId="71386CE2" w14:textId="77777777" w:rsidTr="00877EAE">
        <w:trPr>
          <w:trHeight w:val="141"/>
        </w:trPr>
        <w:tc>
          <w:tcPr>
            <w:tcW w:w="450" w:type="dxa"/>
            <w:vMerge/>
            <w:shd w:val="clear" w:color="auto" w:fill="D9D9D9" w:themeFill="background1" w:themeFillShade="D9"/>
          </w:tcPr>
          <w:p w14:paraId="5C953101" w14:textId="77777777" w:rsidR="00D4450B" w:rsidRPr="00043CDD" w:rsidRDefault="00D4450B" w:rsidP="006E5045">
            <w:pPr>
              <w:spacing w:line="240" w:lineRule="auto"/>
              <w:rPr>
                <w:rFonts w:asciiTheme="minorHAnsi" w:hAnsiTheme="minorHAnsi" w:cstheme="minorHAnsi"/>
                <w:sz w:val="22"/>
                <w:szCs w:val="22"/>
              </w:rPr>
            </w:pPr>
          </w:p>
        </w:tc>
        <w:tc>
          <w:tcPr>
            <w:tcW w:w="2850" w:type="dxa"/>
          </w:tcPr>
          <w:p w14:paraId="6285E301" w14:textId="645888EF"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Estimate the number and type of families that will benefit from the proposed activities:</w:t>
            </w:r>
          </w:p>
        </w:tc>
        <w:tc>
          <w:tcPr>
            <w:tcW w:w="6027" w:type="dxa"/>
          </w:tcPr>
          <w:p w14:paraId="45628FEE" w14:textId="55D214B6"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No estimate as these funds need to be distributed</w:t>
            </w:r>
          </w:p>
        </w:tc>
      </w:tr>
      <w:tr w:rsidR="00D4450B" w:rsidRPr="00043CDD" w14:paraId="647F2929" w14:textId="77777777" w:rsidTr="00877EAE">
        <w:trPr>
          <w:trHeight w:val="141"/>
        </w:trPr>
        <w:tc>
          <w:tcPr>
            <w:tcW w:w="450" w:type="dxa"/>
            <w:vMerge/>
            <w:shd w:val="clear" w:color="auto" w:fill="D9D9D9" w:themeFill="background1" w:themeFillShade="D9"/>
          </w:tcPr>
          <w:p w14:paraId="1CB608A0" w14:textId="77777777" w:rsidR="00D4450B" w:rsidRPr="00043CDD" w:rsidRDefault="00D4450B" w:rsidP="006E5045">
            <w:pPr>
              <w:spacing w:line="240" w:lineRule="auto"/>
              <w:rPr>
                <w:rFonts w:asciiTheme="minorHAnsi" w:hAnsiTheme="minorHAnsi" w:cstheme="minorHAnsi"/>
                <w:sz w:val="22"/>
                <w:szCs w:val="22"/>
              </w:rPr>
            </w:pPr>
          </w:p>
        </w:tc>
        <w:tc>
          <w:tcPr>
            <w:tcW w:w="2850" w:type="dxa"/>
          </w:tcPr>
          <w:p w14:paraId="0E75929B" w14:textId="52FDAC38"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Location Description:</w:t>
            </w:r>
            <w:r w:rsidRPr="00043CDD">
              <w:rPr>
                <w:rFonts w:asciiTheme="minorHAnsi" w:hAnsiTheme="minorHAnsi" w:cstheme="minorBidi"/>
                <w:shd w:val="clear" w:color="auto" w:fill="FFFFFF"/>
              </w:rPr>
              <w:t> </w:t>
            </w:r>
          </w:p>
        </w:tc>
        <w:tc>
          <w:tcPr>
            <w:tcW w:w="6027" w:type="dxa"/>
          </w:tcPr>
          <w:p w14:paraId="4F860BCA" w14:textId="60831396"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City Wide</w:t>
            </w:r>
          </w:p>
        </w:tc>
      </w:tr>
      <w:tr w:rsidR="00D4450B" w:rsidRPr="00043CDD" w14:paraId="54A29DFA" w14:textId="77777777" w:rsidTr="00877EAE">
        <w:trPr>
          <w:trHeight w:val="141"/>
        </w:trPr>
        <w:tc>
          <w:tcPr>
            <w:tcW w:w="450" w:type="dxa"/>
            <w:vMerge/>
            <w:shd w:val="clear" w:color="auto" w:fill="D9D9D9" w:themeFill="background1" w:themeFillShade="D9"/>
          </w:tcPr>
          <w:p w14:paraId="7D5AEF7E" w14:textId="77777777" w:rsidR="00D4450B" w:rsidRPr="00043CDD" w:rsidRDefault="00D4450B" w:rsidP="006E5045">
            <w:pPr>
              <w:spacing w:line="240" w:lineRule="auto"/>
              <w:rPr>
                <w:rFonts w:asciiTheme="minorHAnsi" w:hAnsiTheme="minorHAnsi" w:cstheme="minorHAnsi"/>
                <w:sz w:val="22"/>
                <w:szCs w:val="22"/>
              </w:rPr>
            </w:pPr>
          </w:p>
        </w:tc>
        <w:tc>
          <w:tcPr>
            <w:tcW w:w="2850" w:type="dxa"/>
          </w:tcPr>
          <w:p w14:paraId="24A2C0AB" w14:textId="70D06119"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 xml:space="preserve">Planned Activities: </w:t>
            </w:r>
          </w:p>
        </w:tc>
        <w:tc>
          <w:tcPr>
            <w:tcW w:w="6027" w:type="dxa"/>
          </w:tcPr>
          <w:p w14:paraId="12C61865" w14:textId="7B7377F6" w:rsidR="00D4450B" w:rsidRPr="00043CDD" w:rsidRDefault="00293E5F" w:rsidP="006E5045">
            <w:pPr>
              <w:spacing w:line="240" w:lineRule="auto"/>
              <w:rPr>
                <w:rFonts w:asciiTheme="minorHAnsi" w:hAnsiTheme="minorHAnsi" w:cstheme="minorBidi"/>
              </w:rPr>
            </w:pPr>
            <w:r w:rsidRPr="00043CDD">
              <w:rPr>
                <w:rFonts w:asciiTheme="minorHAnsi" w:hAnsiTheme="minorHAnsi" w:cstheme="minorBidi"/>
              </w:rPr>
              <w:t>$</w:t>
            </w:r>
            <w:r w:rsidR="0004259E">
              <w:rPr>
                <w:rFonts w:asciiTheme="minorHAnsi" w:hAnsiTheme="minorHAnsi" w:cstheme="minorBidi"/>
              </w:rPr>
              <w:t>475,914</w:t>
            </w:r>
            <w:r w:rsidRPr="00043CDD">
              <w:rPr>
                <w:rFonts w:asciiTheme="minorHAnsi" w:hAnsiTheme="minorHAnsi" w:cstheme="minorBidi"/>
              </w:rPr>
              <w:t xml:space="preserve"> Community Development Corporation of Utah – CHDO Capacity Building and Emeril Ave New Construction</w:t>
            </w:r>
          </w:p>
        </w:tc>
      </w:tr>
      <w:tr w:rsidR="00D4450B" w:rsidRPr="00043CDD" w14:paraId="79AF2FA8" w14:textId="77777777" w:rsidTr="00877EAE">
        <w:trPr>
          <w:trHeight w:val="141"/>
        </w:trPr>
        <w:tc>
          <w:tcPr>
            <w:tcW w:w="450" w:type="dxa"/>
            <w:vMerge/>
            <w:shd w:val="clear" w:color="auto" w:fill="D9D9D9" w:themeFill="background1" w:themeFillShade="D9"/>
          </w:tcPr>
          <w:p w14:paraId="7D935E00" w14:textId="77777777" w:rsidR="00D4450B" w:rsidRPr="00043CDD" w:rsidRDefault="00D4450B" w:rsidP="006E5045">
            <w:pPr>
              <w:spacing w:line="240" w:lineRule="auto"/>
              <w:rPr>
                <w:rFonts w:asciiTheme="minorHAnsi" w:hAnsiTheme="minorHAnsi" w:cstheme="minorHAnsi"/>
                <w:sz w:val="22"/>
                <w:szCs w:val="22"/>
              </w:rPr>
            </w:pPr>
          </w:p>
        </w:tc>
        <w:tc>
          <w:tcPr>
            <w:tcW w:w="2850" w:type="dxa"/>
          </w:tcPr>
          <w:p w14:paraId="198A3291" w14:textId="472A3801"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 xml:space="preserve">Goal Outcome Indicators: </w:t>
            </w:r>
          </w:p>
        </w:tc>
        <w:tc>
          <w:tcPr>
            <w:tcW w:w="6027" w:type="dxa"/>
          </w:tcPr>
          <w:p w14:paraId="65C2B539" w14:textId="2FECB8D5" w:rsidR="00D4450B" w:rsidRPr="00043CDD" w:rsidRDefault="00D4450B" w:rsidP="006E5045">
            <w:pPr>
              <w:spacing w:line="240" w:lineRule="auto"/>
              <w:rPr>
                <w:rFonts w:asciiTheme="minorHAnsi" w:hAnsiTheme="minorHAnsi" w:cstheme="minorBidi"/>
              </w:rPr>
            </w:pPr>
            <w:r w:rsidRPr="00043CDD">
              <w:rPr>
                <w:rFonts w:asciiTheme="minorHAnsi" w:hAnsiTheme="minorHAnsi" w:cstheme="minorBidi"/>
              </w:rPr>
              <w:t>N/A</w:t>
            </w:r>
          </w:p>
        </w:tc>
      </w:tr>
      <w:tr w:rsidR="00D4450B" w:rsidRPr="00043CDD" w14:paraId="1F4E5F3B" w14:textId="77777777" w:rsidTr="00105B78">
        <w:trPr>
          <w:trHeight w:val="141"/>
        </w:trPr>
        <w:tc>
          <w:tcPr>
            <w:tcW w:w="450" w:type="dxa"/>
            <w:vMerge w:val="restart"/>
            <w:shd w:val="clear" w:color="auto" w:fill="D9D9D9" w:themeFill="background1" w:themeFillShade="D9"/>
          </w:tcPr>
          <w:p w14:paraId="20C77AD1" w14:textId="5789077B" w:rsidR="00D4450B" w:rsidRPr="00043CDD" w:rsidRDefault="00D4450B" w:rsidP="00105B78">
            <w:pPr>
              <w:spacing w:line="240" w:lineRule="auto"/>
              <w:rPr>
                <w:rFonts w:asciiTheme="minorHAnsi" w:hAnsiTheme="minorHAnsi" w:cstheme="minorHAnsi"/>
                <w:sz w:val="22"/>
                <w:szCs w:val="22"/>
              </w:rPr>
            </w:pPr>
            <w:r w:rsidRPr="00043CDD">
              <w:rPr>
                <w:rFonts w:asciiTheme="minorHAnsi" w:hAnsiTheme="minorHAnsi" w:cstheme="minorHAnsi"/>
                <w:sz w:val="22"/>
                <w:szCs w:val="22"/>
              </w:rPr>
              <w:t>1</w:t>
            </w:r>
            <w:r w:rsidR="00644646" w:rsidRPr="00043CDD">
              <w:rPr>
                <w:rFonts w:asciiTheme="minorHAnsi" w:hAnsiTheme="minorHAnsi" w:cstheme="minorHAnsi"/>
                <w:sz w:val="22"/>
                <w:szCs w:val="22"/>
              </w:rPr>
              <w:t>2</w:t>
            </w:r>
          </w:p>
        </w:tc>
        <w:tc>
          <w:tcPr>
            <w:tcW w:w="2850" w:type="dxa"/>
            <w:shd w:val="clear" w:color="auto" w:fill="D9D9D9" w:themeFill="background1" w:themeFillShade="D9"/>
          </w:tcPr>
          <w:p w14:paraId="1FBF706E" w14:textId="4F542D3B" w:rsidR="00D4450B" w:rsidRPr="00043CDD" w:rsidRDefault="00D4450B" w:rsidP="00105B78">
            <w:pPr>
              <w:spacing w:line="240" w:lineRule="auto"/>
              <w:rPr>
                <w:rFonts w:asciiTheme="minorHAnsi" w:hAnsiTheme="minorHAnsi" w:cstheme="minorBidi"/>
              </w:rPr>
            </w:pPr>
            <w:r w:rsidRPr="00043CDD">
              <w:rPr>
                <w:rFonts w:asciiTheme="minorHAnsi" w:hAnsiTheme="minorHAnsi" w:cstheme="minorBidi"/>
              </w:rPr>
              <w:t>Project:</w:t>
            </w:r>
          </w:p>
        </w:tc>
        <w:tc>
          <w:tcPr>
            <w:tcW w:w="6027" w:type="dxa"/>
            <w:shd w:val="clear" w:color="auto" w:fill="D9D9D9" w:themeFill="background1" w:themeFillShade="D9"/>
          </w:tcPr>
          <w:p w14:paraId="0E48F0E6" w14:textId="3215D0F2" w:rsidR="00D4450B" w:rsidRPr="00043CDD" w:rsidRDefault="00D4450B" w:rsidP="00105B78">
            <w:pPr>
              <w:spacing w:line="240" w:lineRule="auto"/>
              <w:rPr>
                <w:rFonts w:asciiTheme="minorHAnsi" w:hAnsiTheme="minorHAnsi" w:cstheme="minorBidi"/>
              </w:rPr>
            </w:pPr>
            <w:r w:rsidRPr="00043CDD">
              <w:t>HOPWA 20</w:t>
            </w:r>
            <w:r w:rsidR="00293E5F" w:rsidRPr="00043CDD">
              <w:t>26-2</w:t>
            </w:r>
            <w:r w:rsidR="004E3E98" w:rsidRPr="00043CDD">
              <w:t>7</w:t>
            </w:r>
          </w:p>
        </w:tc>
      </w:tr>
      <w:tr w:rsidR="00D4450B" w:rsidRPr="00043CDD" w14:paraId="50E2F0C1" w14:textId="77777777" w:rsidTr="00877EAE">
        <w:trPr>
          <w:trHeight w:val="141"/>
        </w:trPr>
        <w:tc>
          <w:tcPr>
            <w:tcW w:w="450" w:type="dxa"/>
            <w:vMerge/>
          </w:tcPr>
          <w:p w14:paraId="4E1BF4E4" w14:textId="77777777" w:rsidR="00D4450B" w:rsidRPr="00043CDD" w:rsidRDefault="00D4450B" w:rsidP="00105B78">
            <w:pPr>
              <w:spacing w:line="240" w:lineRule="auto"/>
              <w:rPr>
                <w:rFonts w:asciiTheme="minorHAnsi" w:hAnsiTheme="minorHAnsi" w:cstheme="minorHAnsi"/>
              </w:rPr>
            </w:pPr>
          </w:p>
        </w:tc>
        <w:tc>
          <w:tcPr>
            <w:tcW w:w="2850" w:type="dxa"/>
          </w:tcPr>
          <w:p w14:paraId="218EBE2C" w14:textId="3CF8CA40" w:rsidR="00D4450B" w:rsidRPr="00043CDD" w:rsidRDefault="00D4450B" w:rsidP="00105B78">
            <w:pPr>
              <w:spacing w:line="240" w:lineRule="auto"/>
              <w:rPr>
                <w:rFonts w:asciiTheme="minorHAnsi" w:hAnsiTheme="minorHAnsi" w:cstheme="minorBidi"/>
              </w:rPr>
            </w:pPr>
            <w:r w:rsidRPr="00043CDD">
              <w:rPr>
                <w:rFonts w:asciiTheme="minorHAnsi" w:hAnsiTheme="minorHAnsi" w:cstheme="minorBidi"/>
              </w:rPr>
              <w:t>Description:</w:t>
            </w:r>
          </w:p>
        </w:tc>
        <w:tc>
          <w:tcPr>
            <w:tcW w:w="6027" w:type="dxa"/>
          </w:tcPr>
          <w:p w14:paraId="7C2274AC" w14:textId="0753C39A" w:rsidR="00D4450B" w:rsidRPr="00043CDD" w:rsidRDefault="00D4450B" w:rsidP="00105B78">
            <w:pPr>
              <w:spacing w:line="240" w:lineRule="auto"/>
              <w:rPr>
                <w:rFonts w:asciiTheme="minorHAnsi" w:hAnsiTheme="minorHAnsi" w:cstheme="minorBidi"/>
              </w:rPr>
            </w:pPr>
            <w:r w:rsidRPr="00043CDD">
              <w:rPr>
                <w:rFonts w:asciiTheme="minorHAnsi" w:hAnsiTheme="minorHAnsi" w:cstheme="minorBidi"/>
              </w:rPr>
              <w:t>HOPWA funding to support the Homeless Services and Housing Consolidated Plan Goals</w:t>
            </w:r>
          </w:p>
        </w:tc>
      </w:tr>
      <w:tr w:rsidR="00D4450B" w:rsidRPr="00043CDD" w14:paraId="2118FA0E" w14:textId="77777777" w:rsidTr="00877EAE">
        <w:trPr>
          <w:trHeight w:val="141"/>
        </w:trPr>
        <w:tc>
          <w:tcPr>
            <w:tcW w:w="450" w:type="dxa"/>
            <w:vMerge/>
          </w:tcPr>
          <w:p w14:paraId="16356389" w14:textId="77777777" w:rsidR="00D4450B" w:rsidRPr="00043CDD" w:rsidRDefault="00D4450B" w:rsidP="00105B78">
            <w:pPr>
              <w:spacing w:line="240" w:lineRule="auto"/>
              <w:rPr>
                <w:rFonts w:asciiTheme="minorHAnsi" w:hAnsiTheme="minorHAnsi" w:cstheme="minorHAnsi"/>
              </w:rPr>
            </w:pPr>
          </w:p>
        </w:tc>
        <w:tc>
          <w:tcPr>
            <w:tcW w:w="2850" w:type="dxa"/>
          </w:tcPr>
          <w:p w14:paraId="19382AE8" w14:textId="5DABCC86" w:rsidR="00D4450B" w:rsidRPr="00043CDD" w:rsidRDefault="00D4450B" w:rsidP="00105B78">
            <w:pPr>
              <w:spacing w:line="240" w:lineRule="auto"/>
              <w:rPr>
                <w:rFonts w:asciiTheme="minorHAnsi" w:hAnsiTheme="minorHAnsi" w:cstheme="minorBidi"/>
              </w:rPr>
            </w:pPr>
            <w:r w:rsidRPr="00043CDD">
              <w:rPr>
                <w:rFonts w:asciiTheme="minorHAnsi" w:hAnsiTheme="minorHAnsi" w:cstheme="minorBidi"/>
              </w:rPr>
              <w:t>Estimated Amount:</w:t>
            </w:r>
          </w:p>
        </w:tc>
        <w:tc>
          <w:tcPr>
            <w:tcW w:w="6027" w:type="dxa"/>
          </w:tcPr>
          <w:p w14:paraId="1AD2B93C" w14:textId="76226A50" w:rsidR="00D4450B" w:rsidRPr="00043CDD" w:rsidRDefault="00D4450B" w:rsidP="00105B78">
            <w:pPr>
              <w:spacing w:line="240" w:lineRule="auto"/>
              <w:rPr>
                <w:rFonts w:asciiTheme="minorHAnsi" w:hAnsiTheme="minorHAnsi" w:cstheme="minorBidi"/>
              </w:rPr>
            </w:pPr>
            <w:r w:rsidRPr="00043CDD">
              <w:rPr>
                <w:rFonts w:asciiTheme="minorHAnsi" w:hAnsiTheme="minorHAnsi" w:cstheme="minorBidi"/>
              </w:rPr>
              <w:t>$</w:t>
            </w:r>
            <w:r w:rsidR="006034E5">
              <w:rPr>
                <w:rFonts w:asciiTheme="minorHAnsi" w:hAnsiTheme="minorHAnsi" w:cstheme="minorBidi"/>
              </w:rPr>
              <w:t>1,043,109</w:t>
            </w:r>
          </w:p>
        </w:tc>
      </w:tr>
      <w:tr w:rsidR="00D4450B" w:rsidRPr="00043CDD" w14:paraId="3E25F26C" w14:textId="77777777" w:rsidTr="00877EAE">
        <w:trPr>
          <w:trHeight w:val="141"/>
        </w:trPr>
        <w:tc>
          <w:tcPr>
            <w:tcW w:w="450" w:type="dxa"/>
            <w:vMerge/>
          </w:tcPr>
          <w:p w14:paraId="00CBD763" w14:textId="77777777" w:rsidR="00D4450B" w:rsidRPr="00043CDD" w:rsidRDefault="00D4450B" w:rsidP="00105B78">
            <w:pPr>
              <w:spacing w:line="240" w:lineRule="auto"/>
              <w:rPr>
                <w:rFonts w:asciiTheme="minorHAnsi" w:hAnsiTheme="minorHAnsi" w:cstheme="minorHAnsi"/>
              </w:rPr>
            </w:pPr>
          </w:p>
        </w:tc>
        <w:tc>
          <w:tcPr>
            <w:tcW w:w="2850" w:type="dxa"/>
          </w:tcPr>
          <w:p w14:paraId="27129AA0" w14:textId="01723FFB" w:rsidR="00D4450B" w:rsidRPr="00043CDD" w:rsidRDefault="00D4450B" w:rsidP="00105B78">
            <w:pPr>
              <w:spacing w:line="240" w:lineRule="auto"/>
              <w:rPr>
                <w:rFonts w:asciiTheme="minorHAnsi" w:hAnsiTheme="minorHAnsi" w:cstheme="minorBidi"/>
              </w:rPr>
            </w:pPr>
            <w:r w:rsidRPr="00043CDD">
              <w:rPr>
                <w:rFonts w:asciiTheme="minorHAnsi" w:hAnsiTheme="minorHAnsi" w:cstheme="minorBidi"/>
              </w:rPr>
              <w:t>Expected Resources:</w:t>
            </w:r>
          </w:p>
        </w:tc>
        <w:tc>
          <w:tcPr>
            <w:tcW w:w="6027" w:type="dxa"/>
          </w:tcPr>
          <w:p w14:paraId="0FC2C5AB" w14:textId="131A3110" w:rsidR="00D4450B" w:rsidRPr="00043CDD" w:rsidRDefault="00D4450B" w:rsidP="00105B78">
            <w:pPr>
              <w:spacing w:line="240" w:lineRule="auto"/>
              <w:rPr>
                <w:rFonts w:asciiTheme="minorHAnsi" w:hAnsiTheme="minorHAnsi" w:cstheme="minorBidi"/>
              </w:rPr>
            </w:pPr>
            <w:r w:rsidRPr="00043CDD">
              <w:rPr>
                <w:rFonts w:asciiTheme="minorHAnsi" w:hAnsiTheme="minorHAnsi" w:cstheme="minorBidi"/>
              </w:rPr>
              <w:t>$</w:t>
            </w:r>
            <w:r w:rsidR="006034E5">
              <w:rPr>
                <w:rFonts w:asciiTheme="minorHAnsi" w:hAnsiTheme="minorHAnsi" w:cstheme="minorBidi"/>
              </w:rPr>
              <w:t>1,043,109</w:t>
            </w:r>
            <w:r w:rsidRPr="00043CDD">
              <w:rPr>
                <w:rFonts w:asciiTheme="minorHAnsi" w:hAnsiTheme="minorHAnsi" w:cstheme="minorBidi"/>
              </w:rPr>
              <w:t xml:space="preserve"> in HOPWA Funds</w:t>
            </w:r>
          </w:p>
        </w:tc>
      </w:tr>
      <w:tr w:rsidR="00D4450B" w:rsidRPr="00043CDD" w14:paraId="7548E20E" w14:textId="77777777" w:rsidTr="00877EAE">
        <w:trPr>
          <w:trHeight w:val="141"/>
        </w:trPr>
        <w:tc>
          <w:tcPr>
            <w:tcW w:w="450" w:type="dxa"/>
            <w:vMerge/>
          </w:tcPr>
          <w:p w14:paraId="57908DD8" w14:textId="77777777" w:rsidR="00D4450B" w:rsidRPr="00043CDD" w:rsidRDefault="00D4450B" w:rsidP="00105B78">
            <w:pPr>
              <w:spacing w:line="240" w:lineRule="auto"/>
              <w:rPr>
                <w:rFonts w:asciiTheme="minorHAnsi" w:hAnsiTheme="minorHAnsi" w:cstheme="minorHAnsi"/>
              </w:rPr>
            </w:pPr>
          </w:p>
        </w:tc>
        <w:tc>
          <w:tcPr>
            <w:tcW w:w="2850" w:type="dxa"/>
          </w:tcPr>
          <w:p w14:paraId="5F9E882E" w14:textId="4297D3F3" w:rsidR="00D4450B" w:rsidRPr="00043CDD" w:rsidRDefault="00D4450B" w:rsidP="00105B78">
            <w:pPr>
              <w:spacing w:line="240" w:lineRule="auto"/>
              <w:rPr>
                <w:rFonts w:asciiTheme="minorHAnsi" w:hAnsiTheme="minorHAnsi" w:cstheme="minorBidi"/>
              </w:rPr>
            </w:pPr>
            <w:r w:rsidRPr="00043CDD">
              <w:rPr>
                <w:rFonts w:asciiTheme="minorHAnsi" w:hAnsiTheme="minorHAnsi" w:cstheme="minorBidi"/>
              </w:rPr>
              <w:t>Annual goals Supported:</w:t>
            </w:r>
          </w:p>
        </w:tc>
        <w:tc>
          <w:tcPr>
            <w:tcW w:w="6027" w:type="dxa"/>
          </w:tcPr>
          <w:p w14:paraId="5FDB25E0" w14:textId="1880B5C8" w:rsidR="00D4450B" w:rsidRPr="00043CDD" w:rsidRDefault="00D4450B" w:rsidP="00105B78">
            <w:pPr>
              <w:spacing w:line="240" w:lineRule="auto"/>
              <w:rPr>
                <w:rFonts w:asciiTheme="minorHAnsi" w:hAnsiTheme="minorHAnsi" w:cstheme="minorBidi"/>
              </w:rPr>
            </w:pPr>
            <w:r w:rsidRPr="00043CDD">
              <w:rPr>
                <w:rFonts w:asciiTheme="minorHAnsi" w:hAnsiTheme="minorHAnsi" w:cstheme="minorBidi"/>
              </w:rPr>
              <w:t>Housing</w:t>
            </w:r>
          </w:p>
        </w:tc>
      </w:tr>
      <w:tr w:rsidR="00D4450B" w:rsidRPr="00043CDD" w14:paraId="6C63D8FD" w14:textId="77777777" w:rsidTr="00877EAE">
        <w:trPr>
          <w:trHeight w:val="141"/>
        </w:trPr>
        <w:tc>
          <w:tcPr>
            <w:tcW w:w="450" w:type="dxa"/>
            <w:vMerge/>
          </w:tcPr>
          <w:p w14:paraId="710DBBA8" w14:textId="77777777" w:rsidR="00D4450B" w:rsidRPr="00043CDD" w:rsidRDefault="00D4450B" w:rsidP="00105B78">
            <w:pPr>
              <w:spacing w:line="240" w:lineRule="auto"/>
              <w:rPr>
                <w:rFonts w:asciiTheme="minorHAnsi" w:hAnsiTheme="minorHAnsi" w:cstheme="minorHAnsi"/>
              </w:rPr>
            </w:pPr>
          </w:p>
        </w:tc>
        <w:tc>
          <w:tcPr>
            <w:tcW w:w="2850" w:type="dxa"/>
          </w:tcPr>
          <w:p w14:paraId="36E509BA" w14:textId="1D9E3975" w:rsidR="00D4450B" w:rsidRPr="00043CDD" w:rsidRDefault="00D4450B" w:rsidP="00105B78">
            <w:pPr>
              <w:spacing w:line="240" w:lineRule="auto"/>
              <w:rPr>
                <w:rFonts w:asciiTheme="minorHAnsi" w:hAnsiTheme="minorHAnsi" w:cstheme="minorBidi"/>
              </w:rPr>
            </w:pPr>
            <w:r w:rsidRPr="00043CDD">
              <w:rPr>
                <w:rFonts w:asciiTheme="minorHAnsi" w:hAnsiTheme="minorHAnsi" w:cstheme="minorBidi"/>
              </w:rPr>
              <w:t>Priority Needs Addressed:</w:t>
            </w:r>
          </w:p>
        </w:tc>
        <w:tc>
          <w:tcPr>
            <w:tcW w:w="6027" w:type="dxa"/>
          </w:tcPr>
          <w:p w14:paraId="0BB2FB6A" w14:textId="0A791C46" w:rsidR="00D4450B" w:rsidRPr="00043CDD" w:rsidRDefault="00D4450B" w:rsidP="00105B78">
            <w:pPr>
              <w:spacing w:line="240" w:lineRule="auto"/>
              <w:rPr>
                <w:rFonts w:asciiTheme="minorHAnsi" w:hAnsiTheme="minorHAnsi" w:cstheme="minorBidi"/>
              </w:rPr>
            </w:pPr>
            <w:r w:rsidRPr="00043CDD">
              <w:rPr>
                <w:rFonts w:asciiTheme="minorHAnsi" w:hAnsiTheme="minorHAnsi" w:cstheme="minorBidi"/>
              </w:rPr>
              <w:t>Affordable Housing</w:t>
            </w:r>
          </w:p>
        </w:tc>
      </w:tr>
      <w:tr w:rsidR="00D4450B" w:rsidRPr="00043CDD" w14:paraId="013ABE98" w14:textId="77777777" w:rsidTr="00877EAE">
        <w:trPr>
          <w:trHeight w:val="141"/>
        </w:trPr>
        <w:tc>
          <w:tcPr>
            <w:tcW w:w="450" w:type="dxa"/>
            <w:vMerge/>
          </w:tcPr>
          <w:p w14:paraId="7BEC9142" w14:textId="77777777" w:rsidR="00D4450B" w:rsidRPr="00043CDD" w:rsidRDefault="00D4450B" w:rsidP="00105B78">
            <w:pPr>
              <w:spacing w:line="240" w:lineRule="auto"/>
              <w:rPr>
                <w:rFonts w:asciiTheme="minorHAnsi" w:hAnsiTheme="minorHAnsi" w:cstheme="minorHAnsi"/>
              </w:rPr>
            </w:pPr>
          </w:p>
        </w:tc>
        <w:tc>
          <w:tcPr>
            <w:tcW w:w="2850" w:type="dxa"/>
          </w:tcPr>
          <w:p w14:paraId="3D8D8B1C" w14:textId="69934C8E" w:rsidR="00D4450B" w:rsidRPr="00043CDD" w:rsidRDefault="00D4450B" w:rsidP="00105B78">
            <w:pPr>
              <w:spacing w:line="240" w:lineRule="auto"/>
              <w:rPr>
                <w:rFonts w:asciiTheme="minorHAnsi" w:hAnsiTheme="minorHAnsi" w:cstheme="minorBidi"/>
              </w:rPr>
            </w:pPr>
            <w:r w:rsidRPr="00043CDD">
              <w:rPr>
                <w:rFonts w:asciiTheme="minorHAnsi" w:hAnsiTheme="minorHAnsi" w:cstheme="minorBidi"/>
              </w:rPr>
              <w:t>Target Date for Completion:</w:t>
            </w:r>
          </w:p>
        </w:tc>
        <w:tc>
          <w:tcPr>
            <w:tcW w:w="6027" w:type="dxa"/>
          </w:tcPr>
          <w:p w14:paraId="7A1E8E01" w14:textId="63C09B81" w:rsidR="00D4450B" w:rsidRPr="00043CDD" w:rsidRDefault="00D4450B" w:rsidP="00105B78">
            <w:pPr>
              <w:spacing w:line="240" w:lineRule="auto"/>
              <w:rPr>
                <w:rFonts w:asciiTheme="minorHAnsi" w:hAnsiTheme="minorHAnsi" w:cstheme="minorBidi"/>
              </w:rPr>
            </w:pPr>
            <w:r w:rsidRPr="00043CDD">
              <w:rPr>
                <w:rFonts w:asciiTheme="minorHAnsi" w:hAnsiTheme="minorHAnsi" w:cstheme="minorBidi"/>
              </w:rPr>
              <w:t>6/30/2026</w:t>
            </w:r>
          </w:p>
        </w:tc>
      </w:tr>
      <w:tr w:rsidR="00D4450B" w:rsidRPr="00043CDD" w14:paraId="3AD77211" w14:textId="77777777" w:rsidTr="00877EAE">
        <w:trPr>
          <w:trHeight w:val="141"/>
        </w:trPr>
        <w:tc>
          <w:tcPr>
            <w:tcW w:w="450" w:type="dxa"/>
            <w:vMerge/>
          </w:tcPr>
          <w:p w14:paraId="1AEA7073" w14:textId="77777777" w:rsidR="00D4450B" w:rsidRPr="00043CDD" w:rsidRDefault="00D4450B" w:rsidP="00105B78">
            <w:pPr>
              <w:spacing w:line="240" w:lineRule="auto"/>
              <w:rPr>
                <w:rFonts w:asciiTheme="minorHAnsi" w:hAnsiTheme="minorHAnsi" w:cstheme="minorHAnsi"/>
              </w:rPr>
            </w:pPr>
          </w:p>
        </w:tc>
        <w:tc>
          <w:tcPr>
            <w:tcW w:w="2850" w:type="dxa"/>
          </w:tcPr>
          <w:p w14:paraId="2EE8BD4D" w14:textId="6740E975" w:rsidR="00D4450B" w:rsidRPr="00043CDD" w:rsidRDefault="00D4450B" w:rsidP="00105B78">
            <w:pPr>
              <w:spacing w:line="240" w:lineRule="auto"/>
              <w:rPr>
                <w:rFonts w:asciiTheme="minorHAnsi" w:hAnsiTheme="minorHAnsi" w:cstheme="minorBidi"/>
              </w:rPr>
            </w:pPr>
            <w:r w:rsidRPr="00043CDD">
              <w:rPr>
                <w:rFonts w:asciiTheme="minorHAnsi" w:hAnsiTheme="minorHAnsi" w:cstheme="minorBidi"/>
              </w:rPr>
              <w:t>Estimate the number and type of families that will benefit from the proposed activities:</w:t>
            </w:r>
          </w:p>
        </w:tc>
        <w:tc>
          <w:tcPr>
            <w:tcW w:w="6027" w:type="dxa"/>
          </w:tcPr>
          <w:p w14:paraId="31B2FE6D" w14:textId="4DB400BE" w:rsidR="00D4450B" w:rsidRPr="00043CDD" w:rsidRDefault="00D4450B" w:rsidP="00105B78">
            <w:pPr>
              <w:spacing w:line="240" w:lineRule="auto"/>
              <w:rPr>
                <w:rFonts w:asciiTheme="minorHAnsi" w:hAnsiTheme="minorHAnsi" w:cstheme="minorBidi"/>
              </w:rPr>
            </w:pPr>
            <w:r w:rsidRPr="00043CDD">
              <w:rPr>
                <w:rFonts w:asciiTheme="minorHAnsi" w:hAnsiTheme="minorHAnsi" w:cstheme="minorBidi"/>
              </w:rPr>
              <w:t xml:space="preserve">Salt Lake City estimates that 85 low- to moderate- income households will be served with the funds. </w:t>
            </w:r>
          </w:p>
        </w:tc>
      </w:tr>
      <w:tr w:rsidR="00D4450B" w:rsidRPr="00043CDD" w14:paraId="79CFB07B" w14:textId="77777777" w:rsidTr="00877EAE">
        <w:trPr>
          <w:trHeight w:val="141"/>
        </w:trPr>
        <w:tc>
          <w:tcPr>
            <w:tcW w:w="450" w:type="dxa"/>
            <w:vMerge/>
          </w:tcPr>
          <w:p w14:paraId="55842BFC" w14:textId="77777777" w:rsidR="00D4450B" w:rsidRPr="00043CDD" w:rsidRDefault="00D4450B" w:rsidP="00105B78">
            <w:pPr>
              <w:spacing w:line="240" w:lineRule="auto"/>
              <w:rPr>
                <w:rFonts w:asciiTheme="minorHAnsi" w:hAnsiTheme="minorHAnsi" w:cstheme="minorHAnsi"/>
              </w:rPr>
            </w:pPr>
          </w:p>
        </w:tc>
        <w:tc>
          <w:tcPr>
            <w:tcW w:w="2850" w:type="dxa"/>
          </w:tcPr>
          <w:p w14:paraId="4A984561" w14:textId="024BF2FA" w:rsidR="00D4450B" w:rsidRPr="00043CDD" w:rsidRDefault="00D4450B" w:rsidP="00105B78">
            <w:pPr>
              <w:spacing w:line="240" w:lineRule="auto"/>
              <w:rPr>
                <w:rFonts w:asciiTheme="minorHAnsi" w:hAnsiTheme="minorHAnsi" w:cstheme="minorBidi"/>
              </w:rPr>
            </w:pPr>
            <w:r w:rsidRPr="00043CDD">
              <w:rPr>
                <w:rFonts w:asciiTheme="minorHAnsi" w:hAnsiTheme="minorHAnsi" w:cstheme="minorBidi"/>
              </w:rPr>
              <w:t>Location Description:</w:t>
            </w:r>
            <w:r w:rsidRPr="00043CDD">
              <w:rPr>
                <w:rFonts w:asciiTheme="minorHAnsi" w:hAnsiTheme="minorHAnsi" w:cstheme="minorBidi"/>
                <w:shd w:val="clear" w:color="auto" w:fill="FFFFFF"/>
              </w:rPr>
              <w:t> </w:t>
            </w:r>
          </w:p>
        </w:tc>
        <w:tc>
          <w:tcPr>
            <w:tcW w:w="6027" w:type="dxa"/>
          </w:tcPr>
          <w:p w14:paraId="4EAA641E" w14:textId="5CEC6CDE" w:rsidR="00D4450B" w:rsidRPr="00043CDD" w:rsidRDefault="00D4450B" w:rsidP="00105B78">
            <w:pPr>
              <w:spacing w:line="240" w:lineRule="auto"/>
              <w:rPr>
                <w:rFonts w:asciiTheme="minorHAnsi" w:hAnsiTheme="minorHAnsi" w:cstheme="minorBidi"/>
              </w:rPr>
            </w:pPr>
            <w:r w:rsidRPr="00043CDD">
              <w:rPr>
                <w:rFonts w:asciiTheme="minorHAnsi" w:hAnsiTheme="minorHAnsi" w:cstheme="minorBidi"/>
              </w:rPr>
              <w:t>City Wide/MSA</w:t>
            </w:r>
          </w:p>
        </w:tc>
      </w:tr>
      <w:tr w:rsidR="00D4450B" w:rsidRPr="00043CDD" w14:paraId="0CA26C2F" w14:textId="77777777" w:rsidTr="00877EAE">
        <w:trPr>
          <w:trHeight w:val="141"/>
        </w:trPr>
        <w:tc>
          <w:tcPr>
            <w:tcW w:w="450" w:type="dxa"/>
            <w:vMerge/>
          </w:tcPr>
          <w:p w14:paraId="53BF86D4" w14:textId="77777777" w:rsidR="00D4450B" w:rsidRPr="00043CDD" w:rsidRDefault="00D4450B" w:rsidP="00105B78">
            <w:pPr>
              <w:spacing w:line="240" w:lineRule="auto"/>
              <w:rPr>
                <w:rFonts w:asciiTheme="minorHAnsi" w:hAnsiTheme="minorHAnsi" w:cstheme="minorHAnsi"/>
              </w:rPr>
            </w:pPr>
          </w:p>
        </w:tc>
        <w:tc>
          <w:tcPr>
            <w:tcW w:w="2850" w:type="dxa"/>
          </w:tcPr>
          <w:p w14:paraId="75A46547" w14:textId="6A468CD8" w:rsidR="00D4450B" w:rsidRPr="00043CDD" w:rsidRDefault="00D4450B" w:rsidP="00105B78">
            <w:pPr>
              <w:spacing w:line="240" w:lineRule="auto"/>
              <w:rPr>
                <w:rFonts w:asciiTheme="minorHAnsi" w:hAnsiTheme="minorHAnsi" w:cstheme="minorBidi"/>
              </w:rPr>
            </w:pPr>
            <w:r w:rsidRPr="00043CDD">
              <w:rPr>
                <w:rFonts w:asciiTheme="minorHAnsi" w:hAnsiTheme="minorHAnsi" w:cstheme="minorBidi"/>
              </w:rPr>
              <w:t xml:space="preserve">Planned Activities: </w:t>
            </w:r>
          </w:p>
        </w:tc>
        <w:tc>
          <w:tcPr>
            <w:tcW w:w="6027" w:type="dxa"/>
          </w:tcPr>
          <w:p w14:paraId="306FB481" w14:textId="58C466F4" w:rsidR="00D4450B" w:rsidRPr="00043CDD" w:rsidRDefault="00D4450B" w:rsidP="00105B78">
            <w:pPr>
              <w:spacing w:line="240" w:lineRule="auto"/>
              <w:rPr>
                <w:rFonts w:asciiTheme="minorHAnsi" w:hAnsiTheme="minorHAnsi" w:cstheme="minorBidi"/>
              </w:rPr>
            </w:pPr>
            <w:r w:rsidRPr="00043CDD">
              <w:rPr>
                <w:rFonts w:asciiTheme="minorHAnsi" w:hAnsiTheme="minorHAnsi" w:cstheme="minorBidi"/>
              </w:rPr>
              <w:t>$</w:t>
            </w:r>
            <w:r w:rsidR="006034E5">
              <w:rPr>
                <w:rFonts w:asciiTheme="minorHAnsi" w:hAnsiTheme="minorHAnsi" w:cstheme="minorBidi"/>
              </w:rPr>
              <w:t>31,293</w:t>
            </w:r>
            <w:r w:rsidRPr="00043CDD">
              <w:rPr>
                <w:rFonts w:asciiTheme="minorHAnsi" w:hAnsiTheme="minorHAnsi" w:cstheme="minorBidi"/>
              </w:rPr>
              <w:t xml:space="preserve"> – Salt Lake City Housing Stability: Administration</w:t>
            </w:r>
          </w:p>
          <w:p w14:paraId="486C82AB" w14:textId="0C2F08F2" w:rsidR="00D4450B" w:rsidRPr="00043CDD" w:rsidRDefault="00D4450B" w:rsidP="00105B78">
            <w:pPr>
              <w:spacing w:line="240" w:lineRule="auto"/>
              <w:rPr>
                <w:rFonts w:asciiTheme="minorHAnsi" w:hAnsiTheme="minorHAnsi" w:cstheme="minorBidi"/>
              </w:rPr>
            </w:pPr>
            <w:r w:rsidRPr="00043CDD">
              <w:rPr>
                <w:rFonts w:asciiTheme="minorHAnsi" w:hAnsiTheme="minorHAnsi" w:cstheme="minorBidi"/>
              </w:rPr>
              <w:t>$</w:t>
            </w:r>
            <w:r w:rsidR="006034E5">
              <w:rPr>
                <w:rFonts w:asciiTheme="minorHAnsi" w:hAnsiTheme="minorHAnsi" w:cstheme="minorBidi"/>
              </w:rPr>
              <w:t>258,810</w:t>
            </w:r>
            <w:r w:rsidRPr="00043CDD">
              <w:rPr>
                <w:rFonts w:asciiTheme="minorHAnsi" w:hAnsiTheme="minorHAnsi" w:cstheme="minorBidi"/>
              </w:rPr>
              <w:t xml:space="preserve"> – Utah Community Action: HOPWA</w:t>
            </w:r>
          </w:p>
          <w:p w14:paraId="05DDB0BE" w14:textId="44F07ED4" w:rsidR="00D4450B" w:rsidRPr="00043CDD" w:rsidRDefault="00D4450B" w:rsidP="00105B78">
            <w:pPr>
              <w:spacing w:line="240" w:lineRule="auto"/>
              <w:rPr>
                <w:rFonts w:asciiTheme="minorHAnsi" w:hAnsiTheme="minorHAnsi" w:cstheme="minorBidi"/>
              </w:rPr>
            </w:pPr>
            <w:r w:rsidRPr="00043CDD">
              <w:rPr>
                <w:rFonts w:asciiTheme="minorHAnsi" w:hAnsiTheme="minorHAnsi" w:cstheme="minorBidi"/>
              </w:rPr>
              <w:t>$</w:t>
            </w:r>
            <w:r w:rsidR="006034E5">
              <w:rPr>
                <w:rFonts w:asciiTheme="minorHAnsi" w:hAnsiTheme="minorHAnsi" w:cstheme="minorBidi"/>
              </w:rPr>
              <w:t>753,005</w:t>
            </w:r>
            <w:r w:rsidRPr="00043CDD">
              <w:rPr>
                <w:rFonts w:asciiTheme="minorHAnsi" w:hAnsiTheme="minorHAnsi" w:cstheme="minorBidi"/>
              </w:rPr>
              <w:t xml:space="preserve"> -Housing Connect: Housing Assistance  </w:t>
            </w:r>
          </w:p>
          <w:p w14:paraId="3ECE5512" w14:textId="2F9634AE" w:rsidR="00D4450B" w:rsidRPr="00043CDD" w:rsidRDefault="00D4450B" w:rsidP="00105B78">
            <w:pPr>
              <w:spacing w:line="240" w:lineRule="auto"/>
              <w:rPr>
                <w:rFonts w:asciiTheme="minorHAnsi" w:hAnsiTheme="minorHAnsi" w:cstheme="minorBidi"/>
              </w:rPr>
            </w:pPr>
          </w:p>
        </w:tc>
      </w:tr>
      <w:tr w:rsidR="00D4450B" w:rsidRPr="007D61F7" w14:paraId="4AEF74C4" w14:textId="77777777" w:rsidTr="00877EAE">
        <w:trPr>
          <w:trHeight w:val="141"/>
        </w:trPr>
        <w:tc>
          <w:tcPr>
            <w:tcW w:w="450" w:type="dxa"/>
            <w:vMerge/>
          </w:tcPr>
          <w:p w14:paraId="3CE6DD46" w14:textId="77777777" w:rsidR="00D4450B" w:rsidRPr="00043CDD" w:rsidRDefault="00D4450B" w:rsidP="00105B78">
            <w:pPr>
              <w:spacing w:line="240" w:lineRule="auto"/>
              <w:rPr>
                <w:rFonts w:asciiTheme="minorHAnsi" w:hAnsiTheme="minorHAnsi" w:cstheme="minorHAnsi"/>
              </w:rPr>
            </w:pPr>
          </w:p>
        </w:tc>
        <w:tc>
          <w:tcPr>
            <w:tcW w:w="2850" w:type="dxa"/>
          </w:tcPr>
          <w:p w14:paraId="7FC3A55C" w14:textId="2B79ADBA" w:rsidR="00D4450B" w:rsidRPr="00043CDD" w:rsidRDefault="00D4450B" w:rsidP="00105B78">
            <w:pPr>
              <w:spacing w:line="240" w:lineRule="auto"/>
              <w:rPr>
                <w:rFonts w:asciiTheme="minorHAnsi" w:hAnsiTheme="minorHAnsi" w:cstheme="minorBidi"/>
              </w:rPr>
            </w:pPr>
            <w:r w:rsidRPr="00043CDD">
              <w:rPr>
                <w:rFonts w:asciiTheme="minorHAnsi" w:hAnsiTheme="minorHAnsi" w:cstheme="minorBidi"/>
              </w:rPr>
              <w:t xml:space="preserve">Goal Outcome Indicators: </w:t>
            </w:r>
          </w:p>
        </w:tc>
        <w:tc>
          <w:tcPr>
            <w:tcW w:w="6027" w:type="dxa"/>
          </w:tcPr>
          <w:p w14:paraId="0FABBFF3" w14:textId="0A7807AC" w:rsidR="00D4450B" w:rsidRPr="00043CDD" w:rsidRDefault="00D4450B" w:rsidP="00105B78">
            <w:pPr>
              <w:spacing w:line="240" w:lineRule="auto"/>
              <w:rPr>
                <w:rFonts w:asciiTheme="minorHAnsi" w:hAnsiTheme="minorHAnsi" w:cstheme="minorBidi"/>
              </w:rPr>
            </w:pPr>
            <w:r w:rsidRPr="00043CDD">
              <w:rPr>
                <w:rFonts w:asciiTheme="minorHAnsi" w:hAnsiTheme="minorHAnsi" w:cstheme="minorBidi"/>
              </w:rPr>
              <w:t>85 – HIV/AIDS Housing Operations</w:t>
            </w:r>
          </w:p>
        </w:tc>
      </w:tr>
    </w:tbl>
    <w:p w14:paraId="728A2A62" w14:textId="6590AD7F" w:rsidR="00B332BD" w:rsidRPr="007D61F7" w:rsidRDefault="00B332BD" w:rsidP="1B62D4B4">
      <w:pPr>
        <w:spacing w:after="0" w:line="240" w:lineRule="auto"/>
        <w:rPr>
          <w:b/>
          <w:bCs/>
          <w:sz w:val="24"/>
          <w:szCs w:val="24"/>
        </w:rPr>
      </w:pPr>
    </w:p>
    <w:p w14:paraId="192B4F47" w14:textId="77777777" w:rsidR="00E5074D" w:rsidRPr="007D61F7" w:rsidRDefault="00384EF3" w:rsidP="00047CB8">
      <w:pPr>
        <w:pStyle w:val="Heading2"/>
        <w:spacing w:line="240" w:lineRule="auto"/>
        <w:rPr>
          <w:rStyle w:val="IntenseReference"/>
        </w:rPr>
      </w:pPr>
      <w:bookmarkStart w:id="10" w:name="_Toc168648198"/>
      <w:bookmarkStart w:id="11" w:name="_Toc309810477"/>
      <w:bookmarkEnd w:id="8"/>
      <w:r w:rsidRPr="007D61F7">
        <w:rPr>
          <w:rStyle w:val="IntenseReference"/>
        </w:rPr>
        <w:t>AP-50 Geographic Distribution – 91.220(f)</w:t>
      </w:r>
      <w:bookmarkEnd w:id="10"/>
      <w:r w:rsidRPr="007D61F7">
        <w:rPr>
          <w:rStyle w:val="IntenseReference"/>
        </w:rPr>
        <w:t xml:space="preserve"> </w:t>
      </w:r>
      <w:bookmarkEnd w:id="11"/>
    </w:p>
    <w:p w14:paraId="797C4C82" w14:textId="5D9CA962" w:rsidR="00AF0463" w:rsidRPr="007D61F7" w:rsidRDefault="00384EF3" w:rsidP="00AF0463">
      <w:pPr>
        <w:keepNext/>
        <w:widowControl w:val="0"/>
        <w:spacing w:line="240" w:lineRule="auto"/>
        <w:rPr>
          <w:b/>
          <w:sz w:val="24"/>
          <w:szCs w:val="24"/>
        </w:rPr>
      </w:pPr>
      <w:r w:rsidRPr="00BC132A">
        <w:rPr>
          <w:b/>
          <w:sz w:val="24"/>
          <w:szCs w:val="24"/>
        </w:rPr>
        <w:t>Description of the geographic areas of the entitlement (including areas of low-income and minority concentration) where assistance will be directed</w:t>
      </w:r>
      <w:r w:rsidRPr="007D61F7">
        <w:rPr>
          <w:b/>
          <w:sz w:val="24"/>
          <w:szCs w:val="24"/>
        </w:rPr>
        <w:t xml:space="preserve"> </w:t>
      </w:r>
    </w:p>
    <w:p w14:paraId="3ACB8E38" w14:textId="77777777" w:rsidR="00D36088" w:rsidRPr="007D61F7" w:rsidRDefault="00D36088" w:rsidP="00E85209">
      <w:pPr>
        <w:spacing w:line="360" w:lineRule="auto"/>
        <w:rPr>
          <w:rFonts w:asciiTheme="minorHAnsi" w:hAnsiTheme="minorHAnsi" w:cstheme="minorHAnsi"/>
        </w:rPr>
      </w:pPr>
      <w:r w:rsidRPr="007D61F7">
        <w:rPr>
          <w:rFonts w:asciiTheme="minorHAnsi" w:hAnsiTheme="minorHAnsi" w:cstheme="minorHAnsi"/>
        </w:rPr>
        <w:t>Locally defined target areas</w:t>
      </w:r>
      <w:bookmarkStart w:id="12" w:name="_Hlk70924296"/>
      <w:r w:rsidRPr="007D61F7">
        <w:rPr>
          <w:rFonts w:asciiTheme="minorHAnsi" w:hAnsiTheme="minorHAnsi" w:cstheme="minorHAnsi"/>
        </w:rPr>
        <w:t xml:space="preserve"> provide </w:t>
      </w:r>
      <w:bookmarkEnd w:id="12"/>
      <w:r w:rsidRPr="007D61F7">
        <w:rPr>
          <w:rFonts w:asciiTheme="minorHAnsi" w:hAnsiTheme="minorHAnsi" w:cstheme="minorHAnsi"/>
        </w:rPr>
        <w:t xml:space="preserve">an opportunity to maximize impact and align HUD funding with existing investment while simultaneously addressing neighborhoods with the most severe needs. According to HUD standards, a Local Target Area is designed to allow for a locally targeted approach to the investment of CDBG and other federal funds. </w:t>
      </w:r>
    </w:p>
    <w:p w14:paraId="7AD50856" w14:textId="200B301C" w:rsidR="00D36088" w:rsidRPr="007D61F7" w:rsidRDefault="00D36088" w:rsidP="00E85209">
      <w:pPr>
        <w:spacing w:line="360" w:lineRule="auto"/>
        <w:rPr>
          <w:rFonts w:asciiTheme="minorHAnsi" w:hAnsiTheme="minorHAnsi" w:cstheme="minorHAnsi"/>
        </w:rPr>
      </w:pPr>
      <w:r w:rsidRPr="007D61F7">
        <w:rPr>
          <w:rFonts w:asciiTheme="minorHAnsi" w:hAnsiTheme="minorHAnsi" w:cstheme="minorHAnsi"/>
        </w:rPr>
        <w:t xml:space="preserve">The target area for the entirety of the associated Consolidated Plan period, will be identified as, “West Side Target Area”, as shown on the map below. CDBG and other federal funding will </w:t>
      </w:r>
      <w:proofErr w:type="gramStart"/>
      <w:r w:rsidRPr="007D61F7">
        <w:rPr>
          <w:rFonts w:asciiTheme="minorHAnsi" w:hAnsiTheme="minorHAnsi" w:cstheme="minorHAnsi"/>
        </w:rPr>
        <w:t>be concentrated</w:t>
      </w:r>
      <w:proofErr w:type="gramEnd"/>
      <w:r w:rsidRPr="007D61F7">
        <w:rPr>
          <w:rFonts w:asciiTheme="minorHAnsi" w:hAnsiTheme="minorHAnsi" w:cstheme="minorHAnsi"/>
        </w:rPr>
        <w:t xml:space="preserve">, </w:t>
      </w:r>
      <w:r w:rsidRPr="007D61F7">
        <w:rPr>
          <w:rFonts w:asciiTheme="minorHAnsi" w:hAnsiTheme="minorHAnsi" w:cstheme="minorHAnsi"/>
        </w:rPr>
        <w:lastRenderedPageBreak/>
        <w:t>but not necessarily limited to, the target area. Neighborhood and community nodes will be identified and targeted to maximize community impact and drive further neighborhood investment. During this Annual Action Plan period, infrastructure projects such as transportation projects and commercial façade improvements will be limited to this target area. Housing activities will happen city</w:t>
      </w:r>
      <w:r w:rsidR="00FF7FF4" w:rsidRPr="007D61F7">
        <w:rPr>
          <w:rFonts w:asciiTheme="minorHAnsi" w:hAnsiTheme="minorHAnsi" w:cstheme="minorHAnsi"/>
        </w:rPr>
        <w:t xml:space="preserve"> </w:t>
      </w:r>
      <w:proofErr w:type="gramStart"/>
      <w:r w:rsidRPr="007D61F7">
        <w:rPr>
          <w:rFonts w:asciiTheme="minorHAnsi" w:hAnsiTheme="minorHAnsi" w:cstheme="minorHAnsi"/>
        </w:rPr>
        <w:t>wide</w:t>
      </w:r>
      <w:proofErr w:type="gramEnd"/>
      <w:r w:rsidRPr="007D61F7">
        <w:rPr>
          <w:rFonts w:asciiTheme="minorHAnsi" w:hAnsiTheme="minorHAnsi" w:cstheme="minorHAnsi"/>
        </w:rPr>
        <w:t>, however, a more concentrated marketing strategy for rehabilitation efforts will be deployed in the West Side Target Area as an opportunity to expand housing stability. SLC also uses the most current ACS Summary Data from HUD to determine eligible areas for LMA activities.</w:t>
      </w:r>
    </w:p>
    <w:p w14:paraId="04BE8FFD" w14:textId="77777777" w:rsidR="00D36088" w:rsidRPr="007D61F7" w:rsidRDefault="00D36088" w:rsidP="00AF0463">
      <w:pPr>
        <w:rPr>
          <w:b/>
          <w:bCs/>
          <w:sz w:val="32"/>
          <w:szCs w:val="32"/>
        </w:rPr>
      </w:pPr>
    </w:p>
    <w:p w14:paraId="03409DB5" w14:textId="5245D5E9" w:rsidR="00D36088" w:rsidRDefault="00D36088" w:rsidP="00AF0463">
      <w:pPr>
        <w:rPr>
          <w:b/>
          <w:bCs/>
          <w:sz w:val="32"/>
          <w:szCs w:val="32"/>
        </w:rPr>
      </w:pPr>
    </w:p>
    <w:p w14:paraId="5872A982" w14:textId="77777777" w:rsidR="00043CDD" w:rsidRDefault="00043CDD" w:rsidP="00AF0463">
      <w:pPr>
        <w:rPr>
          <w:b/>
          <w:bCs/>
          <w:sz w:val="32"/>
          <w:szCs w:val="32"/>
        </w:rPr>
      </w:pPr>
    </w:p>
    <w:p w14:paraId="71A27692" w14:textId="77777777" w:rsidR="00043CDD" w:rsidRDefault="00043CDD" w:rsidP="00AF0463">
      <w:pPr>
        <w:rPr>
          <w:b/>
          <w:bCs/>
          <w:sz w:val="32"/>
          <w:szCs w:val="32"/>
        </w:rPr>
      </w:pPr>
    </w:p>
    <w:p w14:paraId="5561DB76" w14:textId="77777777" w:rsidR="00043CDD" w:rsidRDefault="00043CDD" w:rsidP="00AF0463">
      <w:pPr>
        <w:rPr>
          <w:b/>
          <w:bCs/>
          <w:sz w:val="32"/>
          <w:szCs w:val="32"/>
        </w:rPr>
      </w:pPr>
    </w:p>
    <w:p w14:paraId="2E5490F7" w14:textId="77777777" w:rsidR="00043CDD" w:rsidRDefault="00043CDD" w:rsidP="00AF0463">
      <w:pPr>
        <w:rPr>
          <w:b/>
          <w:bCs/>
          <w:sz w:val="32"/>
          <w:szCs w:val="32"/>
        </w:rPr>
      </w:pPr>
    </w:p>
    <w:p w14:paraId="1E92B071" w14:textId="77777777" w:rsidR="00043CDD" w:rsidRDefault="00043CDD" w:rsidP="00AF0463">
      <w:pPr>
        <w:rPr>
          <w:b/>
          <w:bCs/>
          <w:sz w:val="32"/>
          <w:szCs w:val="32"/>
        </w:rPr>
      </w:pPr>
    </w:p>
    <w:p w14:paraId="7AECF59B" w14:textId="77777777" w:rsidR="00043CDD" w:rsidRDefault="00043CDD" w:rsidP="00AF0463">
      <w:pPr>
        <w:rPr>
          <w:b/>
          <w:bCs/>
          <w:sz w:val="32"/>
          <w:szCs w:val="32"/>
        </w:rPr>
      </w:pPr>
    </w:p>
    <w:p w14:paraId="14E783F7" w14:textId="77777777" w:rsidR="00043CDD" w:rsidRDefault="00043CDD" w:rsidP="00AF0463">
      <w:pPr>
        <w:rPr>
          <w:b/>
          <w:bCs/>
          <w:sz w:val="32"/>
          <w:szCs w:val="32"/>
        </w:rPr>
      </w:pPr>
    </w:p>
    <w:p w14:paraId="70609233" w14:textId="77777777" w:rsidR="00043CDD" w:rsidRDefault="00043CDD" w:rsidP="00AF0463">
      <w:pPr>
        <w:rPr>
          <w:b/>
          <w:bCs/>
          <w:sz w:val="32"/>
          <w:szCs w:val="32"/>
        </w:rPr>
      </w:pPr>
    </w:p>
    <w:p w14:paraId="742D7540" w14:textId="77777777" w:rsidR="00043CDD" w:rsidRDefault="00043CDD" w:rsidP="00AF0463">
      <w:pPr>
        <w:rPr>
          <w:b/>
          <w:bCs/>
          <w:sz w:val="32"/>
          <w:szCs w:val="32"/>
        </w:rPr>
      </w:pPr>
    </w:p>
    <w:p w14:paraId="5F0B4918" w14:textId="77777777" w:rsidR="00043CDD" w:rsidRDefault="00043CDD" w:rsidP="00AF0463">
      <w:pPr>
        <w:rPr>
          <w:b/>
          <w:bCs/>
          <w:sz w:val="32"/>
          <w:szCs w:val="32"/>
        </w:rPr>
      </w:pPr>
    </w:p>
    <w:p w14:paraId="50FEEA20" w14:textId="77777777" w:rsidR="00043CDD" w:rsidRDefault="00043CDD" w:rsidP="00AF0463">
      <w:pPr>
        <w:rPr>
          <w:b/>
          <w:bCs/>
          <w:sz w:val="32"/>
          <w:szCs w:val="32"/>
        </w:rPr>
      </w:pPr>
    </w:p>
    <w:p w14:paraId="6E3B456E" w14:textId="77777777" w:rsidR="00043CDD" w:rsidRDefault="00043CDD" w:rsidP="00AF0463">
      <w:pPr>
        <w:rPr>
          <w:b/>
          <w:bCs/>
          <w:sz w:val="32"/>
          <w:szCs w:val="32"/>
        </w:rPr>
      </w:pPr>
    </w:p>
    <w:p w14:paraId="1A1F2A76" w14:textId="77777777" w:rsidR="00043CDD" w:rsidRPr="007D61F7" w:rsidRDefault="00043CDD" w:rsidP="00AF0463">
      <w:pPr>
        <w:rPr>
          <w:b/>
          <w:bCs/>
          <w:sz w:val="32"/>
          <w:szCs w:val="32"/>
        </w:rPr>
      </w:pPr>
    </w:p>
    <w:p w14:paraId="797C67F8" w14:textId="77777777" w:rsidR="00043CDD" w:rsidRDefault="0092047C" w:rsidP="0029372E">
      <w:pPr>
        <w:keepNext/>
        <w:widowControl w:val="0"/>
        <w:spacing w:line="240" w:lineRule="auto"/>
        <w:rPr>
          <w:b/>
          <w:sz w:val="24"/>
          <w:szCs w:val="24"/>
        </w:rPr>
      </w:pPr>
      <w:r w:rsidRPr="007D61F7">
        <w:rPr>
          <w:b/>
          <w:sz w:val="24"/>
          <w:szCs w:val="24"/>
        </w:rPr>
        <w:lastRenderedPageBreak/>
        <w:t>Geographic Distribution</w:t>
      </w:r>
    </w:p>
    <w:p w14:paraId="289D8A12" w14:textId="0F4231C7" w:rsidR="00BC132A" w:rsidRDefault="0092047C" w:rsidP="0029372E">
      <w:pPr>
        <w:keepNext/>
        <w:widowControl w:val="0"/>
        <w:spacing w:line="240" w:lineRule="auto"/>
        <w:rPr>
          <w:b/>
          <w:sz w:val="24"/>
          <w:szCs w:val="24"/>
        </w:rPr>
      </w:pPr>
      <w:r>
        <w:rPr>
          <w:b/>
          <w:noProof/>
          <w:sz w:val="24"/>
          <w:szCs w:val="24"/>
        </w:rPr>
        <w:t xml:space="preserve"> </w:t>
      </w:r>
      <w:r>
        <w:rPr>
          <w:b/>
          <w:noProof/>
          <w:sz w:val="24"/>
          <w:szCs w:val="24"/>
        </w:rPr>
        <w:drawing>
          <wp:inline distT="0" distB="0" distL="0" distR="0" wp14:anchorId="3E08581F" wp14:editId="623E68AA">
            <wp:extent cx="4217493" cy="5438775"/>
            <wp:effectExtent l="0" t="0" r="0" b="0"/>
            <wp:docPr id="2644531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7456" cy="5451623"/>
                    </a:xfrm>
                    <a:prstGeom prst="rect">
                      <a:avLst/>
                    </a:prstGeom>
                    <a:noFill/>
                    <a:ln>
                      <a:noFill/>
                    </a:ln>
                  </pic:spPr>
                </pic:pic>
              </a:graphicData>
            </a:graphic>
          </wp:inline>
        </w:drawing>
      </w:r>
    </w:p>
    <w:p w14:paraId="0951A0FA" w14:textId="77777777" w:rsidR="00BC132A" w:rsidRDefault="00BC132A" w:rsidP="0029372E">
      <w:pPr>
        <w:keepNext/>
        <w:widowControl w:val="0"/>
        <w:spacing w:line="240" w:lineRule="auto"/>
        <w:rPr>
          <w:b/>
          <w:sz w:val="24"/>
          <w:szCs w:val="24"/>
        </w:rPr>
      </w:pPr>
    </w:p>
    <w:p w14:paraId="60AA8F77" w14:textId="77777777" w:rsidR="00BC132A" w:rsidRDefault="00BC132A" w:rsidP="0029372E">
      <w:pPr>
        <w:keepNext/>
        <w:widowControl w:val="0"/>
        <w:spacing w:line="240" w:lineRule="auto"/>
        <w:rPr>
          <w:b/>
          <w:sz w:val="24"/>
          <w:szCs w:val="24"/>
        </w:rPr>
      </w:pPr>
    </w:p>
    <w:p w14:paraId="7132BED7" w14:textId="6B8CCE65" w:rsidR="00E5074D" w:rsidRPr="007D61F7" w:rsidRDefault="00E5074D" w:rsidP="0029372E">
      <w:pPr>
        <w:keepNext/>
        <w:widowControl w:val="0"/>
        <w:spacing w:line="240" w:lineRule="auto"/>
        <w:rPr>
          <w:b/>
          <w:sz w:val="24"/>
          <w:szCs w:val="24"/>
        </w:rPr>
      </w:pPr>
    </w:p>
    <w:tbl>
      <w:tblPr>
        <w:tblW w:w="5824"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3"/>
        <w:gridCol w:w="2211"/>
      </w:tblGrid>
      <w:tr w:rsidR="00E5074D" w:rsidRPr="007D61F7" w14:paraId="2D050A80" w14:textId="77777777" w:rsidTr="1B62D4B4">
        <w:trPr>
          <w:cantSplit/>
          <w:trHeight w:val="279"/>
          <w:tblHeader/>
        </w:trPr>
        <w:tc>
          <w:tcPr>
            <w:tcW w:w="0" w:type="auto"/>
            <w:shd w:val="clear" w:color="auto" w:fill="D9D9D9" w:themeFill="background1" w:themeFillShade="D9"/>
          </w:tcPr>
          <w:p w14:paraId="42D0383D" w14:textId="77777777" w:rsidR="00E5074D" w:rsidRPr="007D61F7" w:rsidRDefault="00384EF3" w:rsidP="0029372E">
            <w:pPr>
              <w:keepNext/>
              <w:widowControl w:val="0"/>
              <w:spacing w:after="0" w:line="240" w:lineRule="auto"/>
              <w:jc w:val="center"/>
              <w:rPr>
                <w:b/>
                <w:szCs w:val="24"/>
              </w:rPr>
            </w:pPr>
            <w:r w:rsidRPr="007D61F7">
              <w:rPr>
                <w:b/>
              </w:rPr>
              <w:t>Target Area</w:t>
            </w:r>
          </w:p>
        </w:tc>
        <w:tc>
          <w:tcPr>
            <w:tcW w:w="0" w:type="auto"/>
            <w:shd w:val="clear" w:color="auto" w:fill="D9D9D9" w:themeFill="background1" w:themeFillShade="D9"/>
          </w:tcPr>
          <w:p w14:paraId="490A58FF" w14:textId="77777777" w:rsidR="00E5074D" w:rsidRPr="007D61F7" w:rsidRDefault="00384EF3" w:rsidP="0029372E">
            <w:pPr>
              <w:keepNext/>
              <w:widowControl w:val="0"/>
              <w:spacing w:after="0" w:line="240" w:lineRule="auto"/>
              <w:jc w:val="center"/>
              <w:rPr>
                <w:b/>
                <w:szCs w:val="24"/>
              </w:rPr>
            </w:pPr>
            <w:r w:rsidRPr="007D61F7">
              <w:rPr>
                <w:b/>
              </w:rPr>
              <w:t>Percentage of Funds</w:t>
            </w:r>
          </w:p>
        </w:tc>
      </w:tr>
      <w:tr w:rsidR="00047CB8" w:rsidRPr="007D61F7" w14:paraId="578A7790" w14:textId="77777777" w:rsidTr="1B62D4B4">
        <w:trPr>
          <w:cantSplit/>
          <w:trHeight w:val="270"/>
          <w:tblHeader/>
        </w:trPr>
        <w:tc>
          <w:tcPr>
            <w:tcW w:w="0" w:type="auto"/>
          </w:tcPr>
          <w:p w14:paraId="7560F678" w14:textId="24B1D719" w:rsidR="00047CB8" w:rsidRPr="007D61F7" w:rsidRDefault="00047CB8" w:rsidP="1B62D4B4">
            <w:pPr>
              <w:keepNext/>
              <w:widowControl w:val="0"/>
              <w:spacing w:after="0" w:line="240" w:lineRule="auto"/>
            </w:pPr>
            <w:r w:rsidRPr="007D61F7">
              <w:t>City Wide</w:t>
            </w:r>
          </w:p>
        </w:tc>
        <w:tc>
          <w:tcPr>
            <w:tcW w:w="0" w:type="auto"/>
          </w:tcPr>
          <w:p w14:paraId="23DC5A8C" w14:textId="4FE84B50" w:rsidR="00047CB8" w:rsidRPr="007D61F7" w:rsidRDefault="1BF5FEBC" w:rsidP="1B62D4B4">
            <w:pPr>
              <w:keepNext/>
              <w:widowControl w:val="0"/>
              <w:spacing w:after="0" w:line="240" w:lineRule="auto"/>
              <w:jc w:val="center"/>
              <w:rPr>
                <w:b/>
                <w:bCs/>
              </w:rPr>
            </w:pPr>
            <w:r w:rsidRPr="007D61F7">
              <w:rPr>
                <w:b/>
                <w:bCs/>
              </w:rPr>
              <w:t>64</w:t>
            </w:r>
            <w:r w:rsidR="2F0E823F" w:rsidRPr="007D61F7">
              <w:rPr>
                <w:b/>
                <w:bCs/>
              </w:rPr>
              <w:t>%</w:t>
            </w:r>
          </w:p>
        </w:tc>
      </w:tr>
      <w:tr w:rsidR="00047CB8" w:rsidRPr="007D61F7" w14:paraId="71C5BB82" w14:textId="77777777" w:rsidTr="1B62D4B4">
        <w:trPr>
          <w:cantSplit/>
          <w:trHeight w:val="279"/>
          <w:tblHeader/>
        </w:trPr>
        <w:tc>
          <w:tcPr>
            <w:tcW w:w="0" w:type="auto"/>
          </w:tcPr>
          <w:p w14:paraId="146F6C37" w14:textId="2FF9D480" w:rsidR="00047CB8" w:rsidRPr="007D61F7" w:rsidRDefault="00047CB8" w:rsidP="1B62D4B4">
            <w:pPr>
              <w:keepNext/>
              <w:widowControl w:val="0"/>
              <w:spacing w:after="0" w:line="240" w:lineRule="auto"/>
            </w:pPr>
            <w:r w:rsidRPr="007D61F7">
              <w:t>Metropoli</w:t>
            </w:r>
            <w:r w:rsidR="2F0E823F" w:rsidRPr="007D61F7">
              <w:t>tan Statistical Area (MSA)</w:t>
            </w:r>
          </w:p>
        </w:tc>
        <w:tc>
          <w:tcPr>
            <w:tcW w:w="0" w:type="auto"/>
          </w:tcPr>
          <w:p w14:paraId="11973B2C" w14:textId="0F26DD4E" w:rsidR="00047CB8" w:rsidRPr="007D61F7" w:rsidRDefault="00F80D61" w:rsidP="1B62D4B4">
            <w:pPr>
              <w:keepNext/>
              <w:widowControl w:val="0"/>
              <w:spacing w:after="0" w:line="240" w:lineRule="auto"/>
              <w:jc w:val="center"/>
              <w:rPr>
                <w:b/>
                <w:bCs/>
              </w:rPr>
            </w:pPr>
            <w:r w:rsidRPr="007D61F7">
              <w:rPr>
                <w:b/>
                <w:bCs/>
              </w:rPr>
              <w:t>5</w:t>
            </w:r>
            <w:r w:rsidR="2F0E823F" w:rsidRPr="007D61F7">
              <w:rPr>
                <w:b/>
                <w:bCs/>
              </w:rPr>
              <w:t>%</w:t>
            </w:r>
          </w:p>
        </w:tc>
      </w:tr>
      <w:tr w:rsidR="00047CB8" w:rsidRPr="007D61F7" w14:paraId="0E23E504" w14:textId="77777777" w:rsidTr="1B62D4B4">
        <w:trPr>
          <w:cantSplit/>
          <w:trHeight w:val="305"/>
          <w:tblHeader/>
        </w:trPr>
        <w:tc>
          <w:tcPr>
            <w:tcW w:w="0" w:type="auto"/>
          </w:tcPr>
          <w:p w14:paraId="6E2472BE" w14:textId="75088DBF" w:rsidR="00047CB8" w:rsidRPr="007D61F7" w:rsidRDefault="2F0E823F" w:rsidP="1B62D4B4">
            <w:pPr>
              <w:keepNext/>
              <w:widowControl w:val="0"/>
              <w:spacing w:after="0" w:line="240" w:lineRule="auto"/>
            </w:pPr>
            <w:r w:rsidRPr="007D61F7">
              <w:t>West Side Target Area</w:t>
            </w:r>
          </w:p>
        </w:tc>
        <w:tc>
          <w:tcPr>
            <w:tcW w:w="0" w:type="auto"/>
          </w:tcPr>
          <w:p w14:paraId="0752CA34" w14:textId="1663B1DB" w:rsidR="00047CB8" w:rsidRPr="007D61F7" w:rsidRDefault="00FF7FF4" w:rsidP="1B62D4B4">
            <w:pPr>
              <w:keepNext/>
              <w:widowControl w:val="0"/>
              <w:spacing w:after="0" w:line="240" w:lineRule="auto"/>
              <w:jc w:val="center"/>
              <w:rPr>
                <w:b/>
                <w:bCs/>
              </w:rPr>
            </w:pPr>
            <w:r w:rsidRPr="007D61F7">
              <w:rPr>
                <w:b/>
                <w:bCs/>
              </w:rPr>
              <w:t>31</w:t>
            </w:r>
            <w:r w:rsidR="2F0E823F" w:rsidRPr="007D61F7">
              <w:rPr>
                <w:b/>
                <w:bCs/>
              </w:rPr>
              <w:t>%</w:t>
            </w:r>
          </w:p>
        </w:tc>
      </w:tr>
    </w:tbl>
    <w:p w14:paraId="4A9EC256" w14:textId="371D048C" w:rsidR="00E5074D" w:rsidRPr="007D61F7" w:rsidRDefault="00E5074D" w:rsidP="0029372E">
      <w:pPr>
        <w:spacing w:after="0" w:line="240" w:lineRule="auto"/>
        <w:rPr>
          <w:b/>
          <w:sz w:val="24"/>
          <w:szCs w:val="24"/>
        </w:rPr>
      </w:pPr>
    </w:p>
    <w:p w14:paraId="6F444C4B" w14:textId="77777777" w:rsidR="00D36088" w:rsidRPr="007D61F7" w:rsidRDefault="00D36088" w:rsidP="0029372E">
      <w:pPr>
        <w:spacing w:after="0" w:line="240" w:lineRule="auto"/>
        <w:rPr>
          <w:rFonts w:asciiTheme="minorHAnsi" w:hAnsiTheme="minorHAnsi" w:cstheme="minorHAnsi"/>
          <w:b/>
        </w:rPr>
      </w:pPr>
    </w:p>
    <w:p w14:paraId="479245B1" w14:textId="5481B012" w:rsidR="00E5074D" w:rsidRPr="007D61F7" w:rsidRDefault="00384EF3" w:rsidP="0029372E">
      <w:pPr>
        <w:keepNext/>
        <w:widowControl w:val="0"/>
        <w:spacing w:line="240" w:lineRule="auto"/>
        <w:rPr>
          <w:b/>
          <w:sz w:val="24"/>
          <w:szCs w:val="24"/>
        </w:rPr>
      </w:pPr>
      <w:r w:rsidRPr="007D61F7">
        <w:rPr>
          <w:b/>
          <w:sz w:val="24"/>
          <w:szCs w:val="24"/>
        </w:rPr>
        <w:lastRenderedPageBreak/>
        <w:t xml:space="preserve">Rationale for the priorities for allocating investments geographically </w:t>
      </w:r>
    </w:p>
    <w:p w14:paraId="785CA163" w14:textId="77777777" w:rsidR="003F67DE" w:rsidRPr="007D61F7" w:rsidRDefault="003F67DE" w:rsidP="003F67DE">
      <w:pPr>
        <w:spacing w:line="360" w:lineRule="auto"/>
        <w:rPr>
          <w:rFonts w:asciiTheme="minorHAnsi" w:hAnsiTheme="minorHAnsi" w:cstheme="minorHAnsi"/>
        </w:rPr>
      </w:pPr>
      <w:r w:rsidRPr="007D61F7">
        <w:rPr>
          <w:rFonts w:asciiTheme="minorHAnsi" w:hAnsiTheme="minorHAnsi" w:cstheme="minorHAnsi"/>
        </w:rPr>
        <w:t xml:space="preserve">The CDBG program’s primary objective is to promote the development of viable urban communities by providing decent housing, suitable living environments and expanded economic activities to </w:t>
      </w:r>
      <w:proofErr w:type="gramStart"/>
      <w:r w:rsidRPr="007D61F7">
        <w:rPr>
          <w:rFonts w:asciiTheme="minorHAnsi" w:hAnsiTheme="minorHAnsi" w:cstheme="minorHAnsi"/>
        </w:rPr>
        <w:t>persons</w:t>
      </w:r>
      <w:proofErr w:type="gramEnd"/>
      <w:r w:rsidRPr="007D61F7">
        <w:rPr>
          <w:rFonts w:asciiTheme="minorHAnsi" w:hAnsiTheme="minorHAnsi" w:cstheme="minorHAnsi"/>
        </w:rPr>
        <w:t xml:space="preserve"> of low- and moderate-income. To support the CDBG program’s primary objectives, Salt Lake City is taking a two-pronged approach to the distribution of funding:</w:t>
      </w:r>
    </w:p>
    <w:p w14:paraId="14A850B3" w14:textId="77777777" w:rsidR="003F67DE" w:rsidRPr="007D61F7" w:rsidRDefault="003F67DE" w:rsidP="27C925EB">
      <w:pPr>
        <w:spacing w:line="360" w:lineRule="auto"/>
        <w:rPr>
          <w:rFonts w:asciiTheme="minorHAnsi" w:hAnsiTheme="minorHAnsi" w:cstheme="minorBidi"/>
        </w:rPr>
      </w:pPr>
      <w:r w:rsidRPr="11109A04">
        <w:rPr>
          <w:rFonts w:asciiTheme="minorHAnsi" w:hAnsiTheme="minorHAnsi" w:cstheme="minorBidi"/>
        </w:rPr>
        <w:t>Direct funding to local target areas to build capacity and expand resources within concentrated areas of poverty.</w:t>
      </w:r>
    </w:p>
    <w:p w14:paraId="182C8EB7" w14:textId="77777777" w:rsidR="003F67DE" w:rsidRPr="007D61F7" w:rsidRDefault="003F67DE" w:rsidP="27C925EB">
      <w:pPr>
        <w:spacing w:line="360" w:lineRule="auto"/>
        <w:rPr>
          <w:rFonts w:asciiTheme="minorHAnsi" w:hAnsiTheme="minorHAnsi" w:cstheme="minorBidi"/>
        </w:rPr>
      </w:pPr>
      <w:r w:rsidRPr="11109A04">
        <w:rPr>
          <w:rFonts w:asciiTheme="minorHAnsi" w:hAnsiTheme="minorHAnsi" w:cstheme="minorBidi"/>
        </w:rPr>
        <w:t xml:space="preserve">Utilize funding city wide, in accordance with meeting a national objective, to support the city’s most vulnerable populations. This includes the chronically homeless, homeless families, food-insecure individuals, </w:t>
      </w:r>
      <w:proofErr w:type="gramStart"/>
      <w:r w:rsidRPr="11109A04">
        <w:rPr>
          <w:rFonts w:asciiTheme="minorHAnsi" w:hAnsiTheme="minorHAnsi" w:cstheme="minorBidi"/>
        </w:rPr>
        <w:t>persons</w:t>
      </w:r>
      <w:proofErr w:type="gramEnd"/>
      <w:r w:rsidRPr="11109A04">
        <w:rPr>
          <w:rFonts w:asciiTheme="minorHAnsi" w:hAnsiTheme="minorHAnsi" w:cstheme="minorBidi"/>
        </w:rPr>
        <w:t xml:space="preserve"> with disabilities, </w:t>
      </w:r>
      <w:proofErr w:type="gramStart"/>
      <w:r w:rsidRPr="11109A04">
        <w:rPr>
          <w:rFonts w:asciiTheme="minorHAnsi" w:hAnsiTheme="minorHAnsi" w:cstheme="minorBidi"/>
        </w:rPr>
        <w:t>persons</w:t>
      </w:r>
      <w:proofErr w:type="gramEnd"/>
      <w:r w:rsidRPr="11109A04">
        <w:rPr>
          <w:rFonts w:asciiTheme="minorHAnsi" w:hAnsiTheme="minorHAnsi" w:cstheme="minorBidi"/>
        </w:rPr>
        <w:t xml:space="preserve"> living with HIV/AIDS, victims of domestic violence and the low-income elderly.</w:t>
      </w:r>
    </w:p>
    <w:p w14:paraId="006BB1FD" w14:textId="77777777" w:rsidR="003F67DE" w:rsidRPr="007D61F7" w:rsidRDefault="003F67DE" w:rsidP="003F67DE">
      <w:pPr>
        <w:spacing w:line="360" w:lineRule="auto"/>
        <w:rPr>
          <w:rFonts w:asciiTheme="minorHAnsi" w:hAnsiTheme="minorHAnsi" w:cstheme="minorHAnsi"/>
        </w:rPr>
      </w:pPr>
      <w:r w:rsidRPr="007D61F7">
        <w:rPr>
          <w:rFonts w:asciiTheme="minorHAnsi" w:hAnsiTheme="minorHAnsi" w:cstheme="minorHAnsi"/>
        </w:rPr>
        <w:t xml:space="preserve">The ESG program’s primary objective is to assist individuals and families regain housing stability after experiencing a housing or homelessness crisis. ESG funding is distributed within the Salt Lake Continuum of Care to support emergency shelter, day services, resource centers, rapid re-housing, and homeless prevention activities. The Salt Lake Continuum of Care spans the entirety of Salt Lake County. </w:t>
      </w:r>
    </w:p>
    <w:p w14:paraId="3E97F088" w14:textId="77777777" w:rsidR="003F67DE" w:rsidRPr="007D61F7" w:rsidRDefault="003F67DE" w:rsidP="003F67DE">
      <w:pPr>
        <w:spacing w:line="360" w:lineRule="auto"/>
        <w:rPr>
          <w:rFonts w:asciiTheme="minorHAnsi" w:hAnsiTheme="minorHAnsi" w:cstheme="minorHAnsi"/>
        </w:rPr>
      </w:pPr>
      <w:r w:rsidRPr="007D61F7">
        <w:rPr>
          <w:rFonts w:asciiTheme="minorHAnsi" w:hAnsiTheme="minorHAnsi" w:cstheme="minorHAnsi"/>
        </w:rPr>
        <w:t>The HOME program’s primary objective is to create affordable housing opportunities for low-income households. HOME funding is distributed city wide to provide direct financial assistance to homebuyers, tenant-based rental assistance, acquisition, and rehabilitation.</w:t>
      </w:r>
    </w:p>
    <w:p w14:paraId="65F35F08" w14:textId="77777777" w:rsidR="003F67DE" w:rsidRPr="007D61F7" w:rsidRDefault="003F67DE" w:rsidP="003F67DE">
      <w:pPr>
        <w:spacing w:line="360" w:lineRule="auto"/>
        <w:rPr>
          <w:rFonts w:asciiTheme="minorHAnsi" w:hAnsiTheme="minorHAnsi" w:cstheme="minorHAnsi"/>
        </w:rPr>
      </w:pPr>
      <w:r w:rsidRPr="007D61F7">
        <w:rPr>
          <w:rFonts w:asciiTheme="minorHAnsi" w:hAnsiTheme="minorHAnsi" w:cstheme="minorHAnsi"/>
        </w:rPr>
        <w:t xml:space="preserve">The HOPWA program’s primary objective is to provide housing assistance and related supportive services to </w:t>
      </w:r>
      <w:proofErr w:type="gramStart"/>
      <w:r w:rsidRPr="007D61F7">
        <w:rPr>
          <w:rFonts w:asciiTheme="minorHAnsi" w:hAnsiTheme="minorHAnsi" w:cstheme="minorHAnsi"/>
        </w:rPr>
        <w:t>persons</w:t>
      </w:r>
      <w:proofErr w:type="gramEnd"/>
      <w:r w:rsidRPr="007D61F7">
        <w:rPr>
          <w:rFonts w:asciiTheme="minorHAnsi" w:hAnsiTheme="minorHAnsi" w:cstheme="minorHAnsi"/>
        </w:rPr>
        <w:t xml:space="preserve"> living with HIV/AIDS and their families. HOPWA funding is distributed throughout the Salt Lake City MSA, which is comprised of two counties, Salt Lake and Tooele, to provide project-based rental assistance, tenant-based rental assistance, short-term rental assistance, and supportive services. </w:t>
      </w:r>
      <w:proofErr w:type="gramStart"/>
      <w:r w:rsidRPr="007D61F7">
        <w:rPr>
          <w:rFonts w:asciiTheme="minorHAnsi" w:hAnsiTheme="minorHAnsi" w:cstheme="minorHAnsi"/>
        </w:rPr>
        <w:t>The majority of</w:t>
      </w:r>
      <w:proofErr w:type="gramEnd"/>
      <w:r w:rsidRPr="007D61F7">
        <w:rPr>
          <w:rFonts w:asciiTheme="minorHAnsi" w:hAnsiTheme="minorHAnsi" w:cstheme="minorHAnsi"/>
        </w:rPr>
        <w:t xml:space="preserve"> funding is utilized in Salt Lake County, as most HIV/AIDS services </w:t>
      </w:r>
      <w:proofErr w:type="gramStart"/>
      <w:r w:rsidRPr="007D61F7">
        <w:rPr>
          <w:rFonts w:asciiTheme="minorHAnsi" w:hAnsiTheme="minorHAnsi" w:cstheme="minorHAnsi"/>
        </w:rPr>
        <w:t>are located in</w:t>
      </w:r>
      <w:proofErr w:type="gramEnd"/>
      <w:r w:rsidRPr="007D61F7">
        <w:rPr>
          <w:rFonts w:asciiTheme="minorHAnsi" w:hAnsiTheme="minorHAnsi" w:cstheme="minorHAnsi"/>
        </w:rPr>
        <w:t xml:space="preserve"> the Salt Lake area.</w:t>
      </w:r>
    </w:p>
    <w:p w14:paraId="2667B349" w14:textId="77777777" w:rsidR="00116532" w:rsidRPr="007D61F7" w:rsidRDefault="00116532" w:rsidP="00E85209">
      <w:pPr>
        <w:spacing w:line="360" w:lineRule="auto"/>
        <w:rPr>
          <w:rFonts w:asciiTheme="minorHAnsi" w:hAnsiTheme="minorHAnsi" w:cstheme="minorHAnsi"/>
        </w:rPr>
      </w:pPr>
      <w:r w:rsidRPr="007D61F7">
        <w:rPr>
          <w:rFonts w:asciiTheme="minorHAnsi" w:hAnsiTheme="minorHAnsi" w:cstheme="minorHAnsi"/>
        </w:rPr>
        <w:t xml:space="preserve">The Target Area was identified through an extensive process that analyzed local poverty rates, low-and moderate-income rates, neighborhood conditions, citizen input, and available resources. </w:t>
      </w:r>
    </w:p>
    <w:p w14:paraId="0E4C97CE" w14:textId="75F4E72F" w:rsidR="00201D62" w:rsidRPr="007D61F7" w:rsidRDefault="00116532" w:rsidP="00E85209">
      <w:pPr>
        <w:spacing w:line="360" w:lineRule="auto"/>
        <w:rPr>
          <w:rFonts w:asciiTheme="minorHAnsi" w:hAnsiTheme="minorHAnsi" w:cstheme="minorHAnsi"/>
        </w:rPr>
      </w:pPr>
      <w:r w:rsidRPr="007D61F7">
        <w:rPr>
          <w:rFonts w:asciiTheme="minorHAnsi" w:hAnsiTheme="minorHAnsi" w:cstheme="minorHAnsi"/>
        </w:rPr>
        <w:lastRenderedPageBreak/>
        <w:t>Salt Lake City allows service providers to utilize their funds according to governing regulations of the grants. CDBG and HOME funds can be used city</w:t>
      </w:r>
      <w:r w:rsidR="00FF7FF4" w:rsidRPr="007D61F7">
        <w:rPr>
          <w:rFonts w:asciiTheme="minorHAnsi" w:hAnsiTheme="minorHAnsi" w:cstheme="minorHAnsi"/>
        </w:rPr>
        <w:t xml:space="preserve"> </w:t>
      </w:r>
      <w:r w:rsidRPr="007D61F7">
        <w:rPr>
          <w:rFonts w:asciiTheme="minorHAnsi" w:hAnsiTheme="minorHAnsi" w:cstheme="minorHAnsi"/>
        </w:rPr>
        <w:t>wide.</w:t>
      </w:r>
      <w:r w:rsidR="00E233E1" w:rsidRPr="007D61F7">
        <w:rPr>
          <w:rFonts w:asciiTheme="minorHAnsi" w:hAnsiTheme="minorHAnsi" w:cstheme="minorHAnsi"/>
        </w:rPr>
        <w:t xml:space="preserve"> </w:t>
      </w:r>
      <w:r w:rsidRPr="007D61F7">
        <w:rPr>
          <w:rFonts w:asciiTheme="minorHAnsi" w:hAnsiTheme="minorHAnsi" w:cstheme="minorHAnsi"/>
        </w:rPr>
        <w:t xml:space="preserve">ESG funds can be used within the Salt Lake CoC and HOPWA funds can be used in the Salt Lake MSA. </w:t>
      </w:r>
    </w:p>
    <w:p w14:paraId="7B99F60A" w14:textId="77777777" w:rsidR="00E5074D" w:rsidRPr="007D61F7" w:rsidRDefault="00384EF3" w:rsidP="0029372E">
      <w:pPr>
        <w:keepNext/>
        <w:widowControl w:val="0"/>
        <w:spacing w:line="240" w:lineRule="auto"/>
        <w:rPr>
          <w:b/>
          <w:sz w:val="24"/>
          <w:szCs w:val="24"/>
        </w:rPr>
      </w:pPr>
      <w:r w:rsidRPr="007D61F7">
        <w:rPr>
          <w:b/>
          <w:sz w:val="24"/>
          <w:szCs w:val="24"/>
        </w:rPr>
        <w:t>Discussion</w:t>
      </w:r>
    </w:p>
    <w:p w14:paraId="5480C6DF" w14:textId="71FEC71C" w:rsidR="00E5074D" w:rsidRPr="007D61F7" w:rsidRDefault="00116532" w:rsidP="00297BC6">
      <w:pPr>
        <w:spacing w:line="360" w:lineRule="auto"/>
        <w:rPr>
          <w:rFonts w:asciiTheme="minorHAnsi" w:hAnsiTheme="minorHAnsi" w:cstheme="minorHAnsi"/>
        </w:rPr>
      </w:pPr>
      <w:r w:rsidRPr="007D61F7">
        <w:rPr>
          <w:rFonts w:asciiTheme="minorHAnsi" w:hAnsiTheme="minorHAnsi" w:cstheme="minorHAnsi"/>
        </w:rPr>
        <w:t xml:space="preserve">The City’s west side and central corridor </w:t>
      </w:r>
      <w:r w:rsidR="00332161" w:rsidRPr="007D61F7">
        <w:rPr>
          <w:rFonts w:asciiTheme="minorHAnsi" w:hAnsiTheme="minorHAnsi" w:cstheme="minorHAnsi"/>
        </w:rPr>
        <w:t xml:space="preserve">areas </w:t>
      </w:r>
      <w:r w:rsidRPr="007D61F7">
        <w:rPr>
          <w:rFonts w:asciiTheme="minorHAnsi" w:hAnsiTheme="minorHAnsi" w:cstheme="minorHAnsi"/>
        </w:rPr>
        <w:t>continue to have economic disparities that can be addressed through investments of CDBG and other funding. While not limited to the target area, housing rehabilitation and other services will be heavily marketed in the target area.</w:t>
      </w:r>
      <w:r w:rsidR="00E85209" w:rsidRPr="007D61F7">
        <w:rPr>
          <w:rFonts w:asciiTheme="minorHAnsi" w:hAnsiTheme="minorHAnsi" w:cstheme="minorHAnsi"/>
        </w:rPr>
        <w:t xml:space="preserve"> Throughout this plan period and beyond, the </w:t>
      </w:r>
      <w:proofErr w:type="gramStart"/>
      <w:r w:rsidR="00E85209" w:rsidRPr="007D61F7">
        <w:rPr>
          <w:rFonts w:asciiTheme="minorHAnsi" w:hAnsiTheme="minorHAnsi" w:cstheme="minorHAnsi"/>
        </w:rPr>
        <w:t>City</w:t>
      </w:r>
      <w:proofErr w:type="gramEnd"/>
      <w:r w:rsidR="00E85209" w:rsidRPr="007D61F7">
        <w:rPr>
          <w:rFonts w:asciiTheme="minorHAnsi" w:hAnsiTheme="minorHAnsi" w:cstheme="minorHAnsi"/>
        </w:rPr>
        <w:t xml:space="preserve"> will leverage and strategically target funding for neighborhood improvements, transportation improvements, and economic development to maximize impact within targeted neighborhoods.</w:t>
      </w:r>
    </w:p>
    <w:p w14:paraId="4D08D664" w14:textId="1FDA892E" w:rsidR="00AF0463" w:rsidRPr="007D61F7" w:rsidRDefault="00384EF3" w:rsidP="00517BA8">
      <w:pPr>
        <w:pStyle w:val="Heading2"/>
        <w:spacing w:line="240" w:lineRule="auto"/>
        <w:rPr>
          <w:b w:val="0"/>
          <w:bCs w:val="0"/>
          <w:smallCaps/>
          <w:color w:val="4F81BD" w:themeColor="accent1"/>
          <w:spacing w:val="5"/>
        </w:rPr>
      </w:pPr>
      <w:bookmarkStart w:id="13" w:name="_Toc168648199"/>
      <w:r w:rsidRPr="007D61F7">
        <w:rPr>
          <w:rStyle w:val="IntenseReference"/>
        </w:rPr>
        <w:t>AP-55 Affordable Housing – 91.220(g)</w:t>
      </w:r>
      <w:bookmarkEnd w:id="13"/>
      <w:r w:rsidRPr="007D61F7">
        <w:rPr>
          <w:rStyle w:val="IntenseReference"/>
        </w:rPr>
        <w:t xml:space="preserve"> </w:t>
      </w:r>
    </w:p>
    <w:p w14:paraId="6FAB3569" w14:textId="2B8712F2" w:rsidR="00E5074D" w:rsidRPr="007D61F7" w:rsidRDefault="00384EF3" w:rsidP="00E85209">
      <w:pPr>
        <w:keepNext/>
        <w:widowControl w:val="0"/>
        <w:tabs>
          <w:tab w:val="left" w:pos="1816"/>
        </w:tabs>
        <w:spacing w:line="240" w:lineRule="auto"/>
        <w:rPr>
          <w:b/>
          <w:sz w:val="24"/>
          <w:szCs w:val="24"/>
        </w:rPr>
      </w:pPr>
      <w:r w:rsidRPr="007D61F7">
        <w:rPr>
          <w:b/>
          <w:sz w:val="24"/>
          <w:szCs w:val="24"/>
        </w:rPr>
        <w:t>Introduction</w:t>
      </w:r>
      <w:r w:rsidR="00E85209" w:rsidRPr="007D61F7">
        <w:rPr>
          <w:b/>
          <w:sz w:val="24"/>
          <w:szCs w:val="24"/>
        </w:rPr>
        <w:tab/>
      </w:r>
    </w:p>
    <w:p w14:paraId="77EE9099" w14:textId="162E30C0" w:rsidR="00E85209" w:rsidRPr="007D61F7" w:rsidRDefault="00E85209" w:rsidP="00E85209">
      <w:pPr>
        <w:spacing w:line="360" w:lineRule="auto"/>
        <w:rPr>
          <w:rFonts w:asciiTheme="minorHAnsi" w:hAnsiTheme="minorHAnsi" w:cstheme="minorHAnsi"/>
        </w:rPr>
      </w:pPr>
      <w:r w:rsidRPr="007D61F7">
        <w:rPr>
          <w:rFonts w:asciiTheme="minorHAnsi" w:hAnsiTheme="minorHAnsi" w:cstheme="minorHAnsi"/>
        </w:rPr>
        <w:t>The Salt Lake City’s Housing Stability Division is committed to lessening the current housing crisis that is affecting Salt Lake City, as in all U.S. cities, through a range of robust policy and project initiatives to improve housing affordability for all residents, with an emphasis on households earning 40% AMI or below.</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gridCol w:w="1620"/>
      </w:tblGrid>
      <w:tr w:rsidR="00E46164" w:rsidRPr="00BC132A" w14:paraId="0223F7C5" w14:textId="77777777" w:rsidTr="1B62D4B4">
        <w:trPr>
          <w:cantSplit/>
          <w:tblHeader/>
        </w:trPr>
        <w:tc>
          <w:tcPr>
            <w:tcW w:w="8093" w:type="dxa"/>
            <w:gridSpan w:val="3"/>
            <w:shd w:val="clear" w:color="auto" w:fill="D9D9D9" w:themeFill="background1" w:themeFillShade="D9"/>
          </w:tcPr>
          <w:p w14:paraId="52FAFF60" w14:textId="10F02994" w:rsidR="00E46164" w:rsidRPr="00BC132A" w:rsidRDefault="00E46164" w:rsidP="0029372E">
            <w:pPr>
              <w:keepNext/>
              <w:widowControl w:val="0"/>
              <w:spacing w:after="0" w:line="240" w:lineRule="auto"/>
              <w:jc w:val="center"/>
              <w:rPr>
                <w:b/>
                <w:szCs w:val="24"/>
              </w:rPr>
            </w:pPr>
            <w:r w:rsidRPr="00BC132A">
              <w:rPr>
                <w:b/>
              </w:rPr>
              <w:t>One Year Goals for the Number of Households to be Supported</w:t>
            </w:r>
          </w:p>
        </w:tc>
      </w:tr>
      <w:tr w:rsidR="00E46164" w:rsidRPr="00BC132A" w14:paraId="3CE956D4" w14:textId="77777777" w:rsidTr="1B62D4B4">
        <w:trPr>
          <w:cantSplit/>
        </w:trPr>
        <w:tc>
          <w:tcPr>
            <w:tcW w:w="4853" w:type="dxa"/>
            <w:tcBorders>
              <w:bottom w:val="nil"/>
              <w:right w:val="nil"/>
            </w:tcBorders>
          </w:tcPr>
          <w:p w14:paraId="022D3A45" w14:textId="77777777" w:rsidR="00E46164" w:rsidRPr="00BC132A" w:rsidRDefault="00E46164" w:rsidP="1B62D4B4">
            <w:pPr>
              <w:keepNext/>
              <w:widowControl w:val="0"/>
              <w:spacing w:after="0" w:line="240" w:lineRule="auto"/>
            </w:pPr>
            <w:r w:rsidRPr="00BC132A">
              <w:t>Homeless</w:t>
            </w:r>
          </w:p>
        </w:tc>
        <w:tc>
          <w:tcPr>
            <w:tcW w:w="1620" w:type="dxa"/>
            <w:tcBorders>
              <w:bottom w:val="nil"/>
              <w:right w:val="nil"/>
            </w:tcBorders>
          </w:tcPr>
          <w:p w14:paraId="5B1AB850" w14:textId="6B067932" w:rsidR="00E46164" w:rsidRPr="00BC132A" w:rsidRDefault="00BC132A" w:rsidP="1B62D4B4">
            <w:pPr>
              <w:keepNext/>
              <w:widowControl w:val="0"/>
              <w:spacing w:after="0" w:line="240" w:lineRule="auto"/>
            </w:pPr>
            <w:r w:rsidRPr="00BC132A">
              <w:t>180</w:t>
            </w:r>
          </w:p>
        </w:tc>
        <w:tc>
          <w:tcPr>
            <w:tcW w:w="1620" w:type="dxa"/>
            <w:tcBorders>
              <w:left w:val="nil"/>
              <w:bottom w:val="nil"/>
            </w:tcBorders>
          </w:tcPr>
          <w:p w14:paraId="1C2119D9" w14:textId="5966E2E1" w:rsidR="00E46164" w:rsidRPr="00BC132A" w:rsidRDefault="00E46164" w:rsidP="0029372E">
            <w:pPr>
              <w:keepNext/>
              <w:widowControl w:val="0"/>
              <w:spacing w:after="0" w:line="240" w:lineRule="auto"/>
            </w:pPr>
          </w:p>
        </w:tc>
      </w:tr>
      <w:tr w:rsidR="00E46164" w:rsidRPr="00BC132A" w14:paraId="188B3C55" w14:textId="77777777" w:rsidTr="1B62D4B4">
        <w:trPr>
          <w:cantSplit/>
        </w:trPr>
        <w:tc>
          <w:tcPr>
            <w:tcW w:w="4853" w:type="dxa"/>
            <w:tcBorders>
              <w:bottom w:val="nil"/>
              <w:right w:val="nil"/>
            </w:tcBorders>
          </w:tcPr>
          <w:p w14:paraId="5EB4C7F3" w14:textId="77777777" w:rsidR="00E46164" w:rsidRPr="00BC132A" w:rsidRDefault="00E46164" w:rsidP="1B62D4B4">
            <w:pPr>
              <w:keepNext/>
              <w:widowControl w:val="0"/>
              <w:spacing w:after="0" w:line="240" w:lineRule="auto"/>
            </w:pPr>
            <w:r w:rsidRPr="00BC132A">
              <w:t>Non-Homeless</w:t>
            </w:r>
          </w:p>
        </w:tc>
        <w:tc>
          <w:tcPr>
            <w:tcW w:w="1620" w:type="dxa"/>
            <w:tcBorders>
              <w:bottom w:val="nil"/>
              <w:right w:val="nil"/>
            </w:tcBorders>
          </w:tcPr>
          <w:p w14:paraId="309FD97E" w14:textId="2E23AAC5" w:rsidR="00E46164" w:rsidRPr="00BC132A" w:rsidRDefault="00BC132A" w:rsidP="1B62D4B4">
            <w:pPr>
              <w:keepNext/>
              <w:widowControl w:val="0"/>
              <w:spacing w:after="0" w:line="240" w:lineRule="auto"/>
            </w:pPr>
            <w:r w:rsidRPr="00BC132A">
              <w:t>703</w:t>
            </w:r>
          </w:p>
        </w:tc>
        <w:tc>
          <w:tcPr>
            <w:tcW w:w="1620" w:type="dxa"/>
            <w:tcBorders>
              <w:left w:val="nil"/>
              <w:bottom w:val="nil"/>
            </w:tcBorders>
          </w:tcPr>
          <w:p w14:paraId="58679350" w14:textId="2B1DC874" w:rsidR="00E46164" w:rsidRPr="00BC132A" w:rsidRDefault="00E46164" w:rsidP="0029372E">
            <w:pPr>
              <w:keepNext/>
              <w:widowControl w:val="0"/>
              <w:spacing w:after="0" w:line="240" w:lineRule="auto"/>
            </w:pPr>
          </w:p>
        </w:tc>
      </w:tr>
      <w:tr w:rsidR="00E46164" w:rsidRPr="00BC132A" w14:paraId="2D6454DB" w14:textId="77777777" w:rsidTr="1B62D4B4">
        <w:trPr>
          <w:cantSplit/>
          <w:trHeight w:val="305"/>
        </w:trPr>
        <w:tc>
          <w:tcPr>
            <w:tcW w:w="4853" w:type="dxa"/>
            <w:tcBorders>
              <w:right w:val="nil"/>
            </w:tcBorders>
          </w:tcPr>
          <w:p w14:paraId="30963B4F" w14:textId="77777777" w:rsidR="00E46164" w:rsidRPr="00BC132A" w:rsidRDefault="00E46164" w:rsidP="1B62D4B4">
            <w:pPr>
              <w:keepNext/>
              <w:widowControl w:val="0"/>
              <w:spacing w:after="0" w:line="240" w:lineRule="auto"/>
            </w:pPr>
            <w:r w:rsidRPr="00BC132A">
              <w:t>Special-Needs</w:t>
            </w:r>
          </w:p>
        </w:tc>
        <w:tc>
          <w:tcPr>
            <w:tcW w:w="1620" w:type="dxa"/>
            <w:tcBorders>
              <w:right w:val="nil"/>
            </w:tcBorders>
          </w:tcPr>
          <w:p w14:paraId="3F71F341" w14:textId="30140231" w:rsidR="00E46164" w:rsidRPr="00BC132A" w:rsidRDefault="00BC132A" w:rsidP="1B62D4B4">
            <w:pPr>
              <w:keepNext/>
              <w:widowControl w:val="0"/>
              <w:spacing w:after="0" w:line="240" w:lineRule="auto"/>
            </w:pPr>
            <w:r w:rsidRPr="00BC132A">
              <w:t>150</w:t>
            </w:r>
          </w:p>
        </w:tc>
        <w:tc>
          <w:tcPr>
            <w:tcW w:w="1620" w:type="dxa"/>
            <w:tcBorders>
              <w:left w:val="nil"/>
            </w:tcBorders>
          </w:tcPr>
          <w:p w14:paraId="0E6E028B" w14:textId="7F6777F5" w:rsidR="00E46164" w:rsidRPr="00BC132A" w:rsidRDefault="00E46164" w:rsidP="0029372E">
            <w:pPr>
              <w:keepNext/>
              <w:widowControl w:val="0"/>
              <w:spacing w:after="0" w:line="240" w:lineRule="auto"/>
            </w:pPr>
          </w:p>
        </w:tc>
      </w:tr>
      <w:tr w:rsidR="00E46164" w:rsidRPr="00BC132A" w14:paraId="580700A2" w14:textId="77777777" w:rsidTr="1B62D4B4">
        <w:trPr>
          <w:cantSplit/>
        </w:trPr>
        <w:tc>
          <w:tcPr>
            <w:tcW w:w="4853" w:type="dxa"/>
            <w:tcBorders>
              <w:right w:val="nil"/>
            </w:tcBorders>
          </w:tcPr>
          <w:p w14:paraId="7D181E89" w14:textId="77777777" w:rsidR="00E46164" w:rsidRPr="00BC132A" w:rsidRDefault="00E46164" w:rsidP="1B62D4B4">
            <w:pPr>
              <w:keepNext/>
              <w:widowControl w:val="0"/>
              <w:spacing w:after="0" w:line="240" w:lineRule="auto"/>
            </w:pPr>
            <w:r w:rsidRPr="00BC132A">
              <w:t>Total</w:t>
            </w:r>
          </w:p>
        </w:tc>
        <w:tc>
          <w:tcPr>
            <w:tcW w:w="1620" w:type="dxa"/>
            <w:tcBorders>
              <w:right w:val="nil"/>
            </w:tcBorders>
          </w:tcPr>
          <w:p w14:paraId="0C8483D5" w14:textId="50CA5EE2" w:rsidR="00E46164" w:rsidRPr="00BC132A" w:rsidRDefault="00BC132A" w:rsidP="1B62D4B4">
            <w:pPr>
              <w:keepNext/>
              <w:widowControl w:val="0"/>
              <w:spacing w:after="0" w:line="240" w:lineRule="auto"/>
            </w:pPr>
            <w:r w:rsidRPr="00BC132A">
              <w:t>1033</w:t>
            </w:r>
          </w:p>
        </w:tc>
        <w:tc>
          <w:tcPr>
            <w:tcW w:w="1620" w:type="dxa"/>
            <w:tcBorders>
              <w:left w:val="nil"/>
            </w:tcBorders>
          </w:tcPr>
          <w:p w14:paraId="21586AD4" w14:textId="118DEB31" w:rsidR="00E46164" w:rsidRPr="00BC132A" w:rsidRDefault="00E46164" w:rsidP="0029372E">
            <w:pPr>
              <w:keepNext/>
              <w:widowControl w:val="0"/>
              <w:spacing w:after="0" w:line="240" w:lineRule="auto"/>
            </w:pPr>
          </w:p>
        </w:tc>
      </w:tr>
    </w:tbl>
    <w:p w14:paraId="46CE2AD6" w14:textId="77777777" w:rsidR="00E5074D" w:rsidRPr="002C2253" w:rsidRDefault="00E5074D" w:rsidP="1B62D4B4">
      <w:pPr>
        <w:spacing w:line="240" w:lineRule="auto"/>
        <w:rPr>
          <w:b/>
          <w:bCs/>
          <w:sz w:val="20"/>
          <w:szCs w:val="20"/>
          <w:highlight w:val="yellow"/>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gridCol w:w="1620"/>
      </w:tblGrid>
      <w:tr w:rsidR="00E46164" w:rsidRPr="002C2253" w14:paraId="4B147DD3" w14:textId="77777777" w:rsidTr="1B62D4B4">
        <w:trPr>
          <w:cantSplit/>
          <w:tblHeader/>
        </w:trPr>
        <w:tc>
          <w:tcPr>
            <w:tcW w:w="8093" w:type="dxa"/>
            <w:gridSpan w:val="3"/>
            <w:shd w:val="clear" w:color="auto" w:fill="D9D9D9" w:themeFill="background1" w:themeFillShade="D9"/>
          </w:tcPr>
          <w:p w14:paraId="6E4E40AF" w14:textId="0B5B025E" w:rsidR="00E46164" w:rsidRPr="00BC132A" w:rsidRDefault="00E46164" w:rsidP="1B62D4B4">
            <w:pPr>
              <w:keepNext/>
              <w:widowControl w:val="0"/>
              <w:spacing w:after="0" w:line="240" w:lineRule="auto"/>
              <w:jc w:val="center"/>
              <w:rPr>
                <w:b/>
                <w:bCs/>
              </w:rPr>
            </w:pPr>
            <w:r w:rsidRPr="00BC132A">
              <w:rPr>
                <w:b/>
                <w:bCs/>
              </w:rPr>
              <w:t>One Year Goals for the Number of Households Supported Through</w:t>
            </w:r>
          </w:p>
        </w:tc>
      </w:tr>
      <w:tr w:rsidR="00E46164" w:rsidRPr="002C2253" w14:paraId="0133CA8E" w14:textId="77777777" w:rsidTr="1B62D4B4">
        <w:trPr>
          <w:cantSplit/>
        </w:trPr>
        <w:tc>
          <w:tcPr>
            <w:tcW w:w="4853" w:type="dxa"/>
            <w:tcBorders>
              <w:bottom w:val="nil"/>
              <w:right w:val="nil"/>
            </w:tcBorders>
          </w:tcPr>
          <w:p w14:paraId="201B6954" w14:textId="77777777" w:rsidR="00E46164" w:rsidRPr="00BC132A" w:rsidRDefault="00E46164" w:rsidP="1B62D4B4">
            <w:pPr>
              <w:keepNext/>
              <w:widowControl w:val="0"/>
              <w:spacing w:after="0" w:line="240" w:lineRule="auto"/>
            </w:pPr>
            <w:r w:rsidRPr="00BC132A">
              <w:t>Rental Assistance</w:t>
            </w:r>
          </w:p>
        </w:tc>
        <w:tc>
          <w:tcPr>
            <w:tcW w:w="1620" w:type="dxa"/>
            <w:tcBorders>
              <w:bottom w:val="nil"/>
              <w:right w:val="nil"/>
            </w:tcBorders>
          </w:tcPr>
          <w:p w14:paraId="3FA59A62" w14:textId="2C583F85" w:rsidR="00E46164" w:rsidRPr="00BC132A" w:rsidRDefault="00BC132A" w:rsidP="1B62D4B4">
            <w:pPr>
              <w:keepNext/>
              <w:widowControl w:val="0"/>
              <w:spacing w:after="0" w:line="240" w:lineRule="auto"/>
            </w:pPr>
            <w:r w:rsidRPr="00BC132A">
              <w:t>768</w:t>
            </w:r>
          </w:p>
        </w:tc>
        <w:tc>
          <w:tcPr>
            <w:tcW w:w="1620" w:type="dxa"/>
            <w:tcBorders>
              <w:left w:val="nil"/>
              <w:bottom w:val="nil"/>
            </w:tcBorders>
          </w:tcPr>
          <w:p w14:paraId="56A4894A" w14:textId="096D42BA" w:rsidR="00E46164" w:rsidRPr="002C2253" w:rsidRDefault="00E46164" w:rsidP="0029372E">
            <w:pPr>
              <w:keepNext/>
              <w:widowControl w:val="0"/>
              <w:spacing w:after="0" w:line="240" w:lineRule="auto"/>
              <w:rPr>
                <w:highlight w:val="yellow"/>
              </w:rPr>
            </w:pPr>
          </w:p>
        </w:tc>
      </w:tr>
      <w:tr w:rsidR="00E46164" w:rsidRPr="002C2253" w14:paraId="4A82740C" w14:textId="77777777" w:rsidTr="1B62D4B4">
        <w:trPr>
          <w:cantSplit/>
        </w:trPr>
        <w:tc>
          <w:tcPr>
            <w:tcW w:w="4853" w:type="dxa"/>
            <w:tcBorders>
              <w:bottom w:val="nil"/>
              <w:right w:val="nil"/>
            </w:tcBorders>
          </w:tcPr>
          <w:p w14:paraId="3AEE67ED" w14:textId="77777777" w:rsidR="00E46164" w:rsidRPr="00BC132A" w:rsidRDefault="00E46164" w:rsidP="1B62D4B4">
            <w:pPr>
              <w:keepNext/>
              <w:widowControl w:val="0"/>
              <w:spacing w:after="0" w:line="240" w:lineRule="auto"/>
            </w:pPr>
            <w:r w:rsidRPr="00BC132A">
              <w:t>The Production of New Units</w:t>
            </w:r>
          </w:p>
        </w:tc>
        <w:tc>
          <w:tcPr>
            <w:tcW w:w="1620" w:type="dxa"/>
            <w:tcBorders>
              <w:bottom w:val="nil"/>
              <w:right w:val="nil"/>
            </w:tcBorders>
          </w:tcPr>
          <w:p w14:paraId="2CDBC7D6" w14:textId="67378B0F" w:rsidR="00E46164" w:rsidRPr="00BC132A" w:rsidRDefault="00BC132A" w:rsidP="1B62D4B4">
            <w:pPr>
              <w:keepNext/>
              <w:widowControl w:val="0"/>
              <w:spacing w:after="0" w:line="240" w:lineRule="auto"/>
            </w:pPr>
            <w:r w:rsidRPr="00BC132A">
              <w:t>0</w:t>
            </w:r>
          </w:p>
        </w:tc>
        <w:tc>
          <w:tcPr>
            <w:tcW w:w="1620" w:type="dxa"/>
            <w:tcBorders>
              <w:left w:val="nil"/>
              <w:bottom w:val="nil"/>
            </w:tcBorders>
          </w:tcPr>
          <w:p w14:paraId="6715CDBB" w14:textId="4F208003" w:rsidR="00E46164" w:rsidRPr="002C2253" w:rsidRDefault="00E46164" w:rsidP="0029372E">
            <w:pPr>
              <w:keepNext/>
              <w:widowControl w:val="0"/>
              <w:spacing w:after="0" w:line="240" w:lineRule="auto"/>
              <w:rPr>
                <w:highlight w:val="yellow"/>
              </w:rPr>
            </w:pPr>
          </w:p>
        </w:tc>
      </w:tr>
      <w:tr w:rsidR="00E46164" w:rsidRPr="002C2253" w14:paraId="43C7B146" w14:textId="77777777" w:rsidTr="1B62D4B4">
        <w:trPr>
          <w:cantSplit/>
        </w:trPr>
        <w:tc>
          <w:tcPr>
            <w:tcW w:w="4853" w:type="dxa"/>
            <w:tcBorders>
              <w:right w:val="nil"/>
            </w:tcBorders>
          </w:tcPr>
          <w:p w14:paraId="09AAC688" w14:textId="77777777" w:rsidR="00E46164" w:rsidRPr="00BC132A" w:rsidRDefault="00E46164" w:rsidP="1B62D4B4">
            <w:pPr>
              <w:keepNext/>
              <w:widowControl w:val="0"/>
              <w:spacing w:after="0" w:line="240" w:lineRule="auto"/>
            </w:pPr>
            <w:r w:rsidRPr="00BC132A">
              <w:t>Rehab of Existing Units</w:t>
            </w:r>
          </w:p>
        </w:tc>
        <w:tc>
          <w:tcPr>
            <w:tcW w:w="1620" w:type="dxa"/>
            <w:tcBorders>
              <w:right w:val="nil"/>
            </w:tcBorders>
          </w:tcPr>
          <w:p w14:paraId="1592092E" w14:textId="4C74E2B3" w:rsidR="00E46164" w:rsidRPr="00BC132A" w:rsidRDefault="00BC132A" w:rsidP="1B62D4B4">
            <w:pPr>
              <w:keepNext/>
              <w:widowControl w:val="0"/>
              <w:spacing w:after="0" w:line="240" w:lineRule="auto"/>
            </w:pPr>
            <w:r w:rsidRPr="00BC132A">
              <w:t>265</w:t>
            </w:r>
          </w:p>
        </w:tc>
        <w:tc>
          <w:tcPr>
            <w:tcW w:w="1620" w:type="dxa"/>
            <w:tcBorders>
              <w:left w:val="nil"/>
            </w:tcBorders>
          </w:tcPr>
          <w:p w14:paraId="778EFE88" w14:textId="068E20EE" w:rsidR="00E46164" w:rsidRPr="002C2253" w:rsidRDefault="00E46164" w:rsidP="0029372E">
            <w:pPr>
              <w:keepNext/>
              <w:widowControl w:val="0"/>
              <w:spacing w:after="0" w:line="240" w:lineRule="auto"/>
              <w:rPr>
                <w:highlight w:val="yellow"/>
              </w:rPr>
            </w:pPr>
          </w:p>
        </w:tc>
      </w:tr>
      <w:tr w:rsidR="00E46164" w:rsidRPr="002C2253" w14:paraId="430DCBCE" w14:textId="77777777" w:rsidTr="1B62D4B4">
        <w:trPr>
          <w:cantSplit/>
        </w:trPr>
        <w:tc>
          <w:tcPr>
            <w:tcW w:w="4853" w:type="dxa"/>
            <w:tcBorders>
              <w:right w:val="nil"/>
            </w:tcBorders>
          </w:tcPr>
          <w:p w14:paraId="5EE8ACA9" w14:textId="77777777" w:rsidR="00E46164" w:rsidRPr="00BC132A" w:rsidRDefault="00E46164" w:rsidP="1B62D4B4">
            <w:pPr>
              <w:keepNext/>
              <w:widowControl w:val="0"/>
              <w:spacing w:after="0" w:line="240" w:lineRule="auto"/>
            </w:pPr>
            <w:r w:rsidRPr="00BC132A">
              <w:t>Acquisition of Existing Units</w:t>
            </w:r>
          </w:p>
        </w:tc>
        <w:tc>
          <w:tcPr>
            <w:tcW w:w="1620" w:type="dxa"/>
            <w:tcBorders>
              <w:right w:val="nil"/>
            </w:tcBorders>
          </w:tcPr>
          <w:p w14:paraId="514129E9" w14:textId="576228E5" w:rsidR="00E46164" w:rsidRPr="00BC132A" w:rsidRDefault="00BC132A" w:rsidP="1B62D4B4">
            <w:pPr>
              <w:keepNext/>
              <w:widowControl w:val="0"/>
              <w:spacing w:after="0" w:line="240" w:lineRule="auto"/>
            </w:pPr>
            <w:r w:rsidRPr="00BC132A">
              <w:t>0</w:t>
            </w:r>
          </w:p>
        </w:tc>
        <w:tc>
          <w:tcPr>
            <w:tcW w:w="1620" w:type="dxa"/>
            <w:tcBorders>
              <w:left w:val="nil"/>
            </w:tcBorders>
          </w:tcPr>
          <w:p w14:paraId="1F34AE42" w14:textId="1E76DE76" w:rsidR="00E46164" w:rsidRPr="002C2253" w:rsidRDefault="00E46164" w:rsidP="0029372E">
            <w:pPr>
              <w:keepNext/>
              <w:widowControl w:val="0"/>
              <w:spacing w:after="0" w:line="240" w:lineRule="auto"/>
              <w:rPr>
                <w:highlight w:val="yellow"/>
              </w:rPr>
            </w:pPr>
          </w:p>
        </w:tc>
      </w:tr>
      <w:tr w:rsidR="00E46164" w:rsidRPr="007D61F7" w14:paraId="6C01FA68" w14:textId="77777777" w:rsidTr="1B62D4B4">
        <w:trPr>
          <w:cantSplit/>
          <w:trHeight w:val="134"/>
        </w:trPr>
        <w:tc>
          <w:tcPr>
            <w:tcW w:w="4853" w:type="dxa"/>
            <w:tcBorders>
              <w:right w:val="nil"/>
            </w:tcBorders>
          </w:tcPr>
          <w:p w14:paraId="03506FA9" w14:textId="77777777" w:rsidR="00E46164" w:rsidRPr="00BC132A" w:rsidRDefault="00E46164" w:rsidP="1B62D4B4">
            <w:pPr>
              <w:keepNext/>
              <w:widowControl w:val="0"/>
              <w:spacing w:after="0" w:line="240" w:lineRule="auto"/>
            </w:pPr>
            <w:r w:rsidRPr="00BC132A">
              <w:t>Total</w:t>
            </w:r>
          </w:p>
        </w:tc>
        <w:tc>
          <w:tcPr>
            <w:tcW w:w="1620" w:type="dxa"/>
            <w:tcBorders>
              <w:right w:val="nil"/>
            </w:tcBorders>
          </w:tcPr>
          <w:p w14:paraId="11EE60FD" w14:textId="291A36CD" w:rsidR="00E46164" w:rsidRPr="00BC132A" w:rsidRDefault="00BC132A" w:rsidP="1B62D4B4">
            <w:pPr>
              <w:keepNext/>
              <w:widowControl w:val="0"/>
              <w:spacing w:after="0" w:line="240" w:lineRule="auto"/>
            </w:pPr>
            <w:r w:rsidRPr="00BC132A">
              <w:t>1033</w:t>
            </w:r>
          </w:p>
        </w:tc>
        <w:tc>
          <w:tcPr>
            <w:tcW w:w="1620" w:type="dxa"/>
            <w:tcBorders>
              <w:left w:val="nil"/>
            </w:tcBorders>
          </w:tcPr>
          <w:p w14:paraId="3FD8675C" w14:textId="4BF1AFB4" w:rsidR="00E46164" w:rsidRPr="007D61F7" w:rsidRDefault="00E46164" w:rsidP="0029372E">
            <w:pPr>
              <w:keepNext/>
              <w:widowControl w:val="0"/>
              <w:spacing w:after="0" w:line="240" w:lineRule="auto"/>
            </w:pPr>
          </w:p>
        </w:tc>
      </w:tr>
    </w:tbl>
    <w:p w14:paraId="778511BF" w14:textId="77777777" w:rsidR="00E5074D" w:rsidRPr="007D61F7" w:rsidRDefault="00E5074D" w:rsidP="0029372E">
      <w:pPr>
        <w:keepNext/>
        <w:widowControl w:val="0"/>
        <w:spacing w:line="240" w:lineRule="auto"/>
        <w:rPr>
          <w:b/>
          <w:sz w:val="24"/>
          <w:szCs w:val="24"/>
        </w:rPr>
      </w:pPr>
    </w:p>
    <w:p w14:paraId="4706D19C" w14:textId="77777777" w:rsidR="00E5074D" w:rsidRPr="007D61F7" w:rsidRDefault="00384EF3" w:rsidP="0029372E">
      <w:pPr>
        <w:keepNext/>
        <w:widowControl w:val="0"/>
        <w:spacing w:line="240" w:lineRule="auto"/>
        <w:rPr>
          <w:b/>
          <w:sz w:val="24"/>
          <w:szCs w:val="24"/>
        </w:rPr>
      </w:pPr>
      <w:r w:rsidRPr="007D61F7">
        <w:rPr>
          <w:b/>
          <w:sz w:val="24"/>
          <w:szCs w:val="24"/>
        </w:rPr>
        <w:t>Discussion</w:t>
      </w:r>
    </w:p>
    <w:p w14:paraId="436A2526" w14:textId="1946084B" w:rsidR="00E85209" w:rsidRPr="007D61F7" w:rsidRDefault="00E85209" w:rsidP="00E85209">
      <w:pPr>
        <w:spacing w:line="360" w:lineRule="auto"/>
        <w:rPr>
          <w:rFonts w:asciiTheme="minorHAnsi" w:hAnsiTheme="minorHAnsi" w:cstheme="minorHAnsi"/>
        </w:rPr>
      </w:pPr>
      <w:r w:rsidRPr="007D61F7">
        <w:rPr>
          <w:rFonts w:asciiTheme="minorHAnsi" w:hAnsiTheme="minorHAnsi" w:cstheme="minorHAnsi"/>
        </w:rPr>
        <w:t xml:space="preserve">Salt Lake City utilizes a data-driven strategy for ensuring long-term affordability and preservation, while balancing the unique </w:t>
      </w:r>
      <w:proofErr w:type="gramStart"/>
      <w:r w:rsidRPr="007D61F7">
        <w:rPr>
          <w:rFonts w:asciiTheme="minorHAnsi" w:hAnsiTheme="minorHAnsi" w:cstheme="minorHAnsi"/>
        </w:rPr>
        <w:t>need</w:t>
      </w:r>
      <w:proofErr w:type="gramEnd"/>
      <w:r w:rsidRPr="007D61F7">
        <w:rPr>
          <w:rFonts w:asciiTheme="minorHAnsi" w:hAnsiTheme="minorHAnsi" w:cstheme="minorHAnsi"/>
        </w:rPr>
        <w:t xml:space="preserve"> of the City’s neighborhoods. The </w:t>
      </w:r>
      <w:proofErr w:type="gramStart"/>
      <w:r w:rsidRPr="007D61F7">
        <w:rPr>
          <w:rFonts w:asciiTheme="minorHAnsi" w:hAnsiTheme="minorHAnsi" w:cstheme="minorHAnsi"/>
        </w:rPr>
        <w:t>City</w:t>
      </w:r>
      <w:proofErr w:type="gramEnd"/>
      <w:r w:rsidRPr="007D61F7">
        <w:rPr>
          <w:rFonts w:asciiTheme="minorHAnsi" w:hAnsiTheme="minorHAnsi" w:cstheme="minorHAnsi"/>
        </w:rPr>
        <w:t xml:space="preserve"> will support affordable housing </w:t>
      </w:r>
      <w:r w:rsidRPr="007D61F7">
        <w:rPr>
          <w:rFonts w:asciiTheme="minorHAnsi" w:hAnsiTheme="minorHAnsi" w:cstheme="minorHAnsi"/>
        </w:rPr>
        <w:lastRenderedPageBreak/>
        <w:t xml:space="preserve">activities through use of </w:t>
      </w:r>
      <w:proofErr w:type="gramStart"/>
      <w:r w:rsidRPr="007D61F7">
        <w:rPr>
          <w:rFonts w:asciiTheme="minorHAnsi" w:hAnsiTheme="minorHAnsi" w:cstheme="minorHAnsi"/>
        </w:rPr>
        <w:t xml:space="preserve">all </w:t>
      </w:r>
      <w:r w:rsidR="00C8012F" w:rsidRPr="007D61F7">
        <w:rPr>
          <w:rFonts w:asciiTheme="minorHAnsi" w:hAnsiTheme="minorHAnsi" w:cstheme="minorHAnsi"/>
        </w:rPr>
        <w:t>of</w:t>
      </w:r>
      <w:proofErr w:type="gramEnd"/>
      <w:r w:rsidR="00C8012F" w:rsidRPr="007D61F7">
        <w:rPr>
          <w:rFonts w:asciiTheme="minorHAnsi" w:hAnsiTheme="minorHAnsi" w:cstheme="minorHAnsi"/>
        </w:rPr>
        <w:t xml:space="preserve"> the city’s</w:t>
      </w:r>
      <w:r w:rsidRPr="007D61F7">
        <w:rPr>
          <w:rFonts w:asciiTheme="minorHAnsi" w:hAnsiTheme="minorHAnsi" w:cstheme="minorHAnsi"/>
        </w:rPr>
        <w:t xml:space="preserve"> CPD grant programs: CDBG, ESG, HOME,</w:t>
      </w:r>
      <w:r w:rsidR="00C8012F" w:rsidRPr="007D61F7">
        <w:rPr>
          <w:rFonts w:asciiTheme="minorHAnsi" w:hAnsiTheme="minorHAnsi" w:cstheme="minorHAnsi"/>
        </w:rPr>
        <w:t xml:space="preserve"> </w:t>
      </w:r>
      <w:r w:rsidR="002C2253">
        <w:rPr>
          <w:rFonts w:asciiTheme="minorHAnsi" w:hAnsiTheme="minorHAnsi" w:cstheme="minorHAnsi"/>
        </w:rPr>
        <w:t xml:space="preserve">and </w:t>
      </w:r>
      <w:r w:rsidRPr="007D61F7">
        <w:rPr>
          <w:rFonts w:asciiTheme="minorHAnsi" w:hAnsiTheme="minorHAnsi" w:cstheme="minorHAnsi"/>
        </w:rPr>
        <w:t xml:space="preserve">HOPWA. Activities will be targeted </w:t>
      </w:r>
      <w:proofErr w:type="gramStart"/>
      <w:r w:rsidRPr="007D61F7">
        <w:rPr>
          <w:rFonts w:asciiTheme="minorHAnsi" w:hAnsiTheme="minorHAnsi" w:cstheme="minorHAnsi"/>
        </w:rPr>
        <w:t>to</w:t>
      </w:r>
      <w:proofErr w:type="gramEnd"/>
      <w:r w:rsidRPr="007D61F7">
        <w:rPr>
          <w:rFonts w:asciiTheme="minorHAnsi" w:hAnsiTheme="minorHAnsi" w:cstheme="minorHAnsi"/>
        </w:rPr>
        <w:t xml:space="preserve"> individuals and families from 0-80% AMI and will include: </w:t>
      </w:r>
    </w:p>
    <w:p w14:paraId="057A3640" w14:textId="6CB1C956" w:rsidR="00E85209" w:rsidRPr="007D61F7" w:rsidRDefault="00E85209" w:rsidP="007522F8">
      <w:pPr>
        <w:numPr>
          <w:ilvl w:val="0"/>
          <w:numId w:val="14"/>
        </w:numPr>
        <w:spacing w:after="0" w:line="240" w:lineRule="auto"/>
        <w:rPr>
          <w:rFonts w:asciiTheme="minorHAnsi" w:hAnsiTheme="minorHAnsi" w:cstheme="minorHAnsi"/>
          <w:bCs/>
          <w:shd w:val="clear" w:color="auto" w:fill="FFFFFF"/>
        </w:rPr>
      </w:pPr>
      <w:r w:rsidRPr="007D61F7">
        <w:rPr>
          <w:rFonts w:asciiTheme="minorHAnsi" w:hAnsiTheme="minorHAnsi" w:cstheme="minorHAnsi"/>
          <w:bCs/>
          <w:shd w:val="clear" w:color="auto" w:fill="FFFFFF"/>
        </w:rPr>
        <w:t>Tenant-based rental assistance</w:t>
      </w:r>
    </w:p>
    <w:p w14:paraId="3C7FEBA6" w14:textId="7B85C96C" w:rsidR="00E85209" w:rsidRPr="007D61F7" w:rsidRDefault="00E85209" w:rsidP="007522F8">
      <w:pPr>
        <w:numPr>
          <w:ilvl w:val="0"/>
          <w:numId w:val="14"/>
        </w:numPr>
        <w:spacing w:after="0" w:line="240" w:lineRule="auto"/>
        <w:rPr>
          <w:rFonts w:asciiTheme="minorHAnsi" w:hAnsiTheme="minorHAnsi" w:cstheme="minorHAnsi"/>
          <w:bCs/>
          <w:shd w:val="clear" w:color="auto" w:fill="FFFFFF"/>
        </w:rPr>
      </w:pPr>
      <w:r w:rsidRPr="007D61F7">
        <w:rPr>
          <w:rFonts w:asciiTheme="minorHAnsi" w:hAnsiTheme="minorHAnsi" w:cstheme="minorHAnsi"/>
          <w:bCs/>
          <w:shd w:val="clear" w:color="auto" w:fill="FFFFFF"/>
        </w:rPr>
        <w:t xml:space="preserve">Short-term rental/utility assistance </w:t>
      </w:r>
    </w:p>
    <w:p w14:paraId="12801434" w14:textId="568D24B3" w:rsidR="00E85209" w:rsidRPr="007D61F7" w:rsidRDefault="00E85209" w:rsidP="007522F8">
      <w:pPr>
        <w:numPr>
          <w:ilvl w:val="0"/>
          <w:numId w:val="14"/>
        </w:numPr>
        <w:spacing w:after="0" w:line="240" w:lineRule="auto"/>
        <w:rPr>
          <w:rFonts w:asciiTheme="minorHAnsi" w:hAnsiTheme="minorHAnsi" w:cstheme="minorHAnsi"/>
          <w:bCs/>
          <w:shd w:val="clear" w:color="auto" w:fill="FFFFFF"/>
        </w:rPr>
      </w:pPr>
      <w:r w:rsidRPr="007D61F7">
        <w:rPr>
          <w:rFonts w:asciiTheme="minorHAnsi" w:hAnsiTheme="minorHAnsi" w:cstheme="minorHAnsi"/>
          <w:bCs/>
          <w:shd w:val="clear" w:color="auto" w:fill="FFFFFF"/>
        </w:rPr>
        <w:t>Rapid re-housing</w:t>
      </w:r>
    </w:p>
    <w:p w14:paraId="174F982F" w14:textId="2BE5D8EA" w:rsidR="00517BA8" w:rsidRPr="007D61F7" w:rsidRDefault="00517BA8" w:rsidP="007522F8">
      <w:pPr>
        <w:numPr>
          <w:ilvl w:val="0"/>
          <w:numId w:val="14"/>
        </w:numPr>
        <w:spacing w:after="0" w:line="240" w:lineRule="auto"/>
        <w:rPr>
          <w:rFonts w:asciiTheme="minorHAnsi" w:hAnsiTheme="minorHAnsi" w:cstheme="minorHAnsi"/>
          <w:bCs/>
          <w:shd w:val="clear" w:color="auto" w:fill="FFFFFF"/>
        </w:rPr>
      </w:pPr>
      <w:r w:rsidRPr="007D61F7">
        <w:rPr>
          <w:rFonts w:asciiTheme="minorHAnsi" w:hAnsiTheme="minorHAnsi" w:cstheme="minorHAnsi"/>
          <w:bCs/>
          <w:shd w:val="clear" w:color="auto" w:fill="FFFFFF"/>
        </w:rPr>
        <w:t>Rental housing rehabilitation</w:t>
      </w:r>
    </w:p>
    <w:p w14:paraId="5693BAA6" w14:textId="7FC5D997" w:rsidR="00E85209" w:rsidRPr="007D61F7" w:rsidRDefault="00E85209" w:rsidP="007522F8">
      <w:pPr>
        <w:numPr>
          <w:ilvl w:val="0"/>
          <w:numId w:val="14"/>
        </w:numPr>
        <w:spacing w:after="0" w:line="240" w:lineRule="auto"/>
        <w:rPr>
          <w:rFonts w:asciiTheme="minorHAnsi" w:hAnsiTheme="minorHAnsi" w:cstheme="minorHAnsi"/>
          <w:bCs/>
          <w:shd w:val="clear" w:color="auto" w:fill="FFFFFF"/>
        </w:rPr>
      </w:pPr>
      <w:r w:rsidRPr="007D61F7">
        <w:rPr>
          <w:rFonts w:asciiTheme="minorHAnsi" w:hAnsiTheme="minorHAnsi" w:cstheme="minorHAnsi"/>
          <w:bCs/>
          <w:shd w:val="clear" w:color="auto" w:fill="FFFFFF"/>
        </w:rPr>
        <w:t xml:space="preserve">Homeowner housing rehabilitation and </w:t>
      </w:r>
    </w:p>
    <w:p w14:paraId="75ECF81C" w14:textId="7D7AB380" w:rsidR="00E85209" w:rsidRPr="007D61F7" w:rsidRDefault="00E85209" w:rsidP="007522F8">
      <w:pPr>
        <w:numPr>
          <w:ilvl w:val="0"/>
          <w:numId w:val="14"/>
        </w:numPr>
        <w:spacing w:after="0" w:line="240" w:lineRule="auto"/>
        <w:rPr>
          <w:rFonts w:asciiTheme="minorHAnsi" w:hAnsiTheme="minorHAnsi" w:cstheme="minorHAnsi"/>
          <w:shd w:val="clear" w:color="auto" w:fill="FFFFFF"/>
        </w:rPr>
      </w:pPr>
      <w:r w:rsidRPr="007D61F7">
        <w:rPr>
          <w:rFonts w:asciiTheme="minorHAnsi" w:hAnsiTheme="minorHAnsi" w:cstheme="minorHAnsi"/>
          <w:shd w:val="clear" w:color="auto" w:fill="FFFFFF"/>
        </w:rPr>
        <w:t xml:space="preserve">Direct </w:t>
      </w:r>
      <w:r w:rsidR="00F80D61" w:rsidRPr="007D61F7">
        <w:rPr>
          <w:rFonts w:asciiTheme="minorHAnsi" w:hAnsiTheme="minorHAnsi" w:cstheme="minorHAnsi"/>
          <w:shd w:val="clear" w:color="auto" w:fill="FFFFFF"/>
        </w:rPr>
        <w:t>financial</w:t>
      </w:r>
      <w:r w:rsidRPr="007D61F7">
        <w:rPr>
          <w:rFonts w:asciiTheme="minorHAnsi" w:hAnsiTheme="minorHAnsi" w:cstheme="minorHAnsi"/>
          <w:shd w:val="clear" w:color="auto" w:fill="FFFFFF"/>
        </w:rPr>
        <w:t xml:space="preserve"> assistance for eligible homebuyers.</w:t>
      </w:r>
    </w:p>
    <w:p w14:paraId="69043447" w14:textId="425BC62F" w:rsidR="00C8012F" w:rsidRPr="007D61F7" w:rsidRDefault="00C8012F" w:rsidP="007522F8">
      <w:pPr>
        <w:numPr>
          <w:ilvl w:val="0"/>
          <w:numId w:val="14"/>
        </w:numPr>
        <w:spacing w:after="0" w:line="240" w:lineRule="auto"/>
        <w:rPr>
          <w:rFonts w:asciiTheme="minorHAnsi" w:hAnsiTheme="minorHAnsi" w:cstheme="minorHAnsi"/>
          <w:shd w:val="clear" w:color="auto" w:fill="FFFFFF"/>
        </w:rPr>
      </w:pPr>
      <w:r w:rsidRPr="007D61F7">
        <w:rPr>
          <w:rFonts w:asciiTheme="minorHAnsi" w:hAnsiTheme="minorHAnsi" w:cstheme="minorHAnsi"/>
          <w:shd w:val="clear" w:color="auto" w:fill="FFFFFF"/>
        </w:rPr>
        <w:t>Development of affordable rental units</w:t>
      </w:r>
    </w:p>
    <w:p w14:paraId="646694EE" w14:textId="77777777" w:rsidR="00297BC6" w:rsidRPr="007D61F7" w:rsidRDefault="00297BC6" w:rsidP="00297BC6">
      <w:pPr>
        <w:spacing w:after="0" w:line="240" w:lineRule="auto"/>
        <w:ind w:left="360"/>
        <w:rPr>
          <w:rFonts w:asciiTheme="minorHAnsi" w:hAnsiTheme="minorHAnsi" w:cstheme="minorHAnsi"/>
          <w:shd w:val="clear" w:color="auto" w:fill="FFFFFF"/>
        </w:rPr>
      </w:pPr>
    </w:p>
    <w:p w14:paraId="5024B1D5" w14:textId="77777777" w:rsidR="00E85209" w:rsidRPr="00CA7154" w:rsidRDefault="00E85209" w:rsidP="00E85209">
      <w:pPr>
        <w:spacing w:line="360" w:lineRule="auto"/>
        <w:rPr>
          <w:rFonts w:asciiTheme="minorHAnsi" w:hAnsiTheme="minorHAnsi" w:cstheme="minorHAnsi"/>
        </w:rPr>
      </w:pPr>
      <w:r w:rsidRPr="00CA7154">
        <w:rPr>
          <w:rFonts w:asciiTheme="minorHAnsi" w:hAnsiTheme="minorHAnsi" w:cstheme="minorHAnsi"/>
        </w:rPr>
        <w:t xml:space="preserve">An analysis of Salt Lake City’s </w:t>
      </w:r>
      <w:proofErr w:type="gramStart"/>
      <w:r w:rsidRPr="00CA7154">
        <w:rPr>
          <w:rFonts w:asciiTheme="minorHAnsi" w:hAnsiTheme="minorHAnsi" w:cstheme="minorHAnsi"/>
        </w:rPr>
        <w:t>homebuyer</w:t>
      </w:r>
      <w:proofErr w:type="gramEnd"/>
      <w:r w:rsidRPr="00CA7154">
        <w:rPr>
          <w:rFonts w:asciiTheme="minorHAnsi" w:hAnsiTheme="minorHAnsi" w:cstheme="minorHAnsi"/>
        </w:rPr>
        <w:t xml:space="preserve"> market demonstrates a reasonable range of low-income households will continue to qualify for </w:t>
      </w:r>
      <w:proofErr w:type="gramStart"/>
      <w:r w:rsidRPr="00CA7154">
        <w:rPr>
          <w:rFonts w:asciiTheme="minorHAnsi" w:hAnsiTheme="minorHAnsi" w:cstheme="minorHAnsi"/>
        </w:rPr>
        <w:t>mortgage financing</w:t>
      </w:r>
      <w:proofErr w:type="gramEnd"/>
      <w:r w:rsidRPr="00CA7154">
        <w:rPr>
          <w:rFonts w:asciiTheme="minorHAnsi" w:hAnsiTheme="minorHAnsi" w:cstheme="minorHAnsi"/>
        </w:rPr>
        <w:t xml:space="preserve"> assistance:</w:t>
      </w:r>
    </w:p>
    <w:p w14:paraId="2AC7093A" w14:textId="50AF8CCF" w:rsidR="00E85209" w:rsidRPr="00CA7154" w:rsidRDefault="00E85209" w:rsidP="007522F8">
      <w:pPr>
        <w:pStyle w:val="ListParagraph"/>
        <w:numPr>
          <w:ilvl w:val="0"/>
          <w:numId w:val="15"/>
        </w:numPr>
        <w:spacing w:after="0" w:line="360" w:lineRule="auto"/>
        <w:rPr>
          <w:rFonts w:asciiTheme="minorHAnsi" w:hAnsiTheme="minorHAnsi" w:cstheme="minorBidi"/>
        </w:rPr>
      </w:pPr>
      <w:r w:rsidRPr="00CA7154">
        <w:rPr>
          <w:rFonts w:asciiTheme="minorHAnsi" w:hAnsiTheme="minorHAnsi" w:cstheme="minorBidi"/>
        </w:rPr>
        <w:t xml:space="preserve">US Census data, Salt Lake City, </w:t>
      </w:r>
      <w:r w:rsidR="3052EA39" w:rsidRPr="00CA7154">
        <w:rPr>
          <w:rFonts w:asciiTheme="minorHAnsi" w:hAnsiTheme="minorHAnsi" w:cstheme="minorBidi"/>
        </w:rPr>
        <w:t>2018-</w:t>
      </w:r>
      <w:r w:rsidRPr="00CA7154">
        <w:rPr>
          <w:rFonts w:asciiTheme="minorHAnsi" w:hAnsiTheme="minorHAnsi" w:cstheme="minorBidi"/>
        </w:rPr>
        <w:t>202</w:t>
      </w:r>
      <w:r w:rsidR="00CA7154" w:rsidRPr="00CA7154">
        <w:rPr>
          <w:rFonts w:asciiTheme="minorHAnsi" w:hAnsiTheme="minorHAnsi" w:cstheme="minorBidi"/>
        </w:rPr>
        <w:t>4</w:t>
      </w:r>
      <w:r w:rsidRPr="00CA7154">
        <w:rPr>
          <w:rFonts w:asciiTheme="minorHAnsi" w:hAnsiTheme="minorHAnsi" w:cstheme="minorBidi"/>
        </w:rPr>
        <w:t xml:space="preserve">:  </w:t>
      </w:r>
    </w:p>
    <w:p w14:paraId="30B9CF89" w14:textId="5B990B46" w:rsidR="00E85209" w:rsidRPr="00CA7154" w:rsidRDefault="00E85209" w:rsidP="007522F8">
      <w:pPr>
        <w:pStyle w:val="ListParagraph"/>
        <w:numPr>
          <w:ilvl w:val="1"/>
          <w:numId w:val="15"/>
        </w:numPr>
        <w:spacing w:after="0" w:line="360" w:lineRule="auto"/>
        <w:rPr>
          <w:rFonts w:asciiTheme="minorHAnsi" w:hAnsiTheme="minorHAnsi" w:cstheme="minorBidi"/>
        </w:rPr>
      </w:pPr>
      <w:r w:rsidRPr="00CA7154">
        <w:rPr>
          <w:rFonts w:asciiTheme="minorHAnsi" w:hAnsiTheme="minorHAnsi" w:cstheme="minorBidi"/>
        </w:rPr>
        <w:t>The median home value was $</w:t>
      </w:r>
      <w:r w:rsidR="00CA7154" w:rsidRPr="00CA7154">
        <w:rPr>
          <w:rFonts w:asciiTheme="minorHAnsi" w:hAnsiTheme="minorHAnsi" w:cstheme="minorBidi"/>
        </w:rPr>
        <w:t>566,400</w:t>
      </w:r>
      <w:r w:rsidR="008121D8" w:rsidRPr="00CA7154">
        <w:rPr>
          <w:rFonts w:asciiTheme="minorHAnsi" w:hAnsiTheme="minorHAnsi" w:cstheme="minorBidi"/>
        </w:rPr>
        <w:t>.</w:t>
      </w:r>
    </w:p>
    <w:p w14:paraId="635B8FF6" w14:textId="25D624D0" w:rsidR="00E85209" w:rsidRPr="00CA7154" w:rsidRDefault="00E85209" w:rsidP="007522F8">
      <w:pPr>
        <w:pStyle w:val="ListParagraph"/>
        <w:numPr>
          <w:ilvl w:val="1"/>
          <w:numId w:val="15"/>
        </w:numPr>
        <w:spacing w:after="0" w:line="360" w:lineRule="auto"/>
        <w:rPr>
          <w:rFonts w:asciiTheme="minorHAnsi" w:hAnsiTheme="minorHAnsi" w:cstheme="minorBidi"/>
        </w:rPr>
      </w:pPr>
      <w:r w:rsidRPr="00CA7154">
        <w:rPr>
          <w:rFonts w:asciiTheme="minorHAnsi" w:hAnsiTheme="minorHAnsi" w:cstheme="minorBidi"/>
        </w:rPr>
        <w:t>The median household income was $</w:t>
      </w:r>
      <w:r w:rsidR="386E8254" w:rsidRPr="00CA7154">
        <w:rPr>
          <w:rFonts w:asciiTheme="minorHAnsi" w:hAnsiTheme="minorHAnsi" w:cstheme="minorBidi"/>
        </w:rPr>
        <w:t>72,</w:t>
      </w:r>
      <w:r w:rsidR="00CA7154" w:rsidRPr="00CA7154">
        <w:rPr>
          <w:rFonts w:asciiTheme="minorHAnsi" w:hAnsiTheme="minorHAnsi" w:cstheme="minorBidi"/>
        </w:rPr>
        <w:t>951</w:t>
      </w:r>
      <w:r w:rsidRPr="00CA7154">
        <w:rPr>
          <w:rFonts w:asciiTheme="minorHAnsi" w:hAnsiTheme="minorHAnsi" w:cstheme="minorBidi"/>
        </w:rPr>
        <w:t xml:space="preserve">. </w:t>
      </w:r>
    </w:p>
    <w:p w14:paraId="4AAEBE5D" w14:textId="2CD25A9B" w:rsidR="00E85209" w:rsidRPr="00142A56" w:rsidRDefault="00E85209" w:rsidP="007522F8">
      <w:pPr>
        <w:pStyle w:val="ListParagraph"/>
        <w:numPr>
          <w:ilvl w:val="0"/>
          <w:numId w:val="15"/>
        </w:numPr>
        <w:spacing w:after="0" w:line="360" w:lineRule="auto"/>
        <w:rPr>
          <w:rFonts w:asciiTheme="minorHAnsi" w:hAnsiTheme="minorHAnsi" w:cstheme="minorBidi"/>
        </w:rPr>
      </w:pPr>
      <w:r w:rsidRPr="00142A56">
        <w:rPr>
          <w:rFonts w:asciiTheme="minorHAnsi" w:hAnsiTheme="minorHAnsi" w:cstheme="minorBidi"/>
        </w:rPr>
        <w:t>HUD, HOME Income Guidelines for 202</w:t>
      </w:r>
      <w:r w:rsidR="00F07A05" w:rsidRPr="00142A56">
        <w:rPr>
          <w:rFonts w:asciiTheme="minorHAnsi" w:hAnsiTheme="minorHAnsi" w:cstheme="minorBidi"/>
        </w:rPr>
        <w:t>4</w:t>
      </w:r>
      <w:r w:rsidRPr="00142A56">
        <w:rPr>
          <w:rFonts w:asciiTheme="minorHAnsi" w:hAnsiTheme="minorHAnsi" w:cstheme="minorBidi"/>
        </w:rPr>
        <w:t>, Salt Lake City Metro Area, 80% AMI for a family of 4:</w:t>
      </w:r>
      <w:r w:rsidR="008121D8" w:rsidRPr="00142A56">
        <w:rPr>
          <w:rFonts w:asciiTheme="minorHAnsi" w:hAnsiTheme="minorHAnsi" w:cstheme="minorBidi"/>
        </w:rPr>
        <w:t xml:space="preserve"> $</w:t>
      </w:r>
      <w:r w:rsidR="00F07A05" w:rsidRPr="00142A56">
        <w:rPr>
          <w:rFonts w:asciiTheme="minorHAnsi" w:hAnsiTheme="minorHAnsi" w:cstheme="minorBidi"/>
        </w:rPr>
        <w:t>92,400</w:t>
      </w:r>
    </w:p>
    <w:p w14:paraId="2CC9C223" w14:textId="18A4CFEA" w:rsidR="00E85209" w:rsidRPr="00CA7154" w:rsidRDefault="00E85209" w:rsidP="007522F8">
      <w:pPr>
        <w:pStyle w:val="ListParagraph"/>
        <w:numPr>
          <w:ilvl w:val="0"/>
          <w:numId w:val="15"/>
        </w:numPr>
        <w:spacing w:after="0" w:line="360" w:lineRule="auto"/>
        <w:rPr>
          <w:rFonts w:asciiTheme="minorHAnsi" w:hAnsiTheme="minorHAnsi" w:cstheme="minorBidi"/>
        </w:rPr>
      </w:pPr>
      <w:r w:rsidRPr="00CA7154">
        <w:rPr>
          <w:rFonts w:asciiTheme="minorHAnsi" w:hAnsiTheme="minorHAnsi" w:cstheme="minorBidi"/>
        </w:rPr>
        <w:t xml:space="preserve"> ACS data, Salt Lake City, 202</w:t>
      </w:r>
      <w:r w:rsidR="00CA7154">
        <w:rPr>
          <w:rFonts w:asciiTheme="minorHAnsi" w:hAnsiTheme="minorHAnsi" w:cstheme="minorBidi"/>
        </w:rPr>
        <w:t>4</w:t>
      </w:r>
      <w:r w:rsidRPr="00CA7154">
        <w:rPr>
          <w:rFonts w:asciiTheme="minorHAnsi" w:hAnsiTheme="minorHAnsi" w:cstheme="minorBidi"/>
        </w:rPr>
        <w:t>:</w:t>
      </w:r>
    </w:p>
    <w:p w14:paraId="53299613" w14:textId="7D0A5A39" w:rsidR="00E85209" w:rsidRPr="00CA7154" w:rsidRDefault="00E85209" w:rsidP="007522F8">
      <w:pPr>
        <w:pStyle w:val="ListParagraph"/>
        <w:numPr>
          <w:ilvl w:val="1"/>
          <w:numId w:val="15"/>
        </w:numPr>
        <w:spacing w:after="0" w:line="360" w:lineRule="auto"/>
        <w:rPr>
          <w:rFonts w:asciiTheme="minorHAnsi" w:hAnsiTheme="minorHAnsi" w:cstheme="minorBidi"/>
        </w:rPr>
      </w:pPr>
      <w:r w:rsidRPr="00CA7154">
        <w:rPr>
          <w:rFonts w:asciiTheme="minorHAnsi" w:hAnsiTheme="minorHAnsi" w:cstheme="minorBidi"/>
        </w:rPr>
        <w:t xml:space="preserve">The percentage of households under the poverty line: </w:t>
      </w:r>
      <w:r w:rsidR="008121D8" w:rsidRPr="00CA7154">
        <w:rPr>
          <w:rFonts w:asciiTheme="minorHAnsi" w:hAnsiTheme="minorHAnsi" w:cstheme="minorBidi"/>
        </w:rPr>
        <w:t>14</w:t>
      </w:r>
      <w:r w:rsidRPr="00CA7154">
        <w:rPr>
          <w:rFonts w:asciiTheme="minorHAnsi" w:hAnsiTheme="minorHAnsi" w:cstheme="minorBidi"/>
        </w:rPr>
        <w:t>.</w:t>
      </w:r>
      <w:r w:rsidR="00CA7154" w:rsidRPr="00CA7154">
        <w:rPr>
          <w:rFonts w:asciiTheme="minorHAnsi" w:hAnsiTheme="minorHAnsi" w:cstheme="minorBidi"/>
        </w:rPr>
        <w:t>1</w:t>
      </w:r>
      <w:r w:rsidRPr="00CA7154">
        <w:rPr>
          <w:rFonts w:asciiTheme="minorHAnsi" w:hAnsiTheme="minorHAnsi" w:cstheme="minorBidi"/>
        </w:rPr>
        <w:t xml:space="preserve">% of total population </w:t>
      </w:r>
    </w:p>
    <w:p w14:paraId="7D6F3D2D" w14:textId="2511CDAB" w:rsidR="00E85209" w:rsidRPr="00CA7154" w:rsidRDefault="00E85209" w:rsidP="007522F8">
      <w:pPr>
        <w:pStyle w:val="ListParagraph"/>
        <w:numPr>
          <w:ilvl w:val="1"/>
          <w:numId w:val="15"/>
        </w:numPr>
        <w:spacing w:after="0" w:line="360" w:lineRule="auto"/>
        <w:rPr>
          <w:rFonts w:asciiTheme="minorHAnsi" w:hAnsiTheme="minorHAnsi" w:cstheme="minorBidi"/>
        </w:rPr>
      </w:pPr>
      <w:r w:rsidRPr="00CA7154">
        <w:rPr>
          <w:rFonts w:asciiTheme="minorHAnsi" w:hAnsiTheme="minorHAnsi" w:cstheme="minorBidi"/>
        </w:rPr>
        <w:t xml:space="preserve">The </w:t>
      </w:r>
      <w:r w:rsidR="008121D8" w:rsidRPr="00CA7154">
        <w:rPr>
          <w:rFonts w:asciiTheme="minorHAnsi" w:hAnsiTheme="minorHAnsi" w:cstheme="minorBidi"/>
        </w:rPr>
        <w:t xml:space="preserve">median </w:t>
      </w:r>
      <w:r w:rsidRPr="00CA7154">
        <w:rPr>
          <w:rFonts w:asciiTheme="minorHAnsi" w:hAnsiTheme="minorHAnsi" w:cstheme="minorBidi"/>
        </w:rPr>
        <w:t>monthly owner costs with a mortgage, $</w:t>
      </w:r>
      <w:r w:rsidR="00CA7154" w:rsidRPr="00CA7154">
        <w:rPr>
          <w:rFonts w:asciiTheme="minorHAnsi" w:hAnsiTheme="minorHAnsi" w:cstheme="minorBidi"/>
        </w:rPr>
        <w:t>3,483</w:t>
      </w:r>
      <w:r w:rsidRPr="00CA7154">
        <w:rPr>
          <w:rFonts w:asciiTheme="minorHAnsi" w:hAnsiTheme="minorHAnsi" w:cstheme="minorBidi"/>
        </w:rPr>
        <w:t xml:space="preserve"> </w:t>
      </w:r>
    </w:p>
    <w:p w14:paraId="2248D4D9" w14:textId="77777777" w:rsidR="00E5074D" w:rsidRPr="007D61F7" w:rsidRDefault="00384EF3" w:rsidP="00E46164">
      <w:pPr>
        <w:pStyle w:val="Heading2"/>
        <w:spacing w:line="240" w:lineRule="auto"/>
        <w:rPr>
          <w:rStyle w:val="IntenseReference"/>
        </w:rPr>
      </w:pPr>
      <w:bookmarkStart w:id="14" w:name="_Toc168648200"/>
      <w:r w:rsidRPr="007D61F7">
        <w:rPr>
          <w:rStyle w:val="IntenseReference"/>
        </w:rPr>
        <w:t>AP-60 Public Housing – 91.220(h)</w:t>
      </w:r>
      <w:bookmarkEnd w:id="14"/>
    </w:p>
    <w:p w14:paraId="5F1A4632" w14:textId="57BF013E" w:rsidR="00E5074D" w:rsidRPr="007D61F7" w:rsidRDefault="00384EF3" w:rsidP="0029372E">
      <w:pPr>
        <w:keepNext/>
        <w:widowControl w:val="0"/>
        <w:spacing w:line="240" w:lineRule="auto"/>
        <w:rPr>
          <w:b/>
          <w:sz w:val="24"/>
          <w:szCs w:val="24"/>
        </w:rPr>
      </w:pPr>
      <w:r w:rsidRPr="007D61F7">
        <w:rPr>
          <w:b/>
          <w:sz w:val="24"/>
          <w:szCs w:val="24"/>
        </w:rPr>
        <w:t>Introduction</w:t>
      </w:r>
    </w:p>
    <w:p w14:paraId="6AE71E55" w14:textId="1096BBED" w:rsidR="007F6847" w:rsidRPr="007D61F7" w:rsidRDefault="007F6847" w:rsidP="007F6847">
      <w:pPr>
        <w:spacing w:line="360" w:lineRule="auto"/>
        <w:rPr>
          <w:rFonts w:asciiTheme="minorHAnsi" w:hAnsiTheme="minorHAnsi" w:cstheme="minorHAnsi"/>
        </w:rPr>
      </w:pPr>
      <w:r w:rsidRPr="007D61F7">
        <w:rPr>
          <w:rFonts w:asciiTheme="minorHAnsi" w:hAnsiTheme="minorHAnsi" w:cstheme="minorHAnsi"/>
        </w:rPr>
        <w:t xml:space="preserve">The Housing </w:t>
      </w:r>
      <w:bookmarkStart w:id="15" w:name="_Hlk70954567"/>
      <w:r w:rsidRPr="007D61F7">
        <w:rPr>
          <w:rFonts w:asciiTheme="minorHAnsi" w:hAnsiTheme="minorHAnsi" w:cstheme="minorHAnsi"/>
        </w:rPr>
        <w:t xml:space="preserve">Authority </w:t>
      </w:r>
      <w:bookmarkEnd w:id="15"/>
      <w:r w:rsidRPr="007D61F7">
        <w:rPr>
          <w:rFonts w:asciiTheme="minorHAnsi" w:hAnsiTheme="minorHAnsi" w:cstheme="minorHAnsi"/>
        </w:rPr>
        <w:t>of Salt Lake City (HASLC) is responsible for managing the public housing inventory, developing new affordable housing units and administering the Housing Choice voucher programs for the City. The Authority strives to provide affordable housing opportunities throughout the community by developing new or rehabilitating existing housing that is safe, decent, and affordable – a place where a person’s income level or background cannot be identified by the neighborhood in which they live.</w:t>
      </w:r>
    </w:p>
    <w:p w14:paraId="78DC5431" w14:textId="5AA31EFC" w:rsidR="007F6847" w:rsidRPr="007D61F7" w:rsidRDefault="007F6847" w:rsidP="007F6847">
      <w:pPr>
        <w:spacing w:line="360" w:lineRule="auto"/>
        <w:rPr>
          <w:rFonts w:asciiTheme="minorHAnsi" w:hAnsiTheme="minorHAnsi" w:cstheme="minorHAnsi"/>
        </w:rPr>
      </w:pPr>
      <w:r w:rsidRPr="007D61F7">
        <w:rPr>
          <w:rFonts w:asciiTheme="minorHAnsi" w:hAnsiTheme="minorHAnsi" w:cstheme="minorHAnsi"/>
        </w:rPr>
        <w:t xml:space="preserve">The Housing Authority of Salt Lake City (HASLC) is responsible for managing the public housing inventory, developing new affordable housing units, and administering the Housing Choice voucher programs for the City. HASLC strives to provide affordable housing opportunities throughout the community by developing new or rehabilitating existing housing that is safe, decent, and affordable – a </w:t>
      </w:r>
      <w:r w:rsidRPr="007D61F7">
        <w:rPr>
          <w:rFonts w:asciiTheme="minorHAnsi" w:hAnsiTheme="minorHAnsi" w:cstheme="minorHAnsi"/>
        </w:rPr>
        <w:lastRenderedPageBreak/>
        <w:t>place where a person’s income level or background cannot be identified by the neighborhood in which they live.</w:t>
      </w:r>
    </w:p>
    <w:p w14:paraId="559F7992" w14:textId="73C8CC7A" w:rsidR="00E46164" w:rsidRPr="007D61F7" w:rsidRDefault="007F6847" w:rsidP="1B62D4B4">
      <w:pPr>
        <w:spacing w:line="360" w:lineRule="auto"/>
        <w:rPr>
          <w:rFonts w:asciiTheme="minorHAnsi" w:hAnsiTheme="minorHAnsi" w:cstheme="minorBidi"/>
        </w:rPr>
      </w:pPr>
      <w:bookmarkStart w:id="16" w:name="_Hlk99693716"/>
      <w:r w:rsidRPr="00142A56">
        <w:rPr>
          <w:rFonts w:asciiTheme="minorHAnsi" w:hAnsiTheme="minorHAnsi" w:cstheme="minorBidi"/>
        </w:rPr>
        <w:t>As an administrator of the City’s Housing Choice voucher programs, the Housing Choice Voucher Program provides rental assistance to low-income families (50% of area median income and below). This program provides rental subsidies to</w:t>
      </w:r>
      <w:r w:rsidR="004524D4" w:rsidRPr="00142A56">
        <w:rPr>
          <w:rFonts w:asciiTheme="minorHAnsi" w:hAnsiTheme="minorHAnsi" w:cstheme="minorBidi"/>
        </w:rPr>
        <w:t xml:space="preserve"> 2,777 </w:t>
      </w:r>
      <w:r w:rsidRPr="00142A56">
        <w:rPr>
          <w:rFonts w:asciiTheme="minorHAnsi" w:hAnsiTheme="minorHAnsi" w:cstheme="minorBidi"/>
        </w:rPr>
        <w:t>low-income families, disabled, elderly, and chronically homeless clients</w:t>
      </w:r>
      <w:r w:rsidR="004524D4" w:rsidRPr="00142A56">
        <w:rPr>
          <w:rFonts w:asciiTheme="minorHAnsi" w:hAnsiTheme="minorHAnsi" w:cstheme="minorBidi"/>
        </w:rPr>
        <w:t xml:space="preserve"> through this and other voucher programs</w:t>
      </w:r>
      <w:r w:rsidRPr="00142A56">
        <w:rPr>
          <w:rFonts w:asciiTheme="minorHAnsi" w:hAnsiTheme="minorHAnsi" w:cstheme="minorBidi"/>
        </w:rPr>
        <w:t xml:space="preserve">. </w:t>
      </w:r>
      <w:r w:rsidR="004524D4" w:rsidRPr="00142A56">
        <w:rPr>
          <w:rFonts w:asciiTheme="minorHAnsi" w:hAnsiTheme="minorHAnsi" w:cstheme="minorBidi"/>
        </w:rPr>
        <w:t xml:space="preserve">1,518 of these vouchers are located within Salt Lake City municipal boundaries. </w:t>
      </w:r>
      <w:r w:rsidRPr="00142A56">
        <w:rPr>
          <w:rFonts w:asciiTheme="minorHAnsi" w:hAnsiTheme="minorHAnsi" w:cstheme="minorBidi"/>
        </w:rPr>
        <w:t xml:space="preserve">Other programs under the Housing Choice umbrella include Housing Choice Moderate Rehabilitation; Housing Choice New Construction; Project Based Vouchers; Multifamily Project Based Vouchers; Veterans Affairs Supportive Housing Vouchers; and Housing Opportunities for Persons with HIV/AIDS. Under these other Housing Choice programs, </w:t>
      </w:r>
      <w:proofErr w:type="gramStart"/>
      <w:r w:rsidRPr="00142A56">
        <w:rPr>
          <w:rFonts w:asciiTheme="minorHAnsi" w:hAnsiTheme="minorHAnsi" w:cstheme="minorBidi"/>
        </w:rPr>
        <w:t>the HASLC</w:t>
      </w:r>
      <w:proofErr w:type="gramEnd"/>
      <w:r w:rsidRPr="00142A56">
        <w:rPr>
          <w:rFonts w:asciiTheme="minorHAnsi" w:hAnsiTheme="minorHAnsi" w:cstheme="minorBidi"/>
        </w:rPr>
        <w:t xml:space="preserve"> provided rental subsidies to additional qualified program participants.</w:t>
      </w:r>
      <w:bookmarkEnd w:id="16"/>
    </w:p>
    <w:p w14:paraId="4633D378" w14:textId="6207ABE8" w:rsidR="00E5074D" w:rsidRPr="007D61F7" w:rsidRDefault="00384EF3" w:rsidP="0029372E">
      <w:pPr>
        <w:keepNext/>
        <w:widowControl w:val="0"/>
        <w:spacing w:line="240" w:lineRule="auto"/>
        <w:rPr>
          <w:b/>
          <w:sz w:val="24"/>
          <w:szCs w:val="24"/>
        </w:rPr>
      </w:pPr>
      <w:r w:rsidRPr="007D61F7">
        <w:rPr>
          <w:b/>
          <w:sz w:val="24"/>
          <w:szCs w:val="24"/>
        </w:rPr>
        <w:t xml:space="preserve">Actions planned during the next year to address the needs </w:t>
      </w:r>
      <w:proofErr w:type="gramStart"/>
      <w:r w:rsidRPr="007D61F7">
        <w:rPr>
          <w:b/>
          <w:sz w:val="24"/>
          <w:szCs w:val="24"/>
        </w:rPr>
        <w:t>to</w:t>
      </w:r>
      <w:proofErr w:type="gramEnd"/>
      <w:r w:rsidRPr="007D61F7">
        <w:rPr>
          <w:b/>
          <w:sz w:val="24"/>
          <w:szCs w:val="24"/>
        </w:rPr>
        <w:t xml:space="preserve"> public housing</w:t>
      </w:r>
    </w:p>
    <w:p w14:paraId="5B5AC343" w14:textId="238AB8F1" w:rsidR="00E46164" w:rsidRPr="007D61F7" w:rsidRDefault="007F6847" w:rsidP="00284BBF">
      <w:pPr>
        <w:spacing w:line="360" w:lineRule="auto"/>
        <w:rPr>
          <w:rFonts w:asciiTheme="minorHAnsi" w:hAnsiTheme="minorHAnsi" w:cstheme="minorHAnsi"/>
        </w:rPr>
      </w:pPr>
      <w:r w:rsidRPr="007D61F7">
        <w:rPr>
          <w:rFonts w:asciiTheme="minorHAnsi" w:hAnsiTheme="minorHAnsi" w:cstheme="minorHAnsi"/>
        </w:rPr>
        <w:t xml:space="preserve">HASLC has goals that include an increased focus on assisting local leaders and agencies respond to homelessness in the City, as well as developing and attaining more capacity for additional living units through real estate activities, rehabilitation, pursuing new SRO projects, developing increased relationships and services targeting and attracting landlords. HASLC also utilizes HUD Rental Assistance Demonstration (RAD) to preserve and improve their many properties. HASLC continues to look for ways to expand their portfolio by identifying challenging properties and continuing to develop catalytic and transformative projects and programming. </w:t>
      </w:r>
    </w:p>
    <w:p w14:paraId="575260E6" w14:textId="4401D554" w:rsidR="00E5074D" w:rsidRPr="007D61F7" w:rsidRDefault="00384EF3" w:rsidP="0029372E">
      <w:pPr>
        <w:keepNext/>
        <w:widowControl w:val="0"/>
        <w:spacing w:line="240" w:lineRule="auto"/>
        <w:rPr>
          <w:b/>
          <w:sz w:val="24"/>
          <w:szCs w:val="24"/>
        </w:rPr>
      </w:pPr>
      <w:r w:rsidRPr="007D61F7">
        <w:rPr>
          <w:b/>
          <w:sz w:val="24"/>
          <w:szCs w:val="24"/>
        </w:rPr>
        <w:t>Actions to encourage public housing residents to become more involved in management and participate in homeownership</w:t>
      </w:r>
    </w:p>
    <w:p w14:paraId="1561D840" w14:textId="3EEC029F" w:rsidR="00E46164" w:rsidRPr="007D61F7" w:rsidRDefault="007F6847" w:rsidP="007F6847">
      <w:pPr>
        <w:spacing w:line="360" w:lineRule="auto"/>
        <w:rPr>
          <w:rFonts w:asciiTheme="minorHAnsi" w:hAnsiTheme="minorHAnsi" w:cstheme="minorHAnsi"/>
        </w:rPr>
      </w:pPr>
      <w:r w:rsidRPr="007D61F7">
        <w:rPr>
          <w:rFonts w:asciiTheme="minorHAnsi" w:hAnsiTheme="minorHAnsi" w:cstheme="minorHAnsi"/>
        </w:rPr>
        <w:t xml:space="preserve">Both HASLC and Housing Connect, previously Salt Lake County Housing Authority, have active monthly tenant meetings and encourage participation in management decisions related to the specific housing communities. Housing Connect has a Resident Advisory Board that has representatives from public housing, Section 8, and special needs programs. A member of the Resident Advisory Board </w:t>
      </w:r>
      <w:proofErr w:type="gramStart"/>
      <w:r w:rsidRPr="007D61F7">
        <w:rPr>
          <w:rFonts w:asciiTheme="minorHAnsi" w:hAnsiTheme="minorHAnsi" w:cstheme="minorHAnsi"/>
        </w:rPr>
        <w:t>is</w:t>
      </w:r>
      <w:proofErr w:type="gramEnd"/>
      <w:r w:rsidRPr="007D61F7">
        <w:rPr>
          <w:rFonts w:asciiTheme="minorHAnsi" w:hAnsiTheme="minorHAnsi" w:cstheme="minorHAnsi"/>
        </w:rPr>
        <w:t xml:space="preserve"> appointed to the Housing </w:t>
      </w:r>
      <w:proofErr w:type="spellStart"/>
      <w:r w:rsidRPr="007D61F7">
        <w:rPr>
          <w:rFonts w:asciiTheme="minorHAnsi" w:hAnsiTheme="minorHAnsi" w:cstheme="minorHAnsi"/>
        </w:rPr>
        <w:t>Connect’s</w:t>
      </w:r>
      <w:proofErr w:type="spellEnd"/>
      <w:r w:rsidRPr="007D61F7">
        <w:rPr>
          <w:rFonts w:asciiTheme="minorHAnsi" w:hAnsiTheme="minorHAnsi" w:cstheme="minorHAnsi"/>
        </w:rPr>
        <w:t xml:space="preserve"> Board of Commissioners. HASLC operates Family Self-Sufficiency programs that address areas of improving personal finances and homeownership preparation for voucher recipients.  </w:t>
      </w:r>
    </w:p>
    <w:p w14:paraId="0621305A" w14:textId="65B1D5D5" w:rsidR="00E5074D" w:rsidRPr="007D61F7" w:rsidRDefault="00384EF3" w:rsidP="0029372E">
      <w:pPr>
        <w:keepNext/>
        <w:widowControl w:val="0"/>
        <w:spacing w:line="240" w:lineRule="auto"/>
        <w:rPr>
          <w:b/>
          <w:sz w:val="24"/>
          <w:szCs w:val="24"/>
        </w:rPr>
      </w:pPr>
      <w:r w:rsidRPr="007D61F7">
        <w:rPr>
          <w:b/>
          <w:sz w:val="24"/>
          <w:szCs w:val="24"/>
        </w:rPr>
        <w:t xml:space="preserve">If the PHA is designated as troubled, describe the </w:t>
      </w:r>
      <w:proofErr w:type="gramStart"/>
      <w:r w:rsidRPr="007D61F7">
        <w:rPr>
          <w:b/>
          <w:sz w:val="24"/>
          <w:szCs w:val="24"/>
        </w:rPr>
        <w:t>manner in which</w:t>
      </w:r>
      <w:proofErr w:type="gramEnd"/>
      <w:r w:rsidRPr="007D61F7">
        <w:rPr>
          <w:b/>
          <w:sz w:val="24"/>
          <w:szCs w:val="24"/>
        </w:rPr>
        <w:t xml:space="preserve"> financial assistance will be </w:t>
      </w:r>
      <w:r w:rsidRPr="007D61F7">
        <w:rPr>
          <w:b/>
          <w:sz w:val="24"/>
          <w:szCs w:val="24"/>
        </w:rPr>
        <w:lastRenderedPageBreak/>
        <w:t xml:space="preserve">provided or other assistance </w:t>
      </w:r>
    </w:p>
    <w:p w14:paraId="72652A43" w14:textId="79752AA6" w:rsidR="00E46164" w:rsidRPr="007D61F7" w:rsidRDefault="007F6847" w:rsidP="00C16119">
      <w:pPr>
        <w:spacing w:line="360" w:lineRule="auto"/>
        <w:rPr>
          <w:rFonts w:asciiTheme="minorHAnsi" w:hAnsiTheme="minorHAnsi" w:cstheme="minorHAnsi"/>
        </w:rPr>
      </w:pPr>
      <w:r w:rsidRPr="007D61F7">
        <w:rPr>
          <w:rFonts w:asciiTheme="minorHAnsi" w:hAnsiTheme="minorHAnsi" w:cstheme="minorHAnsi"/>
        </w:rPr>
        <w:t>Housing Connect and HASLC are both designated as high performers.</w:t>
      </w:r>
    </w:p>
    <w:p w14:paraId="78CAD76B" w14:textId="1229C86B" w:rsidR="00E5074D" w:rsidRPr="007D61F7" w:rsidRDefault="00384EF3" w:rsidP="0029372E">
      <w:pPr>
        <w:keepNext/>
        <w:widowControl w:val="0"/>
        <w:spacing w:line="240" w:lineRule="auto"/>
        <w:rPr>
          <w:b/>
          <w:sz w:val="24"/>
          <w:szCs w:val="24"/>
        </w:rPr>
      </w:pPr>
      <w:r w:rsidRPr="007D61F7">
        <w:rPr>
          <w:b/>
          <w:sz w:val="24"/>
          <w:szCs w:val="24"/>
        </w:rPr>
        <w:t>Discussion</w:t>
      </w:r>
    </w:p>
    <w:p w14:paraId="67FA5AFB" w14:textId="3290D62C" w:rsidR="00E46164" w:rsidRPr="007D61F7" w:rsidRDefault="00284BBF" w:rsidP="00284BBF">
      <w:pPr>
        <w:spacing w:line="360" w:lineRule="auto"/>
        <w:rPr>
          <w:rFonts w:asciiTheme="minorHAnsi" w:hAnsiTheme="minorHAnsi" w:cstheme="minorHAnsi"/>
        </w:rPr>
      </w:pPr>
      <w:r w:rsidRPr="007D61F7">
        <w:rPr>
          <w:rFonts w:asciiTheme="minorHAnsi" w:hAnsiTheme="minorHAnsi" w:cstheme="minorHAnsi"/>
        </w:rPr>
        <w:t xml:space="preserve">Public housing is a vital tool for Salt Lake City’s goal of affordable housing and ending homelessness. The City will continue to work with the Housing Authorities and other partners in this area. </w:t>
      </w:r>
    </w:p>
    <w:p w14:paraId="4406E933" w14:textId="77777777" w:rsidR="00E5074D" w:rsidRPr="007D61F7" w:rsidRDefault="00384EF3" w:rsidP="00E46164">
      <w:pPr>
        <w:pStyle w:val="Heading2"/>
        <w:spacing w:line="240" w:lineRule="auto"/>
        <w:rPr>
          <w:rStyle w:val="IntenseReference"/>
        </w:rPr>
      </w:pPr>
      <w:bookmarkStart w:id="17" w:name="_Toc168648201"/>
      <w:r w:rsidRPr="007D61F7">
        <w:rPr>
          <w:rStyle w:val="IntenseReference"/>
        </w:rPr>
        <w:t>AP-65 Homeless and Other Special Needs Activities – 91.220(</w:t>
      </w:r>
      <w:proofErr w:type="spellStart"/>
      <w:r w:rsidRPr="007D61F7">
        <w:rPr>
          <w:rStyle w:val="IntenseReference"/>
        </w:rPr>
        <w:t>i</w:t>
      </w:r>
      <w:proofErr w:type="spellEnd"/>
      <w:r w:rsidRPr="007D61F7">
        <w:rPr>
          <w:rStyle w:val="IntenseReference"/>
        </w:rPr>
        <w:t>)</w:t>
      </w:r>
      <w:bookmarkEnd w:id="17"/>
    </w:p>
    <w:p w14:paraId="582D2563" w14:textId="0A812C2C" w:rsidR="00E5074D" w:rsidRPr="007D61F7" w:rsidRDefault="00384EF3" w:rsidP="0029372E">
      <w:pPr>
        <w:keepNext/>
        <w:widowControl w:val="0"/>
        <w:spacing w:line="240" w:lineRule="auto"/>
        <w:rPr>
          <w:b/>
          <w:sz w:val="24"/>
          <w:szCs w:val="24"/>
        </w:rPr>
      </w:pPr>
      <w:r w:rsidRPr="007D61F7">
        <w:rPr>
          <w:b/>
          <w:sz w:val="24"/>
          <w:szCs w:val="24"/>
        </w:rPr>
        <w:t>Introduction</w:t>
      </w:r>
    </w:p>
    <w:p w14:paraId="27DDF81E" w14:textId="1CC48330" w:rsidR="00242F33" w:rsidRPr="007D61F7" w:rsidRDefault="00242F33" w:rsidP="00242F33">
      <w:pPr>
        <w:spacing w:line="360" w:lineRule="auto"/>
        <w:rPr>
          <w:rFonts w:asciiTheme="minorHAnsi" w:hAnsiTheme="minorHAnsi" w:cstheme="minorHAnsi"/>
        </w:rPr>
      </w:pPr>
      <w:r w:rsidRPr="007D61F7">
        <w:rPr>
          <w:rFonts w:asciiTheme="minorHAnsi" w:hAnsiTheme="minorHAnsi" w:cstheme="minorHAnsi"/>
        </w:rPr>
        <w:t xml:space="preserve">Salt Lake City works with a large homeless services community to reduce the number of </w:t>
      </w:r>
      <w:proofErr w:type="gramStart"/>
      <w:r w:rsidRPr="007D61F7">
        <w:rPr>
          <w:rFonts w:asciiTheme="minorHAnsi" w:hAnsiTheme="minorHAnsi" w:cstheme="minorHAnsi"/>
        </w:rPr>
        <w:t>persons</w:t>
      </w:r>
      <w:proofErr w:type="gramEnd"/>
      <w:r w:rsidRPr="007D61F7">
        <w:rPr>
          <w:rFonts w:asciiTheme="minorHAnsi" w:hAnsiTheme="minorHAnsi" w:cstheme="minorHAnsi"/>
        </w:rPr>
        <w:t xml:space="preserve"> experiencing homelessness, reduce the length of time individuals experience homelessness, increase successful transitions out of homelessness, and reduce the number of instances that clients may return to homelessness.</w:t>
      </w:r>
    </w:p>
    <w:p w14:paraId="4D4F1129" w14:textId="2D176BEA" w:rsidR="00242F33" w:rsidRPr="007D61F7" w:rsidRDefault="00242F33" w:rsidP="00242F33">
      <w:pPr>
        <w:spacing w:line="360" w:lineRule="auto"/>
        <w:rPr>
          <w:rFonts w:asciiTheme="minorHAnsi" w:hAnsiTheme="minorHAnsi" w:cstheme="minorHAnsi"/>
        </w:rPr>
      </w:pPr>
      <w:r w:rsidRPr="007D61F7">
        <w:rPr>
          <w:rFonts w:asciiTheme="minorHAnsi" w:hAnsiTheme="minorHAnsi" w:cstheme="minorHAnsi"/>
        </w:rPr>
        <w:t xml:space="preserve">Salt Lake City representatives participate in the local Salt Lake County Continuum of Care’s (CoC) executive board and its prioritization committee specifically, so the Continuum of Care’s priorities are considered during Emergency Solutions Grant (ESG) allocations. The three local ESG funders also meet regularly to coordinate ESG and CoC activities to ensure an accurate level of funding is provided to match the community’s service needs and goals. Additionally, the </w:t>
      </w:r>
      <w:proofErr w:type="gramStart"/>
      <w:r w:rsidRPr="007D61F7">
        <w:rPr>
          <w:rFonts w:asciiTheme="minorHAnsi" w:hAnsiTheme="minorHAnsi" w:cstheme="minorHAnsi"/>
        </w:rPr>
        <w:t>City</w:t>
      </w:r>
      <w:proofErr w:type="gramEnd"/>
      <w:r w:rsidRPr="007D61F7">
        <w:rPr>
          <w:rFonts w:asciiTheme="minorHAnsi" w:hAnsiTheme="minorHAnsi" w:cstheme="minorHAnsi"/>
        </w:rPr>
        <w:t xml:space="preserve"> participates in Salt Lake Valley Coalition to End Homelessness and the State Homelessness Coordinating Committee to further coordinate efforts. </w:t>
      </w:r>
    </w:p>
    <w:p w14:paraId="5D0C9AD2" w14:textId="44FE9D3C" w:rsidR="00242F33" w:rsidRPr="007D61F7" w:rsidRDefault="00242F33" w:rsidP="00C16119">
      <w:pPr>
        <w:spacing w:line="360" w:lineRule="auto"/>
        <w:rPr>
          <w:rFonts w:asciiTheme="minorHAnsi" w:hAnsiTheme="minorHAnsi" w:cstheme="minorHAnsi"/>
        </w:rPr>
      </w:pPr>
      <w:r w:rsidRPr="007D61F7">
        <w:rPr>
          <w:rFonts w:asciiTheme="minorHAnsi" w:hAnsiTheme="minorHAnsi" w:cstheme="minorHAnsi"/>
        </w:rPr>
        <w:t xml:space="preserve">The Salt Lake County CoC contracts with the State of Utah to administer the Utah Homeless Management Information System (HMIS). All service agencies in the region and the rest of the state are under a uniform data standard for HUD reporting and local ESG funders. All ESG funded organizations participate in HMIS. Representatives from Salt Lake City sit on the HMIS Steering Committee. HMIS data allows Salt Lake City and its partners to track the effectiveness of programs and gauge the continuing service needs of the community. </w:t>
      </w:r>
    </w:p>
    <w:p w14:paraId="1888576C" w14:textId="1C6013B5" w:rsidR="00E46164" w:rsidRPr="007D61F7" w:rsidRDefault="00242F33" w:rsidP="002A51E3">
      <w:pPr>
        <w:spacing w:line="360" w:lineRule="auto"/>
        <w:rPr>
          <w:rFonts w:asciiTheme="minorHAnsi" w:hAnsiTheme="minorHAnsi" w:cstheme="minorHAnsi"/>
        </w:rPr>
      </w:pPr>
      <w:r w:rsidRPr="007D61F7">
        <w:rPr>
          <w:rFonts w:asciiTheme="minorHAnsi" w:hAnsiTheme="minorHAnsi" w:cstheme="minorHAnsi"/>
        </w:rPr>
        <w:t>The State of Utah, in coordination with local service providers and volunteers, conduct</w:t>
      </w:r>
      <w:r w:rsidR="00332161" w:rsidRPr="007D61F7">
        <w:rPr>
          <w:rFonts w:asciiTheme="minorHAnsi" w:hAnsiTheme="minorHAnsi" w:cstheme="minorHAnsi"/>
        </w:rPr>
        <w:t>s</w:t>
      </w:r>
      <w:r w:rsidRPr="007D61F7">
        <w:rPr>
          <w:rFonts w:asciiTheme="minorHAnsi" w:hAnsiTheme="minorHAnsi" w:cstheme="minorHAnsi"/>
        </w:rPr>
        <w:t xml:space="preserve"> an annual Point-In-Time count at the end of January to count sheltered (emergency shelter and transitional housing) and unsheltered homeless individuals. Unsheltered homeless individuals are counted by canvassing </w:t>
      </w:r>
      <w:r w:rsidRPr="007D61F7">
        <w:rPr>
          <w:rFonts w:asciiTheme="minorHAnsi" w:hAnsiTheme="minorHAnsi" w:cstheme="minorHAnsi"/>
        </w:rPr>
        <w:lastRenderedPageBreak/>
        <w:t>volunteers. The volunteers use the VI-SPDAT assessment tool to interview and try to connect unsheltered homeless individuals into services.</w:t>
      </w:r>
    </w:p>
    <w:p w14:paraId="3A36D1E9" w14:textId="4542A439" w:rsidR="00E5074D" w:rsidRPr="007D61F7" w:rsidRDefault="00384EF3" w:rsidP="0029372E">
      <w:pPr>
        <w:keepNext/>
        <w:widowControl w:val="0"/>
        <w:spacing w:line="240" w:lineRule="auto"/>
        <w:rPr>
          <w:b/>
          <w:sz w:val="24"/>
          <w:szCs w:val="24"/>
        </w:rPr>
      </w:pPr>
      <w:r w:rsidRPr="007D61F7">
        <w:rPr>
          <w:b/>
          <w:sz w:val="24"/>
          <w:szCs w:val="24"/>
        </w:rPr>
        <w:t>Describe the jurisdictions one-year goals and actions for reducing and ending homelessness including</w:t>
      </w:r>
      <w:r w:rsidR="00242F33" w:rsidRPr="007D61F7">
        <w:rPr>
          <w:b/>
          <w:sz w:val="24"/>
          <w:szCs w:val="24"/>
        </w:rPr>
        <w:t xml:space="preserve"> r</w:t>
      </w:r>
      <w:r w:rsidRPr="007D61F7">
        <w:rPr>
          <w:b/>
          <w:sz w:val="24"/>
          <w:szCs w:val="24"/>
        </w:rPr>
        <w:t xml:space="preserve">eaching out to homeless </w:t>
      </w:r>
      <w:proofErr w:type="gramStart"/>
      <w:r w:rsidRPr="007D61F7">
        <w:rPr>
          <w:b/>
          <w:sz w:val="24"/>
          <w:szCs w:val="24"/>
        </w:rPr>
        <w:t>persons</w:t>
      </w:r>
      <w:proofErr w:type="gramEnd"/>
      <w:r w:rsidRPr="007D61F7">
        <w:rPr>
          <w:b/>
          <w:sz w:val="24"/>
          <w:szCs w:val="24"/>
        </w:rPr>
        <w:t xml:space="preserve"> (especially unsheltered </w:t>
      </w:r>
      <w:proofErr w:type="gramStart"/>
      <w:r w:rsidRPr="007D61F7">
        <w:rPr>
          <w:b/>
          <w:sz w:val="24"/>
          <w:szCs w:val="24"/>
        </w:rPr>
        <w:t>persons</w:t>
      </w:r>
      <w:proofErr w:type="gramEnd"/>
      <w:r w:rsidRPr="007D61F7">
        <w:rPr>
          <w:b/>
          <w:sz w:val="24"/>
          <w:szCs w:val="24"/>
        </w:rPr>
        <w:t>) and assessing their individual needs</w:t>
      </w:r>
    </w:p>
    <w:p w14:paraId="33A50A1D" w14:textId="05B8D35A" w:rsidR="00242F33" w:rsidRPr="007D61F7" w:rsidRDefault="00242F33" w:rsidP="00242F33">
      <w:pPr>
        <w:spacing w:line="360" w:lineRule="auto"/>
        <w:rPr>
          <w:rFonts w:asciiTheme="minorHAnsi" w:hAnsiTheme="minorHAnsi" w:cstheme="minorHAnsi"/>
        </w:rPr>
      </w:pPr>
      <w:bookmarkStart w:id="18" w:name="_Hlk131769698"/>
      <w:r w:rsidRPr="007D61F7">
        <w:rPr>
          <w:rFonts w:asciiTheme="minorHAnsi" w:hAnsiTheme="minorHAnsi" w:cstheme="minorHAnsi"/>
        </w:rPr>
        <w:t xml:space="preserve">Salt Lake City’s primary homeless services goal is to help homeless individuals and families get off the street and into permanent housing. In the short term, Salt Lake City will continue to provide collaborative services to the homeless population. </w:t>
      </w:r>
    </w:p>
    <w:p w14:paraId="1B9E1410" w14:textId="54AA788F" w:rsidR="00242F33" w:rsidRPr="007D61F7" w:rsidRDefault="00242F33" w:rsidP="00C16119">
      <w:pPr>
        <w:spacing w:line="360" w:lineRule="auto"/>
        <w:rPr>
          <w:rFonts w:asciiTheme="minorHAnsi" w:hAnsiTheme="minorHAnsi" w:cstheme="minorHAnsi"/>
        </w:rPr>
      </w:pPr>
      <w:r w:rsidRPr="007D61F7">
        <w:rPr>
          <w:rFonts w:asciiTheme="minorHAnsi" w:hAnsiTheme="minorHAnsi" w:cstheme="minorHAnsi"/>
        </w:rPr>
        <w:t xml:space="preserve">Personalized and persistent one-on-one outreach to homeless individuals providing information about the specific services that individual needs (e.g., housing, mental health treatment, a hot meal) is the most effective outreach approach. Salt Lake City works regularly with various community partners that provide outreach and assessment of individuals experiencing homelessness including Catholic Community Services, Volunteers of America, the Department of Veterans Affairs, The Road Home, and others.  </w:t>
      </w:r>
    </w:p>
    <w:p w14:paraId="2ADFF1B3" w14:textId="64396BA4" w:rsidR="00FB2019" w:rsidRPr="007D61F7" w:rsidRDefault="00FB2019" w:rsidP="00C16119">
      <w:pPr>
        <w:spacing w:line="360" w:lineRule="auto"/>
        <w:rPr>
          <w:rFonts w:asciiTheme="minorHAnsi" w:hAnsiTheme="minorHAnsi" w:cstheme="minorHAnsi"/>
        </w:rPr>
      </w:pPr>
      <w:r w:rsidRPr="007D61F7">
        <w:rPr>
          <w:rFonts w:asciiTheme="minorHAnsi" w:hAnsiTheme="minorHAnsi" w:cstheme="minorHAnsi"/>
        </w:rPr>
        <w:t>Housing Stability’s Homeless Engagement and Response Team (HEART) coordinates a wide</w:t>
      </w:r>
      <w:r w:rsidR="00896DDC" w:rsidRPr="007D61F7">
        <w:rPr>
          <w:rFonts w:asciiTheme="minorHAnsi" w:hAnsiTheme="minorHAnsi" w:cstheme="minorHAnsi"/>
        </w:rPr>
        <w:t xml:space="preserve"> </w:t>
      </w:r>
      <w:r w:rsidRPr="007D61F7">
        <w:rPr>
          <w:rFonts w:asciiTheme="minorHAnsi" w:hAnsiTheme="minorHAnsi" w:cstheme="minorHAnsi"/>
        </w:rPr>
        <w:t xml:space="preserve">array of efforts designed to engage and meet the needs of unsheltered </w:t>
      </w:r>
      <w:proofErr w:type="gramStart"/>
      <w:r w:rsidRPr="007D61F7">
        <w:rPr>
          <w:rFonts w:asciiTheme="minorHAnsi" w:hAnsiTheme="minorHAnsi" w:cstheme="minorHAnsi"/>
        </w:rPr>
        <w:t>persons</w:t>
      </w:r>
      <w:proofErr w:type="gramEnd"/>
      <w:r w:rsidRPr="007D61F7">
        <w:rPr>
          <w:rFonts w:asciiTheme="minorHAnsi" w:hAnsiTheme="minorHAnsi" w:cstheme="minorHAnsi"/>
        </w:rPr>
        <w:t xml:space="preserve"> residing in Salt Lake City. These efforts include regularly scheduled resource fairs that bring service providers directly to areas where unsheltered individuals are residing. </w:t>
      </w:r>
    </w:p>
    <w:p w14:paraId="39EA51A1" w14:textId="4BC95C1E" w:rsidR="00E46164" w:rsidRPr="007D61F7" w:rsidRDefault="00242F33" w:rsidP="002A51E3">
      <w:pPr>
        <w:spacing w:line="360" w:lineRule="auto"/>
        <w:rPr>
          <w:rFonts w:asciiTheme="minorHAnsi" w:hAnsiTheme="minorHAnsi" w:cstheme="minorHAnsi"/>
        </w:rPr>
      </w:pPr>
      <w:r w:rsidRPr="007D61F7">
        <w:rPr>
          <w:rFonts w:asciiTheme="minorHAnsi" w:hAnsiTheme="minorHAnsi" w:cstheme="minorHAnsi"/>
        </w:rPr>
        <w:t xml:space="preserve">Salt Lake City provided </w:t>
      </w:r>
      <w:r w:rsidR="00FB2019" w:rsidRPr="007D61F7">
        <w:rPr>
          <w:rFonts w:asciiTheme="minorHAnsi" w:hAnsiTheme="minorHAnsi" w:cstheme="minorHAnsi"/>
        </w:rPr>
        <w:t xml:space="preserve">paper surveys to the Homeless Resource Centers as part of the engagement efforts. Housing Stability Staff also attended a homeless resource fair that was coordinated by the HEART Team. </w:t>
      </w:r>
      <w:r w:rsidR="001652E2" w:rsidRPr="007D61F7">
        <w:rPr>
          <w:rFonts w:asciiTheme="minorHAnsi" w:hAnsiTheme="minorHAnsi" w:cstheme="minorHAnsi"/>
        </w:rPr>
        <w:t xml:space="preserve">See the attached Engagement Report for additional details. </w:t>
      </w:r>
      <w:bookmarkEnd w:id="18"/>
    </w:p>
    <w:p w14:paraId="2FCBC981" w14:textId="6D4A7051" w:rsidR="00E5074D" w:rsidRPr="007D61F7" w:rsidRDefault="00384EF3" w:rsidP="0029372E">
      <w:pPr>
        <w:keepNext/>
        <w:widowControl w:val="0"/>
        <w:spacing w:line="240" w:lineRule="auto"/>
        <w:rPr>
          <w:b/>
          <w:sz w:val="24"/>
          <w:szCs w:val="24"/>
        </w:rPr>
      </w:pPr>
      <w:r w:rsidRPr="007D61F7">
        <w:rPr>
          <w:b/>
          <w:sz w:val="24"/>
          <w:szCs w:val="24"/>
        </w:rPr>
        <w:t xml:space="preserve">Addressing the emergency shelter and transitional housing needs of homeless </w:t>
      </w:r>
      <w:proofErr w:type="gramStart"/>
      <w:r w:rsidRPr="007D61F7">
        <w:rPr>
          <w:b/>
          <w:sz w:val="24"/>
          <w:szCs w:val="24"/>
        </w:rPr>
        <w:t>persons</w:t>
      </w:r>
      <w:proofErr w:type="gramEnd"/>
    </w:p>
    <w:p w14:paraId="6763841A" w14:textId="22AEBF4D" w:rsidR="001652E2" w:rsidRPr="007D61F7" w:rsidRDefault="001652E2" w:rsidP="00C16119">
      <w:pPr>
        <w:spacing w:line="360" w:lineRule="auto"/>
        <w:rPr>
          <w:rFonts w:asciiTheme="minorHAnsi" w:hAnsiTheme="minorHAnsi" w:cstheme="minorHAnsi"/>
        </w:rPr>
      </w:pPr>
      <w:r w:rsidRPr="007D61F7">
        <w:rPr>
          <w:rFonts w:asciiTheme="minorHAnsi" w:hAnsiTheme="minorHAnsi" w:cstheme="minorHAnsi"/>
        </w:rPr>
        <w:t xml:space="preserve">Most efforts to deal with homelessness in Utah rely on the Housing First model. The premise of Housing First is that once homeless individuals have housing, they are more likely to seek and continue receiving services and can search for employment. The Housing First model has been effective in Salt Lake City, though meeting the varied housing needs of this population can be challenging. The homeless housing market needs more permanent supportive housing, housing vouchers, affordable non-supportive housing, and housing located near transit and services. Salt Lake City is continuing to work to meet the needs of all </w:t>
      </w:r>
      <w:proofErr w:type="gramStart"/>
      <w:r w:rsidRPr="007D61F7">
        <w:rPr>
          <w:rFonts w:asciiTheme="minorHAnsi" w:hAnsiTheme="minorHAnsi" w:cstheme="minorHAnsi"/>
        </w:rPr>
        <w:t>persons</w:t>
      </w:r>
      <w:proofErr w:type="gramEnd"/>
      <w:r w:rsidRPr="007D61F7">
        <w:rPr>
          <w:rFonts w:asciiTheme="minorHAnsi" w:hAnsiTheme="minorHAnsi" w:cstheme="minorHAnsi"/>
        </w:rPr>
        <w:t xml:space="preserve"> experiencing homelessness, including with CDBG, ESG, and HOPWA funds. </w:t>
      </w:r>
    </w:p>
    <w:p w14:paraId="2788A4D4" w14:textId="252B733B" w:rsidR="001652E2" w:rsidRPr="007D61F7" w:rsidRDefault="001652E2" w:rsidP="00C16119">
      <w:pPr>
        <w:spacing w:line="360" w:lineRule="auto"/>
        <w:rPr>
          <w:rFonts w:asciiTheme="minorHAnsi" w:hAnsiTheme="minorHAnsi" w:cstheme="minorHAnsi"/>
        </w:rPr>
      </w:pPr>
      <w:r w:rsidRPr="007D61F7">
        <w:rPr>
          <w:rFonts w:asciiTheme="minorHAnsi" w:hAnsiTheme="minorHAnsi" w:cstheme="minorHAnsi"/>
        </w:rPr>
        <w:lastRenderedPageBreak/>
        <w:t xml:space="preserve">There is a continued need for </w:t>
      </w:r>
      <w:proofErr w:type="gramStart"/>
      <w:r w:rsidRPr="007D61F7">
        <w:rPr>
          <w:rFonts w:asciiTheme="minorHAnsi" w:hAnsiTheme="minorHAnsi" w:cstheme="minorHAnsi"/>
        </w:rPr>
        <w:t>day</w:t>
      </w:r>
      <w:proofErr w:type="gramEnd"/>
      <w:r w:rsidRPr="007D61F7">
        <w:rPr>
          <w:rFonts w:asciiTheme="minorHAnsi" w:hAnsiTheme="minorHAnsi" w:cstheme="minorHAnsi"/>
        </w:rPr>
        <w:t xml:space="preserve"> services to meet the basic needs of </w:t>
      </w:r>
      <w:proofErr w:type="gramStart"/>
      <w:r w:rsidRPr="007D61F7">
        <w:rPr>
          <w:rFonts w:asciiTheme="minorHAnsi" w:hAnsiTheme="minorHAnsi" w:cstheme="minorHAnsi"/>
        </w:rPr>
        <w:t>persons</w:t>
      </w:r>
      <w:proofErr w:type="gramEnd"/>
      <w:r w:rsidRPr="007D61F7">
        <w:rPr>
          <w:rFonts w:asciiTheme="minorHAnsi" w:hAnsiTheme="minorHAnsi" w:cstheme="minorHAnsi"/>
        </w:rPr>
        <w:t xml:space="preserve"> experiencing homelessness. Salt Lake City addresses these issues by supporting homeless resource centers, day services, and providing a free storage program. These centers also provide essential services to the homeless population, including food, storage, case management and behavioral health services. Our goal is that homelessness is rare, brief, and non-recurring. </w:t>
      </w:r>
    </w:p>
    <w:p w14:paraId="5BC3C3AB" w14:textId="2C96AFF3" w:rsidR="00E46164" w:rsidRPr="007D61F7" w:rsidRDefault="001652E2" w:rsidP="00C16119">
      <w:pPr>
        <w:spacing w:line="360" w:lineRule="auto"/>
        <w:rPr>
          <w:rFonts w:asciiTheme="minorHAnsi" w:hAnsiTheme="minorHAnsi" w:cstheme="minorHAnsi"/>
        </w:rPr>
      </w:pPr>
      <w:r w:rsidRPr="007D61F7">
        <w:rPr>
          <w:rFonts w:asciiTheme="minorHAnsi" w:hAnsiTheme="minorHAnsi" w:cstheme="minorHAnsi"/>
        </w:rPr>
        <w:t xml:space="preserve">Salt Lake City will continue aiming to assist homeless </w:t>
      </w:r>
      <w:proofErr w:type="gramStart"/>
      <w:r w:rsidRPr="007D61F7">
        <w:rPr>
          <w:rFonts w:asciiTheme="minorHAnsi" w:hAnsiTheme="minorHAnsi" w:cstheme="minorHAnsi"/>
        </w:rPr>
        <w:t>persons</w:t>
      </w:r>
      <w:proofErr w:type="gramEnd"/>
      <w:r w:rsidRPr="007D61F7">
        <w:rPr>
          <w:rFonts w:asciiTheme="minorHAnsi" w:hAnsiTheme="minorHAnsi" w:cstheme="minorHAnsi"/>
        </w:rPr>
        <w:t xml:space="preserve"> </w:t>
      </w:r>
      <w:proofErr w:type="gramStart"/>
      <w:r w:rsidRPr="007D61F7">
        <w:rPr>
          <w:rFonts w:asciiTheme="minorHAnsi" w:hAnsiTheme="minorHAnsi" w:cstheme="minorHAnsi"/>
        </w:rPr>
        <w:t>make</w:t>
      </w:r>
      <w:proofErr w:type="gramEnd"/>
      <w:r w:rsidRPr="007D61F7">
        <w:rPr>
          <w:rFonts w:asciiTheme="minorHAnsi" w:hAnsiTheme="minorHAnsi" w:cstheme="minorHAnsi"/>
        </w:rPr>
        <w:t xml:space="preserve"> the transition to permanent housing, including shortening the period that individuals and families experience homelessness, facilitating access for homeless individuals and families to affordable housing units, and preventing individuals and families who were recently homeless from becoming homeless again. </w:t>
      </w:r>
    </w:p>
    <w:p w14:paraId="2B35530B" w14:textId="003654DC" w:rsidR="00E5074D" w:rsidRPr="007D61F7" w:rsidRDefault="00384EF3" w:rsidP="0029372E">
      <w:pPr>
        <w:keepNext/>
        <w:widowControl w:val="0"/>
        <w:spacing w:line="240" w:lineRule="auto"/>
        <w:rPr>
          <w:b/>
          <w:sz w:val="24"/>
          <w:szCs w:val="24"/>
        </w:rPr>
      </w:pPr>
      <w:r w:rsidRPr="007D61F7">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538A7E0A" w14:textId="77777777" w:rsidR="001652E2" w:rsidRPr="007D61F7" w:rsidRDefault="001652E2" w:rsidP="001652E2">
      <w:pPr>
        <w:spacing w:line="360" w:lineRule="auto"/>
        <w:rPr>
          <w:rFonts w:asciiTheme="minorHAnsi" w:hAnsiTheme="minorHAnsi" w:cstheme="minorHAnsi"/>
        </w:rPr>
      </w:pPr>
      <w:r w:rsidRPr="007D61F7">
        <w:rPr>
          <w:rFonts w:asciiTheme="minorHAnsi" w:hAnsiTheme="minorHAnsi" w:cstheme="minorHAnsi"/>
        </w:rPr>
        <w:t xml:space="preserve">Salt Lake City and its service partners work with homeless individuals to help them successfully transition from living on the streets or shelters and into permanent housing or independent living. Salt Lake City has been working with service partners and other governmental agencies through the Salt Lake Valley Coalition to End Homelessness (SLVCEH). This includes work on various subgroups that focus on specific areas of service, including housing and coordinated entry. Salt Lake City has the goal to help streamline service delivery to the homeless community with the express purpose of shortening the period that individuals and families experience homelessness. </w:t>
      </w:r>
    </w:p>
    <w:p w14:paraId="3F623850" w14:textId="0E19CDDE" w:rsidR="00E46164" w:rsidRDefault="001652E2" w:rsidP="001652E2">
      <w:pPr>
        <w:spacing w:line="360" w:lineRule="auto"/>
        <w:rPr>
          <w:rFonts w:asciiTheme="minorHAnsi" w:hAnsiTheme="minorHAnsi" w:cstheme="minorHAnsi"/>
        </w:rPr>
      </w:pPr>
      <w:r w:rsidRPr="007D61F7">
        <w:rPr>
          <w:rFonts w:asciiTheme="minorHAnsi" w:hAnsiTheme="minorHAnsi" w:cstheme="minorHAnsi"/>
        </w:rPr>
        <w:t xml:space="preserve">Salt Lake City has also funded the creation of new permanent supportive housing units and programs which serve the most vulnerable members of our community. Progress is being made on both goals. Through the City’s Funding Our Future efforts, the City has funded a variety of housing programs that aim to fill in gaps in services in our community. These programs include a shared housing program and housing programs which target families with children, individuals with substance abuse disorders, </w:t>
      </w:r>
      <w:r w:rsidR="00025B85" w:rsidRPr="007522F8">
        <w:rPr>
          <w:rFonts w:asciiTheme="minorHAnsi" w:hAnsiTheme="minorHAnsi" w:cstheme="minorHAnsi"/>
        </w:rPr>
        <w:t>legal/documented immigrant/refugee</w:t>
      </w:r>
      <w:r w:rsidRPr="007D61F7">
        <w:rPr>
          <w:rFonts w:asciiTheme="minorHAnsi" w:hAnsiTheme="minorHAnsi" w:cstheme="minorHAnsi"/>
        </w:rPr>
        <w:t>, and victims of domestic violence. </w:t>
      </w:r>
    </w:p>
    <w:p w14:paraId="276614C9" w14:textId="77777777" w:rsidR="009F6ADA" w:rsidRDefault="009F6ADA" w:rsidP="001652E2">
      <w:pPr>
        <w:spacing w:line="360" w:lineRule="auto"/>
        <w:rPr>
          <w:rFonts w:asciiTheme="minorHAnsi" w:hAnsiTheme="minorHAnsi" w:cstheme="minorHAnsi"/>
        </w:rPr>
      </w:pPr>
    </w:p>
    <w:p w14:paraId="128C4398" w14:textId="77777777" w:rsidR="009F6ADA" w:rsidRPr="007D61F7" w:rsidRDefault="009F6ADA" w:rsidP="001652E2">
      <w:pPr>
        <w:spacing w:line="360" w:lineRule="auto"/>
        <w:rPr>
          <w:rFonts w:asciiTheme="minorHAnsi" w:hAnsiTheme="minorHAnsi" w:cstheme="minorHAnsi"/>
        </w:rPr>
      </w:pPr>
    </w:p>
    <w:p w14:paraId="4AE0FA69" w14:textId="36173E57" w:rsidR="00E5074D" w:rsidRPr="007D61F7" w:rsidRDefault="00384EF3" w:rsidP="0029372E">
      <w:pPr>
        <w:keepNext/>
        <w:widowControl w:val="0"/>
        <w:spacing w:line="240" w:lineRule="auto"/>
        <w:rPr>
          <w:b/>
          <w:sz w:val="24"/>
          <w:szCs w:val="24"/>
        </w:rPr>
      </w:pPr>
      <w:r w:rsidRPr="007D61F7">
        <w:rPr>
          <w:b/>
          <w:sz w:val="24"/>
          <w:szCs w:val="24"/>
        </w:rPr>
        <w:lastRenderedPageBreak/>
        <w:t>Helping low-income individuals and families avoid becoming homeless, especially extremely low-income individuals and families and those who are: being discharged from publicly funded institutions and systems of care (such as health care facilities, mental health facilities, foster care and other youth facilities, and corrections programs and institutions); or, receiving assistance from public or private agencies that address housing, health, social services, employment, education, or youth needs.</w:t>
      </w:r>
    </w:p>
    <w:p w14:paraId="64256A38" w14:textId="502B9BE1" w:rsidR="001652E2" w:rsidRPr="007D61F7" w:rsidRDefault="001652E2" w:rsidP="001652E2">
      <w:pPr>
        <w:spacing w:line="360" w:lineRule="auto"/>
        <w:rPr>
          <w:rFonts w:asciiTheme="minorHAnsi" w:hAnsiTheme="minorHAnsi" w:cstheme="minorHAnsi"/>
        </w:rPr>
      </w:pPr>
      <w:r w:rsidRPr="007D61F7">
        <w:rPr>
          <w:rFonts w:asciiTheme="minorHAnsi" w:hAnsiTheme="minorHAnsi" w:cstheme="minorHAnsi"/>
        </w:rPr>
        <w:t xml:space="preserve">Salt Lake City, along with other organizations in the Salt Lake County Continuum of Care, </w:t>
      </w:r>
      <w:r w:rsidR="00A20F04" w:rsidRPr="007D61F7">
        <w:rPr>
          <w:rFonts w:asciiTheme="minorHAnsi" w:hAnsiTheme="minorHAnsi" w:cstheme="minorHAnsi"/>
        </w:rPr>
        <w:t>works</w:t>
      </w:r>
      <w:r w:rsidRPr="007D61F7">
        <w:rPr>
          <w:rFonts w:asciiTheme="minorHAnsi" w:hAnsiTheme="minorHAnsi" w:cstheme="minorHAnsi"/>
        </w:rPr>
        <w:t xml:space="preserve"> to prevent and divert individuals and families from experiencing homelessness. Salt Lake City, Salt Lake County and the State of Utah all provide funding to Utah Community Action for short-term rental assistance to families at risk of falling into homelessness. Utah Community Action also conducts Diversion at </w:t>
      </w:r>
      <w:r w:rsidR="00A20F04" w:rsidRPr="007D61F7">
        <w:rPr>
          <w:rFonts w:asciiTheme="minorHAnsi" w:hAnsiTheme="minorHAnsi" w:cstheme="minorHAnsi"/>
        </w:rPr>
        <w:t>all</w:t>
      </w:r>
      <w:r w:rsidRPr="007D61F7">
        <w:rPr>
          <w:rFonts w:asciiTheme="minorHAnsi" w:hAnsiTheme="minorHAnsi" w:cstheme="minorHAnsi"/>
        </w:rPr>
        <w:t xml:space="preserve"> the Homeless Resource Centers and the Weigand Day Center for homeless individuals, which is partially funded by Salt Lake City ESG</w:t>
      </w:r>
      <w:r w:rsidR="00A20F04" w:rsidRPr="007D61F7">
        <w:rPr>
          <w:rFonts w:asciiTheme="minorHAnsi" w:hAnsiTheme="minorHAnsi" w:cstheme="minorHAnsi"/>
        </w:rPr>
        <w:t xml:space="preserve"> Homelessness Prevention funds</w:t>
      </w:r>
      <w:r w:rsidRPr="007D61F7">
        <w:rPr>
          <w:rFonts w:asciiTheme="minorHAnsi" w:hAnsiTheme="minorHAnsi" w:cstheme="minorHAnsi"/>
        </w:rPr>
        <w:t xml:space="preserve">. </w:t>
      </w:r>
    </w:p>
    <w:p w14:paraId="34BF5956" w14:textId="7D0737D9" w:rsidR="00E46164" w:rsidRPr="007D61F7" w:rsidRDefault="001652E2" w:rsidP="1B62D4B4">
      <w:pPr>
        <w:spacing w:line="360" w:lineRule="auto"/>
        <w:rPr>
          <w:rFonts w:asciiTheme="minorHAnsi" w:hAnsiTheme="minorHAnsi" w:cstheme="minorBidi"/>
        </w:rPr>
      </w:pPr>
      <w:r w:rsidRPr="007D61F7">
        <w:rPr>
          <w:rFonts w:asciiTheme="minorHAnsi" w:hAnsiTheme="minorHAnsi" w:cstheme="minorBidi"/>
        </w:rPr>
        <w:t xml:space="preserve">Housing Stability has </w:t>
      </w:r>
      <w:r w:rsidR="00964AB2" w:rsidRPr="007D61F7">
        <w:rPr>
          <w:rFonts w:asciiTheme="minorHAnsi" w:hAnsiTheme="minorHAnsi" w:cstheme="minorBidi"/>
        </w:rPr>
        <w:t>recently</w:t>
      </w:r>
      <w:r w:rsidRPr="007D61F7">
        <w:rPr>
          <w:rFonts w:asciiTheme="minorHAnsi" w:hAnsiTheme="minorHAnsi" w:cstheme="minorBidi"/>
        </w:rPr>
        <w:t xml:space="preserve"> created a new staff position that will be focused on </w:t>
      </w:r>
      <w:r w:rsidR="00A20F04" w:rsidRPr="007D61F7">
        <w:rPr>
          <w:rFonts w:asciiTheme="minorHAnsi" w:hAnsiTheme="minorHAnsi" w:cstheme="minorBidi"/>
        </w:rPr>
        <w:t xml:space="preserve">providing tenant support and legal rights information to reduce evictions, which can often lead to homelessness and become a barrier to obtaining new housing. </w:t>
      </w:r>
      <w:r w:rsidR="178ED725" w:rsidRPr="007D61F7">
        <w:rPr>
          <w:rFonts w:asciiTheme="minorHAnsi" w:hAnsiTheme="minorHAnsi" w:cstheme="minorBidi"/>
        </w:rPr>
        <w:t xml:space="preserve">This position has helped create a new Consumer Protection Portal which residents can specify the </w:t>
      </w:r>
      <w:r w:rsidR="170AA503" w:rsidRPr="007D61F7">
        <w:rPr>
          <w:rFonts w:asciiTheme="minorHAnsi" w:hAnsiTheme="minorHAnsi" w:cstheme="minorBidi"/>
        </w:rPr>
        <w:t>business</w:t>
      </w:r>
      <w:r w:rsidR="178ED725" w:rsidRPr="007D61F7">
        <w:rPr>
          <w:rFonts w:asciiTheme="minorHAnsi" w:hAnsiTheme="minorHAnsi" w:cstheme="minorBidi"/>
        </w:rPr>
        <w:t xml:space="preserve"> and </w:t>
      </w:r>
      <w:r w:rsidR="26D70A1B" w:rsidRPr="007D61F7">
        <w:rPr>
          <w:rFonts w:asciiTheme="minorHAnsi" w:hAnsiTheme="minorHAnsi" w:cstheme="minorBidi"/>
        </w:rPr>
        <w:t>business</w:t>
      </w:r>
      <w:r w:rsidR="178ED725" w:rsidRPr="007D61F7">
        <w:rPr>
          <w:rFonts w:asciiTheme="minorHAnsi" w:hAnsiTheme="minorHAnsi" w:cstheme="minorBidi"/>
        </w:rPr>
        <w:t xml:space="preserve"> </w:t>
      </w:r>
      <w:r w:rsidR="1F572BF2" w:rsidRPr="007D61F7">
        <w:rPr>
          <w:rFonts w:asciiTheme="minorHAnsi" w:hAnsiTheme="minorHAnsi" w:cstheme="minorBidi"/>
        </w:rPr>
        <w:t>against which</w:t>
      </w:r>
      <w:r w:rsidR="178ED725" w:rsidRPr="007D61F7">
        <w:rPr>
          <w:rFonts w:asciiTheme="minorHAnsi" w:hAnsiTheme="minorHAnsi" w:cstheme="minorBidi"/>
        </w:rPr>
        <w:t xml:space="preserve"> they are filing a complaint and </w:t>
      </w:r>
      <w:proofErr w:type="gramStart"/>
      <w:r w:rsidR="178ED725" w:rsidRPr="007D61F7">
        <w:rPr>
          <w:rFonts w:asciiTheme="minorHAnsi" w:hAnsiTheme="minorHAnsi" w:cstheme="minorBidi"/>
        </w:rPr>
        <w:t>detail</w:t>
      </w:r>
      <w:proofErr w:type="gramEnd"/>
      <w:r w:rsidR="178ED725" w:rsidRPr="007D61F7">
        <w:rPr>
          <w:rFonts w:asciiTheme="minorHAnsi" w:hAnsiTheme="minorHAnsi" w:cstheme="minorBidi"/>
        </w:rPr>
        <w:t xml:space="preserve"> their </w:t>
      </w:r>
      <w:r w:rsidR="4DEDE9EE" w:rsidRPr="007D61F7">
        <w:rPr>
          <w:rFonts w:asciiTheme="minorHAnsi" w:hAnsiTheme="minorHAnsi" w:cstheme="minorBidi"/>
        </w:rPr>
        <w:t>grievances. A major focus of this portal is on renters and</w:t>
      </w:r>
      <w:r w:rsidR="10A40E9F" w:rsidRPr="007D61F7">
        <w:rPr>
          <w:rFonts w:asciiTheme="minorHAnsi" w:hAnsiTheme="minorHAnsi" w:cstheme="minorBidi"/>
        </w:rPr>
        <w:t xml:space="preserve"> their complaints.</w:t>
      </w:r>
    </w:p>
    <w:p w14:paraId="22949308" w14:textId="71B970AE" w:rsidR="00A20F04" w:rsidRPr="007D61F7" w:rsidRDefault="00A20F04" w:rsidP="00A20F04">
      <w:pPr>
        <w:spacing w:line="360" w:lineRule="auto"/>
        <w:rPr>
          <w:rFonts w:asciiTheme="minorHAnsi" w:hAnsiTheme="minorHAnsi" w:cstheme="minorHAnsi"/>
        </w:rPr>
      </w:pPr>
      <w:r w:rsidRPr="007D61F7">
        <w:rPr>
          <w:rFonts w:asciiTheme="minorHAnsi" w:hAnsiTheme="minorHAnsi" w:cstheme="minorHAnsi"/>
        </w:rPr>
        <w:t xml:space="preserve">The Salt Lake Coalition to End Homelessness, along with Salt Lake City, coordinates regularly with </w:t>
      </w:r>
      <w:proofErr w:type="gramStart"/>
      <w:r w:rsidRPr="007D61F7">
        <w:rPr>
          <w:rFonts w:asciiTheme="minorHAnsi" w:hAnsiTheme="minorHAnsi" w:cstheme="minorHAnsi"/>
        </w:rPr>
        <w:t>health care</w:t>
      </w:r>
      <w:proofErr w:type="gramEnd"/>
      <w:r w:rsidRPr="007D61F7">
        <w:rPr>
          <w:rFonts w:asciiTheme="minorHAnsi" w:hAnsiTheme="minorHAnsi" w:cstheme="minorHAnsi"/>
        </w:rPr>
        <w:t xml:space="preserve"> facilities, mental health facilities, and other institutions to ensure that those </w:t>
      </w:r>
      <w:proofErr w:type="gramStart"/>
      <w:r w:rsidRPr="007D61F7">
        <w:rPr>
          <w:rFonts w:asciiTheme="minorHAnsi" w:hAnsiTheme="minorHAnsi" w:cstheme="minorHAnsi"/>
        </w:rPr>
        <w:t>exiting</w:t>
      </w:r>
      <w:proofErr w:type="gramEnd"/>
      <w:r w:rsidRPr="007D61F7">
        <w:rPr>
          <w:rFonts w:asciiTheme="minorHAnsi" w:hAnsiTheme="minorHAnsi" w:cstheme="minorHAnsi"/>
        </w:rPr>
        <w:t xml:space="preserve"> </w:t>
      </w:r>
      <w:proofErr w:type="gramStart"/>
      <w:r w:rsidRPr="007D61F7">
        <w:rPr>
          <w:rFonts w:asciiTheme="minorHAnsi" w:hAnsiTheme="minorHAnsi" w:cstheme="minorHAnsi"/>
        </w:rPr>
        <w:t>those facilities</w:t>
      </w:r>
      <w:proofErr w:type="gramEnd"/>
      <w:r w:rsidRPr="007D61F7">
        <w:rPr>
          <w:rFonts w:asciiTheme="minorHAnsi" w:hAnsiTheme="minorHAnsi" w:cstheme="minorHAnsi"/>
        </w:rPr>
        <w:t xml:space="preserve"> have access to resources to help prevent homelessness. </w:t>
      </w:r>
    </w:p>
    <w:p w14:paraId="1C255D81" w14:textId="217DA314" w:rsidR="00E5074D" w:rsidRPr="007D61F7" w:rsidRDefault="00384EF3" w:rsidP="0029372E">
      <w:pPr>
        <w:keepNext/>
        <w:widowControl w:val="0"/>
        <w:spacing w:line="240" w:lineRule="auto"/>
        <w:rPr>
          <w:b/>
          <w:sz w:val="24"/>
          <w:szCs w:val="24"/>
        </w:rPr>
      </w:pPr>
      <w:r w:rsidRPr="007D61F7">
        <w:rPr>
          <w:b/>
          <w:sz w:val="24"/>
          <w:szCs w:val="24"/>
        </w:rPr>
        <w:t>Discussion</w:t>
      </w:r>
    </w:p>
    <w:p w14:paraId="72B73C7B" w14:textId="69FF3437" w:rsidR="00A20F04" w:rsidRPr="007D61F7" w:rsidRDefault="00A20F04" w:rsidP="00A20F04">
      <w:pPr>
        <w:spacing w:line="360" w:lineRule="auto"/>
        <w:rPr>
          <w:rFonts w:asciiTheme="minorHAnsi" w:hAnsiTheme="minorHAnsi" w:cstheme="minorHAnsi"/>
        </w:rPr>
      </w:pPr>
      <w:r w:rsidRPr="007D61F7">
        <w:rPr>
          <w:rFonts w:asciiTheme="minorHAnsi" w:hAnsiTheme="minorHAnsi" w:cstheme="minorHAnsi"/>
        </w:rPr>
        <w:t xml:space="preserve">Salt Lake City is reducing and ending homelessness in the community through strong collaborations with partner organizations throughout the Salt Lake County Continuum of Care. Salt Lake City works closely with Salt Lake County, the State of Utah and service providers to stop families from </w:t>
      </w:r>
      <w:proofErr w:type="gramStart"/>
      <w:r w:rsidRPr="007D61F7">
        <w:rPr>
          <w:rFonts w:asciiTheme="minorHAnsi" w:hAnsiTheme="minorHAnsi" w:cstheme="minorHAnsi"/>
        </w:rPr>
        <w:t>entering</w:t>
      </w:r>
      <w:proofErr w:type="gramEnd"/>
      <w:r w:rsidRPr="007D61F7">
        <w:rPr>
          <w:rFonts w:asciiTheme="minorHAnsi" w:hAnsiTheme="minorHAnsi" w:cstheme="minorHAnsi"/>
        </w:rPr>
        <w:t xml:space="preserve"> </w:t>
      </w:r>
      <w:proofErr w:type="gramStart"/>
      <w:r w:rsidRPr="007D61F7">
        <w:rPr>
          <w:rFonts w:asciiTheme="minorHAnsi" w:hAnsiTheme="minorHAnsi" w:cstheme="minorHAnsi"/>
        </w:rPr>
        <w:t>homelessness</w:t>
      </w:r>
      <w:proofErr w:type="gramEnd"/>
      <w:r w:rsidRPr="007D61F7">
        <w:rPr>
          <w:rFonts w:asciiTheme="minorHAnsi" w:hAnsiTheme="minorHAnsi" w:cstheme="minorHAnsi"/>
        </w:rPr>
        <w:t>, reduce the length of time individuals and families experience homelessness, help individuals and families successfully transition out of homelessness, and keep individuals and families from rescinding back into homelessness.</w:t>
      </w:r>
    </w:p>
    <w:p w14:paraId="6BE60769" w14:textId="21693BC8" w:rsidR="00A20F04" w:rsidRPr="007D61F7" w:rsidRDefault="00A20F04" w:rsidP="00A20F04">
      <w:pPr>
        <w:spacing w:line="360" w:lineRule="auto"/>
        <w:rPr>
          <w:rFonts w:asciiTheme="minorHAnsi" w:hAnsiTheme="minorHAnsi" w:cstheme="minorHAnsi"/>
        </w:rPr>
      </w:pPr>
      <w:r w:rsidRPr="007D61F7">
        <w:rPr>
          <w:rFonts w:asciiTheme="minorHAnsi" w:hAnsiTheme="minorHAnsi" w:cstheme="minorHAnsi"/>
        </w:rPr>
        <w:t xml:space="preserve">Increased housing and rental costs continue to be a challenge for these efforts, but the </w:t>
      </w:r>
      <w:proofErr w:type="gramStart"/>
      <w:r w:rsidRPr="007D61F7">
        <w:rPr>
          <w:rFonts w:asciiTheme="minorHAnsi" w:hAnsiTheme="minorHAnsi" w:cstheme="minorHAnsi"/>
        </w:rPr>
        <w:t>City</w:t>
      </w:r>
      <w:proofErr w:type="gramEnd"/>
      <w:r w:rsidRPr="007D61F7">
        <w:rPr>
          <w:rFonts w:asciiTheme="minorHAnsi" w:hAnsiTheme="minorHAnsi" w:cstheme="minorHAnsi"/>
        </w:rPr>
        <w:t xml:space="preserve"> and its partners are working diligently with the limited funding available to make strides towards making homelessness rare, brief, and nonrecurring. </w:t>
      </w:r>
    </w:p>
    <w:p w14:paraId="4D21B7C8" w14:textId="023B3A91" w:rsidR="00E5074D" w:rsidRPr="007D61F7" w:rsidRDefault="00384EF3" w:rsidP="00E46164">
      <w:pPr>
        <w:pStyle w:val="Heading2"/>
        <w:spacing w:line="240" w:lineRule="auto"/>
        <w:rPr>
          <w:rStyle w:val="IntenseReference"/>
        </w:rPr>
      </w:pPr>
      <w:bookmarkStart w:id="19" w:name="_Toc168648202"/>
      <w:r w:rsidRPr="007D61F7">
        <w:rPr>
          <w:rStyle w:val="IntenseReference"/>
        </w:rPr>
        <w:lastRenderedPageBreak/>
        <w:t>AP-70 HOPWA Goals– 91.220 (l)(3)</w:t>
      </w:r>
      <w:bookmarkEnd w:id="19"/>
    </w:p>
    <w:p w14:paraId="5C1205A7" w14:textId="1F5F474B" w:rsidR="00E5074D" w:rsidRPr="007D61F7" w:rsidRDefault="00C16119" w:rsidP="00E46164">
      <w:pPr>
        <w:keepNext/>
        <w:widowControl w:val="0"/>
        <w:spacing w:line="240" w:lineRule="auto"/>
        <w:rPr>
          <w:b/>
          <w:sz w:val="24"/>
          <w:szCs w:val="24"/>
        </w:rPr>
      </w:pPr>
      <w:r w:rsidRPr="00142A56">
        <w:rPr>
          <w:b/>
          <w:sz w:val="24"/>
          <w:szCs w:val="24"/>
        </w:rPr>
        <w:t>One-year</w:t>
      </w:r>
      <w:r w:rsidR="00E46164" w:rsidRPr="00142A56">
        <w:rPr>
          <w:b/>
          <w:sz w:val="24"/>
          <w:szCs w:val="24"/>
        </w:rPr>
        <w:t xml:space="preserve"> goals for the number of households to be provided housing </w:t>
      </w:r>
      <w:proofErr w:type="gramStart"/>
      <w:r w:rsidR="00E46164" w:rsidRPr="00142A56">
        <w:rPr>
          <w:b/>
          <w:sz w:val="24"/>
          <w:szCs w:val="24"/>
        </w:rPr>
        <w:t>through the use of</w:t>
      </w:r>
      <w:proofErr w:type="gramEnd"/>
      <w:r w:rsidR="00E46164" w:rsidRPr="00142A56">
        <w:rPr>
          <w:b/>
          <w:sz w:val="24"/>
          <w:szCs w:val="24"/>
        </w:rPr>
        <w:t xml:space="preserve"> HOPWA for:</w:t>
      </w:r>
    </w:p>
    <w:tbl>
      <w:tblPr>
        <w:tblW w:w="703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0"/>
        <w:gridCol w:w="835"/>
      </w:tblGrid>
      <w:tr w:rsidR="00C16119" w:rsidRPr="007D61F7" w14:paraId="6E64F129" w14:textId="77777777" w:rsidTr="0A1F7277">
        <w:trPr>
          <w:cantSplit/>
          <w:trHeight w:val="320"/>
        </w:trPr>
        <w:tc>
          <w:tcPr>
            <w:tcW w:w="6200" w:type="dxa"/>
            <w:vAlign w:val="center"/>
            <w:hideMark/>
          </w:tcPr>
          <w:p w14:paraId="029CABAA" w14:textId="77777777" w:rsidR="00E46164" w:rsidRPr="007D61F7" w:rsidRDefault="00E46164" w:rsidP="1B62D4B4">
            <w:pPr>
              <w:spacing w:after="0" w:line="240" w:lineRule="auto"/>
              <w:rPr>
                <w:rFonts w:asciiTheme="minorHAnsi" w:eastAsia="Times New Roman" w:hAnsiTheme="minorHAnsi" w:cstheme="minorBidi"/>
              </w:rPr>
            </w:pPr>
            <w:r w:rsidRPr="007D61F7">
              <w:rPr>
                <w:rFonts w:asciiTheme="minorHAnsi" w:eastAsia="Times New Roman" w:hAnsiTheme="minorHAnsi" w:cstheme="minorBidi"/>
              </w:rPr>
              <w:t>Short-term Rent, Mortgage, and Utility Assistance Payments:</w:t>
            </w:r>
          </w:p>
        </w:tc>
        <w:tc>
          <w:tcPr>
            <w:tcW w:w="835" w:type="dxa"/>
            <w:vAlign w:val="center"/>
            <w:hideMark/>
          </w:tcPr>
          <w:p w14:paraId="4F7248F0" w14:textId="4E9A3B95" w:rsidR="00E46164" w:rsidRPr="007D61F7" w:rsidRDefault="49715095" w:rsidP="0A1F7277">
            <w:pPr>
              <w:spacing w:after="0" w:line="240" w:lineRule="auto"/>
              <w:jc w:val="right"/>
              <w:rPr>
                <w:rFonts w:asciiTheme="minorHAnsi" w:eastAsia="Times New Roman" w:hAnsiTheme="minorHAnsi" w:cstheme="minorBidi"/>
              </w:rPr>
            </w:pPr>
            <w:r w:rsidRPr="0A1F7277">
              <w:rPr>
                <w:rFonts w:asciiTheme="minorHAnsi" w:eastAsia="Times New Roman" w:hAnsiTheme="minorHAnsi" w:cstheme="minorBidi"/>
              </w:rPr>
              <w:t>0</w:t>
            </w:r>
          </w:p>
        </w:tc>
      </w:tr>
      <w:tr w:rsidR="00C16119" w:rsidRPr="007D61F7" w14:paraId="599CA7E1" w14:textId="77777777" w:rsidTr="0A1F7277">
        <w:trPr>
          <w:trHeight w:val="320"/>
        </w:trPr>
        <w:tc>
          <w:tcPr>
            <w:tcW w:w="6200" w:type="dxa"/>
            <w:vAlign w:val="center"/>
            <w:hideMark/>
          </w:tcPr>
          <w:p w14:paraId="318497CC" w14:textId="77777777" w:rsidR="00E46164" w:rsidRPr="007D61F7" w:rsidRDefault="00E46164" w:rsidP="1B62D4B4">
            <w:pPr>
              <w:spacing w:after="0" w:line="240" w:lineRule="auto"/>
              <w:rPr>
                <w:rFonts w:asciiTheme="minorHAnsi" w:eastAsia="Times New Roman" w:hAnsiTheme="minorHAnsi" w:cstheme="minorBidi"/>
              </w:rPr>
            </w:pPr>
            <w:r w:rsidRPr="007D61F7">
              <w:rPr>
                <w:rFonts w:asciiTheme="minorHAnsi" w:eastAsia="Times New Roman" w:hAnsiTheme="minorHAnsi" w:cstheme="minorBidi"/>
              </w:rPr>
              <w:t>Tenant-Based Rental Assistance:</w:t>
            </w:r>
          </w:p>
        </w:tc>
        <w:tc>
          <w:tcPr>
            <w:tcW w:w="835" w:type="dxa"/>
            <w:vAlign w:val="center"/>
            <w:hideMark/>
          </w:tcPr>
          <w:p w14:paraId="46C04826" w14:textId="4D698E72" w:rsidR="00E46164" w:rsidRPr="007D61F7" w:rsidRDefault="00142A56" w:rsidP="1B62D4B4">
            <w:pPr>
              <w:spacing w:after="0" w:line="240" w:lineRule="auto"/>
              <w:jc w:val="right"/>
              <w:rPr>
                <w:rFonts w:asciiTheme="minorHAnsi" w:eastAsia="Times New Roman" w:hAnsiTheme="minorHAnsi" w:cstheme="minorBidi"/>
              </w:rPr>
            </w:pPr>
            <w:r>
              <w:rPr>
                <w:rFonts w:asciiTheme="minorHAnsi" w:eastAsia="Times New Roman" w:hAnsiTheme="minorHAnsi" w:cstheme="minorBidi"/>
              </w:rPr>
              <w:t>85</w:t>
            </w:r>
          </w:p>
        </w:tc>
      </w:tr>
      <w:tr w:rsidR="00C16119" w:rsidRPr="007D61F7" w14:paraId="49C775FD" w14:textId="77777777" w:rsidTr="0A1F7277">
        <w:trPr>
          <w:trHeight w:val="460"/>
        </w:trPr>
        <w:tc>
          <w:tcPr>
            <w:tcW w:w="6200" w:type="dxa"/>
            <w:vAlign w:val="center"/>
            <w:hideMark/>
          </w:tcPr>
          <w:p w14:paraId="69E146EA" w14:textId="77777777" w:rsidR="00E46164" w:rsidRPr="007D61F7" w:rsidRDefault="00E46164" w:rsidP="1B62D4B4">
            <w:pPr>
              <w:spacing w:after="0" w:line="240" w:lineRule="auto"/>
              <w:rPr>
                <w:rFonts w:asciiTheme="minorHAnsi" w:eastAsia="Times New Roman" w:hAnsiTheme="minorHAnsi" w:cstheme="minorBidi"/>
              </w:rPr>
            </w:pPr>
            <w:r w:rsidRPr="007D61F7">
              <w:rPr>
                <w:rFonts w:asciiTheme="minorHAnsi" w:eastAsia="Times New Roman" w:hAnsiTheme="minorHAnsi" w:cstheme="minorBidi"/>
              </w:rPr>
              <w:t>Units Provided in Permanent Housing Facilities Developed, Leased, or Operated with HOPWA Funds:</w:t>
            </w:r>
          </w:p>
        </w:tc>
        <w:tc>
          <w:tcPr>
            <w:tcW w:w="835" w:type="dxa"/>
            <w:vAlign w:val="center"/>
            <w:hideMark/>
          </w:tcPr>
          <w:p w14:paraId="026A7998" w14:textId="472BC3DF" w:rsidR="00E46164" w:rsidRPr="007D61F7" w:rsidRDefault="00142A56" w:rsidP="0A1F7277">
            <w:pPr>
              <w:spacing w:after="0" w:line="240" w:lineRule="auto"/>
              <w:jc w:val="right"/>
              <w:rPr>
                <w:rFonts w:asciiTheme="minorHAnsi" w:eastAsia="Times New Roman" w:hAnsiTheme="minorHAnsi" w:cstheme="minorBidi"/>
              </w:rPr>
            </w:pPr>
            <w:r>
              <w:rPr>
                <w:rFonts w:asciiTheme="minorHAnsi" w:eastAsia="Times New Roman" w:hAnsiTheme="minorHAnsi" w:cstheme="minorBidi"/>
              </w:rPr>
              <w:t>0</w:t>
            </w:r>
          </w:p>
        </w:tc>
      </w:tr>
      <w:tr w:rsidR="00C16119" w:rsidRPr="007D61F7" w14:paraId="16884369" w14:textId="77777777" w:rsidTr="0A1F7277">
        <w:trPr>
          <w:trHeight w:val="460"/>
        </w:trPr>
        <w:tc>
          <w:tcPr>
            <w:tcW w:w="6200" w:type="dxa"/>
            <w:vAlign w:val="center"/>
            <w:hideMark/>
          </w:tcPr>
          <w:p w14:paraId="0406467B" w14:textId="77777777" w:rsidR="00E46164" w:rsidRPr="007D61F7" w:rsidRDefault="00E46164" w:rsidP="1B62D4B4">
            <w:pPr>
              <w:spacing w:after="0" w:line="240" w:lineRule="auto"/>
              <w:rPr>
                <w:rFonts w:asciiTheme="minorHAnsi" w:eastAsia="Times New Roman" w:hAnsiTheme="minorHAnsi" w:cstheme="minorBidi"/>
              </w:rPr>
            </w:pPr>
            <w:r w:rsidRPr="007D61F7">
              <w:rPr>
                <w:rFonts w:asciiTheme="minorHAnsi" w:eastAsia="Times New Roman" w:hAnsiTheme="minorHAnsi" w:cstheme="minorBidi"/>
              </w:rPr>
              <w:t>Units provided in Transitional Short-Term Housing Facilities Developed, Leased, or Operated with HOPWA Funds:</w:t>
            </w:r>
          </w:p>
        </w:tc>
        <w:tc>
          <w:tcPr>
            <w:tcW w:w="835" w:type="dxa"/>
            <w:vAlign w:val="center"/>
            <w:hideMark/>
          </w:tcPr>
          <w:p w14:paraId="7FCA7F72" w14:textId="03B56AE9" w:rsidR="00E46164" w:rsidRPr="007D61F7" w:rsidRDefault="00142A56" w:rsidP="0A1F7277">
            <w:pPr>
              <w:spacing w:after="0" w:line="240" w:lineRule="auto"/>
              <w:jc w:val="right"/>
              <w:rPr>
                <w:rFonts w:asciiTheme="minorHAnsi" w:eastAsia="Times New Roman" w:hAnsiTheme="minorHAnsi" w:cstheme="minorBidi"/>
              </w:rPr>
            </w:pPr>
            <w:r>
              <w:rPr>
                <w:rFonts w:asciiTheme="minorHAnsi" w:eastAsia="Times New Roman" w:hAnsiTheme="minorHAnsi" w:cstheme="minorBidi"/>
              </w:rPr>
              <w:t>0</w:t>
            </w:r>
          </w:p>
        </w:tc>
      </w:tr>
      <w:tr w:rsidR="00C16119" w:rsidRPr="007D61F7" w14:paraId="0E7F4DC7" w14:textId="77777777" w:rsidTr="0A1F7277">
        <w:trPr>
          <w:trHeight w:val="320"/>
        </w:trPr>
        <w:tc>
          <w:tcPr>
            <w:tcW w:w="6200" w:type="dxa"/>
            <w:vAlign w:val="center"/>
            <w:hideMark/>
          </w:tcPr>
          <w:p w14:paraId="048EC487" w14:textId="77777777" w:rsidR="00E46164" w:rsidRPr="007D61F7" w:rsidRDefault="00E46164" w:rsidP="1B62D4B4">
            <w:pPr>
              <w:spacing w:after="0" w:line="240" w:lineRule="auto"/>
              <w:rPr>
                <w:rFonts w:asciiTheme="minorHAnsi" w:eastAsia="Times New Roman" w:hAnsiTheme="minorHAnsi" w:cstheme="minorBidi"/>
                <w:b/>
                <w:bCs/>
              </w:rPr>
            </w:pPr>
            <w:r w:rsidRPr="007D61F7">
              <w:rPr>
                <w:rFonts w:asciiTheme="minorHAnsi" w:eastAsia="Times New Roman" w:hAnsiTheme="minorHAnsi" w:cstheme="minorBidi"/>
                <w:b/>
                <w:bCs/>
              </w:rPr>
              <w:t>TOTAL:</w:t>
            </w:r>
          </w:p>
        </w:tc>
        <w:tc>
          <w:tcPr>
            <w:tcW w:w="835" w:type="dxa"/>
            <w:vAlign w:val="center"/>
            <w:hideMark/>
          </w:tcPr>
          <w:p w14:paraId="7416170D" w14:textId="6A1F4A12" w:rsidR="00E46164" w:rsidRPr="007D61F7" w:rsidRDefault="00142A56" w:rsidP="0A1F7277">
            <w:pPr>
              <w:spacing w:after="0" w:line="240" w:lineRule="auto"/>
              <w:jc w:val="right"/>
              <w:rPr>
                <w:rFonts w:asciiTheme="minorHAnsi" w:eastAsia="Times New Roman" w:hAnsiTheme="minorHAnsi" w:cstheme="minorBidi"/>
                <w:b/>
                <w:bCs/>
              </w:rPr>
            </w:pPr>
            <w:r>
              <w:rPr>
                <w:rFonts w:asciiTheme="minorHAnsi" w:eastAsia="Times New Roman" w:hAnsiTheme="minorHAnsi" w:cstheme="minorBidi"/>
                <w:b/>
                <w:bCs/>
              </w:rPr>
              <w:t>85</w:t>
            </w:r>
          </w:p>
        </w:tc>
      </w:tr>
    </w:tbl>
    <w:p w14:paraId="3A6FB09C" w14:textId="77777777" w:rsidR="00E5074D" w:rsidRPr="007D61F7" w:rsidRDefault="00384EF3" w:rsidP="00E46164">
      <w:pPr>
        <w:pStyle w:val="Heading2"/>
        <w:spacing w:line="240" w:lineRule="auto"/>
        <w:rPr>
          <w:rStyle w:val="IntenseReference"/>
        </w:rPr>
      </w:pPr>
      <w:bookmarkStart w:id="20" w:name="_Toc168648203"/>
      <w:r w:rsidRPr="007D61F7">
        <w:rPr>
          <w:rStyle w:val="IntenseReference"/>
        </w:rPr>
        <w:t>AP-75 Barriers to affordable housing – 91.220(j)</w:t>
      </w:r>
      <w:bookmarkEnd w:id="20"/>
    </w:p>
    <w:p w14:paraId="69D71B73" w14:textId="6BD8BA26" w:rsidR="00E5074D" w:rsidRPr="007D61F7" w:rsidRDefault="00384EF3" w:rsidP="0029372E">
      <w:pPr>
        <w:keepNext/>
        <w:widowControl w:val="0"/>
        <w:spacing w:line="240" w:lineRule="auto"/>
        <w:rPr>
          <w:b/>
          <w:sz w:val="24"/>
          <w:szCs w:val="24"/>
        </w:rPr>
      </w:pPr>
      <w:r w:rsidRPr="007D61F7">
        <w:rPr>
          <w:b/>
          <w:sz w:val="24"/>
          <w:szCs w:val="24"/>
        </w:rPr>
        <w:t xml:space="preserve">Introduction: </w:t>
      </w:r>
    </w:p>
    <w:p w14:paraId="0302C1BE" w14:textId="4691FEC4" w:rsidR="00E46164" w:rsidRPr="007D61F7" w:rsidRDefault="00E46164" w:rsidP="00A20F04">
      <w:pPr>
        <w:spacing w:line="360" w:lineRule="auto"/>
        <w:rPr>
          <w:rFonts w:asciiTheme="minorHAnsi" w:hAnsiTheme="minorHAnsi" w:cstheme="minorHAnsi"/>
        </w:rPr>
      </w:pPr>
      <w:r w:rsidRPr="007D61F7">
        <w:rPr>
          <w:rFonts w:asciiTheme="minorHAnsi" w:hAnsiTheme="minorHAnsi" w:cstheme="minorHAnsi"/>
        </w:rPr>
        <w:t>As discussed in sections MA-40 and SP-55 of the 202</w:t>
      </w:r>
      <w:r w:rsidR="004122F1">
        <w:rPr>
          <w:rFonts w:asciiTheme="minorHAnsi" w:hAnsiTheme="minorHAnsi" w:cstheme="minorHAnsi"/>
        </w:rPr>
        <w:t>5</w:t>
      </w:r>
      <w:r w:rsidRPr="007D61F7">
        <w:rPr>
          <w:rFonts w:asciiTheme="minorHAnsi" w:hAnsiTheme="minorHAnsi" w:cstheme="minorHAnsi"/>
        </w:rPr>
        <w:t>-202</w:t>
      </w:r>
      <w:r w:rsidR="004122F1">
        <w:rPr>
          <w:rFonts w:asciiTheme="minorHAnsi" w:hAnsiTheme="minorHAnsi" w:cstheme="minorHAnsi"/>
        </w:rPr>
        <w:t>9</w:t>
      </w:r>
      <w:r w:rsidRPr="007D61F7">
        <w:rPr>
          <w:rFonts w:asciiTheme="minorHAnsi" w:hAnsiTheme="minorHAnsi" w:cstheme="minorHAnsi"/>
        </w:rPr>
        <w:t xml:space="preserve"> Consolidated Plan, several barriers to the development and preservation of affordable housing exist within Salt Lake City, including the following:</w:t>
      </w:r>
    </w:p>
    <w:p w14:paraId="1BCF47DA" w14:textId="77777777" w:rsidR="00E46164" w:rsidRPr="007D61F7" w:rsidRDefault="00E46164" w:rsidP="007522F8">
      <w:pPr>
        <w:pStyle w:val="ListParagraph"/>
        <w:numPr>
          <w:ilvl w:val="0"/>
          <w:numId w:val="16"/>
        </w:numPr>
        <w:spacing w:line="360" w:lineRule="auto"/>
        <w:rPr>
          <w:rFonts w:asciiTheme="minorHAnsi" w:hAnsiTheme="minorHAnsi" w:cstheme="minorHAnsi"/>
        </w:rPr>
      </w:pPr>
      <w:r w:rsidRPr="007D61F7">
        <w:rPr>
          <w:rFonts w:asciiTheme="minorHAnsi" w:hAnsiTheme="minorHAnsi" w:cstheme="minorHAnsi"/>
        </w:rPr>
        <w:t>Land costs</w:t>
      </w:r>
    </w:p>
    <w:p w14:paraId="7A044804" w14:textId="77777777" w:rsidR="00E46164" w:rsidRPr="007D61F7" w:rsidRDefault="00E46164" w:rsidP="007522F8">
      <w:pPr>
        <w:pStyle w:val="ListParagraph"/>
        <w:numPr>
          <w:ilvl w:val="0"/>
          <w:numId w:val="16"/>
        </w:numPr>
        <w:spacing w:line="360" w:lineRule="auto"/>
        <w:rPr>
          <w:rFonts w:asciiTheme="minorHAnsi" w:hAnsiTheme="minorHAnsi" w:cstheme="minorHAnsi"/>
        </w:rPr>
      </w:pPr>
      <w:r w:rsidRPr="007D61F7">
        <w:rPr>
          <w:rFonts w:asciiTheme="minorHAnsi" w:hAnsiTheme="minorHAnsi" w:cstheme="minorHAnsi"/>
        </w:rPr>
        <w:t>Construction costs</w:t>
      </w:r>
    </w:p>
    <w:p w14:paraId="114BBFC9" w14:textId="77777777" w:rsidR="00E46164" w:rsidRPr="007D61F7" w:rsidRDefault="00E46164" w:rsidP="007522F8">
      <w:pPr>
        <w:pStyle w:val="ListParagraph"/>
        <w:numPr>
          <w:ilvl w:val="0"/>
          <w:numId w:val="16"/>
        </w:numPr>
        <w:spacing w:line="360" w:lineRule="auto"/>
        <w:rPr>
          <w:rFonts w:asciiTheme="minorHAnsi" w:hAnsiTheme="minorHAnsi" w:cstheme="minorHAnsi"/>
        </w:rPr>
      </w:pPr>
      <w:r w:rsidRPr="007D61F7">
        <w:rPr>
          <w:rFonts w:asciiTheme="minorHAnsi" w:hAnsiTheme="minorHAnsi" w:cstheme="minorHAnsi"/>
        </w:rPr>
        <w:t>Housing and transportation costs</w:t>
      </w:r>
    </w:p>
    <w:p w14:paraId="22093F17" w14:textId="77777777" w:rsidR="00E46164" w:rsidRPr="007D61F7" w:rsidRDefault="00E46164" w:rsidP="007522F8">
      <w:pPr>
        <w:pStyle w:val="ListParagraph"/>
        <w:numPr>
          <w:ilvl w:val="0"/>
          <w:numId w:val="16"/>
        </w:numPr>
        <w:spacing w:line="360" w:lineRule="auto"/>
        <w:rPr>
          <w:rFonts w:asciiTheme="minorHAnsi" w:hAnsiTheme="minorHAnsi" w:cstheme="minorHAnsi"/>
        </w:rPr>
      </w:pPr>
      <w:r w:rsidRPr="007D61F7">
        <w:rPr>
          <w:rFonts w:asciiTheme="minorHAnsi" w:hAnsiTheme="minorHAnsi" w:cstheme="minorHAnsi"/>
        </w:rPr>
        <w:t>Development and rehabilitation financing</w:t>
      </w:r>
    </w:p>
    <w:p w14:paraId="57C60A41" w14:textId="77777777" w:rsidR="00E46164" w:rsidRPr="007D61F7" w:rsidRDefault="00E46164" w:rsidP="007522F8">
      <w:pPr>
        <w:pStyle w:val="ListParagraph"/>
        <w:numPr>
          <w:ilvl w:val="0"/>
          <w:numId w:val="16"/>
        </w:numPr>
        <w:spacing w:line="360" w:lineRule="auto"/>
        <w:rPr>
          <w:rFonts w:asciiTheme="minorHAnsi" w:hAnsiTheme="minorHAnsi" w:cstheme="minorHAnsi"/>
        </w:rPr>
      </w:pPr>
      <w:r w:rsidRPr="007D61F7">
        <w:rPr>
          <w:rFonts w:asciiTheme="minorHAnsi" w:hAnsiTheme="minorHAnsi" w:cstheme="minorHAnsi"/>
        </w:rPr>
        <w:t>Housing rehabilitation complexities</w:t>
      </w:r>
    </w:p>
    <w:p w14:paraId="63844297" w14:textId="77777777" w:rsidR="00E46164" w:rsidRPr="007D61F7" w:rsidRDefault="00E46164" w:rsidP="007522F8">
      <w:pPr>
        <w:pStyle w:val="ListParagraph"/>
        <w:numPr>
          <w:ilvl w:val="0"/>
          <w:numId w:val="16"/>
        </w:numPr>
        <w:spacing w:line="360" w:lineRule="auto"/>
        <w:rPr>
          <w:rFonts w:asciiTheme="minorHAnsi" w:hAnsiTheme="minorHAnsi" w:cstheme="minorHAnsi"/>
        </w:rPr>
      </w:pPr>
      <w:r w:rsidRPr="007D61F7">
        <w:rPr>
          <w:rFonts w:asciiTheme="minorHAnsi" w:hAnsiTheme="minorHAnsi" w:cstheme="minorHAnsi"/>
        </w:rPr>
        <w:t>Foreclosures and loan modifications</w:t>
      </w:r>
    </w:p>
    <w:p w14:paraId="63FB9908" w14:textId="77777777" w:rsidR="00E46164" w:rsidRPr="007D61F7" w:rsidRDefault="00E46164" w:rsidP="007522F8">
      <w:pPr>
        <w:pStyle w:val="ListParagraph"/>
        <w:numPr>
          <w:ilvl w:val="0"/>
          <w:numId w:val="16"/>
        </w:numPr>
        <w:spacing w:line="360" w:lineRule="auto"/>
        <w:rPr>
          <w:rFonts w:asciiTheme="minorHAnsi" w:hAnsiTheme="minorHAnsi" w:cstheme="minorHAnsi"/>
        </w:rPr>
      </w:pPr>
      <w:r w:rsidRPr="007D61F7">
        <w:rPr>
          <w:rFonts w:asciiTheme="minorHAnsi" w:hAnsiTheme="minorHAnsi" w:cstheme="minorHAnsi"/>
        </w:rPr>
        <w:t>Neighborhood market conditions</w:t>
      </w:r>
    </w:p>
    <w:p w14:paraId="462AC39D" w14:textId="77777777" w:rsidR="00E46164" w:rsidRPr="007D61F7" w:rsidRDefault="00E46164" w:rsidP="007522F8">
      <w:pPr>
        <w:pStyle w:val="ListParagraph"/>
        <w:numPr>
          <w:ilvl w:val="0"/>
          <w:numId w:val="16"/>
        </w:numPr>
        <w:spacing w:line="360" w:lineRule="auto"/>
        <w:rPr>
          <w:rFonts w:asciiTheme="minorHAnsi" w:hAnsiTheme="minorHAnsi" w:cstheme="minorHAnsi"/>
        </w:rPr>
      </w:pPr>
      <w:r w:rsidRPr="007D61F7">
        <w:rPr>
          <w:rFonts w:asciiTheme="minorHAnsi" w:hAnsiTheme="minorHAnsi" w:cstheme="minorHAnsi"/>
        </w:rPr>
        <w:t xml:space="preserve">Economic conditions </w:t>
      </w:r>
    </w:p>
    <w:p w14:paraId="719F339A" w14:textId="77777777" w:rsidR="00E46164" w:rsidRPr="007D61F7" w:rsidRDefault="00E46164" w:rsidP="007522F8">
      <w:pPr>
        <w:pStyle w:val="ListParagraph"/>
        <w:numPr>
          <w:ilvl w:val="0"/>
          <w:numId w:val="16"/>
        </w:numPr>
        <w:spacing w:line="360" w:lineRule="auto"/>
        <w:rPr>
          <w:rFonts w:asciiTheme="minorHAnsi" w:hAnsiTheme="minorHAnsi" w:cstheme="minorHAnsi"/>
        </w:rPr>
      </w:pPr>
      <w:r w:rsidRPr="007D61F7">
        <w:rPr>
          <w:rFonts w:asciiTheme="minorHAnsi" w:hAnsiTheme="minorHAnsi" w:cstheme="minorHAnsi"/>
        </w:rPr>
        <w:t>Land use regulations</w:t>
      </w:r>
    </w:p>
    <w:p w14:paraId="038B856C" w14:textId="77777777" w:rsidR="00E46164" w:rsidRPr="007D61F7" w:rsidRDefault="00E46164" w:rsidP="007522F8">
      <w:pPr>
        <w:pStyle w:val="ListParagraph"/>
        <w:numPr>
          <w:ilvl w:val="0"/>
          <w:numId w:val="16"/>
        </w:numPr>
        <w:spacing w:line="360" w:lineRule="auto"/>
        <w:rPr>
          <w:rFonts w:asciiTheme="minorHAnsi" w:hAnsiTheme="minorHAnsi" w:cstheme="minorHAnsi"/>
        </w:rPr>
      </w:pPr>
      <w:r w:rsidRPr="007D61F7">
        <w:rPr>
          <w:rFonts w:asciiTheme="minorHAnsi" w:hAnsiTheme="minorHAnsi" w:cstheme="minorHAnsi"/>
        </w:rPr>
        <w:t>Development fees and assessments</w:t>
      </w:r>
    </w:p>
    <w:p w14:paraId="1A8A380F" w14:textId="77777777" w:rsidR="00E46164" w:rsidRPr="007D61F7" w:rsidRDefault="00E46164" w:rsidP="007522F8">
      <w:pPr>
        <w:pStyle w:val="ListParagraph"/>
        <w:numPr>
          <w:ilvl w:val="0"/>
          <w:numId w:val="16"/>
        </w:numPr>
        <w:spacing w:line="360" w:lineRule="auto"/>
        <w:rPr>
          <w:rFonts w:asciiTheme="minorHAnsi" w:hAnsiTheme="minorHAnsi" w:cstheme="minorHAnsi"/>
        </w:rPr>
      </w:pPr>
      <w:r w:rsidRPr="007D61F7">
        <w:rPr>
          <w:rFonts w:asciiTheme="minorHAnsi" w:hAnsiTheme="minorHAnsi" w:cstheme="minorHAnsi"/>
        </w:rPr>
        <w:t>Permit processing procedures</w:t>
      </w:r>
    </w:p>
    <w:p w14:paraId="4395574A" w14:textId="77777777" w:rsidR="00E46164" w:rsidRPr="007D61F7" w:rsidRDefault="00E46164" w:rsidP="007522F8">
      <w:pPr>
        <w:pStyle w:val="ListParagraph"/>
        <w:numPr>
          <w:ilvl w:val="0"/>
          <w:numId w:val="16"/>
        </w:numPr>
        <w:spacing w:line="360" w:lineRule="auto"/>
        <w:rPr>
          <w:rFonts w:asciiTheme="minorHAnsi" w:hAnsiTheme="minorHAnsi" w:cstheme="minorHAnsi"/>
        </w:rPr>
      </w:pPr>
      <w:r w:rsidRPr="007D61F7">
        <w:rPr>
          <w:rFonts w:asciiTheme="minorHAnsi" w:hAnsiTheme="minorHAnsi" w:cstheme="minorHAnsi"/>
        </w:rPr>
        <w:t>Environmental review procedures</w:t>
      </w:r>
    </w:p>
    <w:p w14:paraId="5342826E" w14:textId="77777777" w:rsidR="00E46164" w:rsidRPr="007D61F7" w:rsidRDefault="00E46164" w:rsidP="007522F8">
      <w:pPr>
        <w:pStyle w:val="ListParagraph"/>
        <w:numPr>
          <w:ilvl w:val="0"/>
          <w:numId w:val="16"/>
        </w:numPr>
        <w:spacing w:line="360" w:lineRule="auto"/>
        <w:rPr>
          <w:rFonts w:asciiTheme="minorHAnsi" w:hAnsiTheme="minorHAnsi" w:cstheme="minorHAnsi"/>
        </w:rPr>
      </w:pPr>
      <w:r w:rsidRPr="007D61F7">
        <w:rPr>
          <w:rFonts w:asciiTheme="minorHAnsi" w:hAnsiTheme="minorHAnsi" w:cstheme="minorHAnsi"/>
        </w:rPr>
        <w:t>Lack of zoning and development incentives</w:t>
      </w:r>
    </w:p>
    <w:p w14:paraId="399299EA" w14:textId="77777777" w:rsidR="00E46164" w:rsidRPr="007D61F7" w:rsidRDefault="00E46164" w:rsidP="007522F8">
      <w:pPr>
        <w:pStyle w:val="ListParagraph"/>
        <w:numPr>
          <w:ilvl w:val="0"/>
          <w:numId w:val="16"/>
        </w:numPr>
        <w:spacing w:line="360" w:lineRule="auto"/>
        <w:rPr>
          <w:rFonts w:asciiTheme="minorHAnsi" w:hAnsiTheme="minorHAnsi" w:cstheme="minorHAnsi"/>
        </w:rPr>
      </w:pPr>
      <w:r w:rsidRPr="007D61F7">
        <w:rPr>
          <w:rFonts w:asciiTheme="minorHAnsi" w:hAnsiTheme="minorHAnsi" w:cstheme="minorHAnsi"/>
        </w:rPr>
        <w:t>Complicated impact fee waiver process</w:t>
      </w:r>
    </w:p>
    <w:p w14:paraId="48278BAF" w14:textId="77777777" w:rsidR="00E46164" w:rsidRPr="007D61F7" w:rsidRDefault="00E46164" w:rsidP="007522F8">
      <w:pPr>
        <w:pStyle w:val="ListParagraph"/>
        <w:numPr>
          <w:ilvl w:val="0"/>
          <w:numId w:val="16"/>
        </w:numPr>
        <w:spacing w:line="360" w:lineRule="auto"/>
        <w:rPr>
          <w:rFonts w:asciiTheme="minorHAnsi" w:hAnsiTheme="minorHAnsi" w:cstheme="minorHAnsi"/>
        </w:rPr>
      </w:pPr>
      <w:r w:rsidRPr="007D61F7">
        <w:rPr>
          <w:rFonts w:asciiTheme="minorHAnsi" w:hAnsiTheme="minorHAnsi" w:cstheme="minorHAnsi"/>
        </w:rPr>
        <w:t>Competition for limited development incentives</w:t>
      </w:r>
    </w:p>
    <w:p w14:paraId="3026A512" w14:textId="77777777" w:rsidR="00E46164" w:rsidRPr="007D61F7" w:rsidRDefault="00E46164" w:rsidP="007522F8">
      <w:pPr>
        <w:pStyle w:val="ListParagraph"/>
        <w:numPr>
          <w:ilvl w:val="0"/>
          <w:numId w:val="16"/>
        </w:numPr>
        <w:spacing w:line="360" w:lineRule="auto"/>
        <w:rPr>
          <w:rFonts w:asciiTheme="minorHAnsi" w:hAnsiTheme="minorHAnsi" w:cstheme="minorHAnsi"/>
        </w:rPr>
      </w:pPr>
      <w:r w:rsidRPr="007D61F7">
        <w:rPr>
          <w:rFonts w:asciiTheme="minorHAnsi" w:hAnsiTheme="minorHAnsi" w:cstheme="minorHAnsi"/>
        </w:rPr>
        <w:t>Landlord tenant policies</w:t>
      </w:r>
    </w:p>
    <w:p w14:paraId="746A41E8" w14:textId="689B0E9F" w:rsidR="00E46164" w:rsidRPr="007D61F7" w:rsidRDefault="00E46164" w:rsidP="007522F8">
      <w:pPr>
        <w:pStyle w:val="ListParagraph"/>
        <w:numPr>
          <w:ilvl w:val="0"/>
          <w:numId w:val="16"/>
        </w:numPr>
        <w:spacing w:line="360" w:lineRule="auto"/>
        <w:rPr>
          <w:rFonts w:asciiTheme="minorHAnsi" w:hAnsiTheme="minorHAnsi" w:cstheme="minorHAnsi"/>
        </w:rPr>
      </w:pPr>
      <w:r w:rsidRPr="007D61F7">
        <w:rPr>
          <w:rFonts w:asciiTheme="minorHAnsi" w:hAnsiTheme="minorHAnsi" w:cstheme="minorHAnsi"/>
        </w:rPr>
        <w:t xml:space="preserve">"NIMBYism” </w:t>
      </w:r>
    </w:p>
    <w:p w14:paraId="6A73FAB5" w14:textId="137A2C3F" w:rsidR="00A20F04" w:rsidRPr="007D61F7" w:rsidRDefault="00A20F04" w:rsidP="00140FEA">
      <w:pPr>
        <w:spacing w:line="360" w:lineRule="auto"/>
        <w:rPr>
          <w:rFonts w:asciiTheme="minorHAnsi" w:hAnsiTheme="minorHAnsi" w:cstheme="minorHAnsi"/>
        </w:rPr>
      </w:pPr>
      <w:r w:rsidRPr="007D61F7">
        <w:rPr>
          <w:rFonts w:asciiTheme="minorHAnsi" w:hAnsiTheme="minorHAnsi" w:cstheme="minorHAnsi"/>
        </w:rPr>
        <w:lastRenderedPageBreak/>
        <w:t xml:space="preserve">While not </w:t>
      </w:r>
      <w:proofErr w:type="gramStart"/>
      <w:r w:rsidRPr="007D61F7">
        <w:rPr>
          <w:rFonts w:asciiTheme="minorHAnsi" w:hAnsiTheme="minorHAnsi" w:cstheme="minorHAnsi"/>
        </w:rPr>
        <w:t>all of</w:t>
      </w:r>
      <w:proofErr w:type="gramEnd"/>
      <w:r w:rsidRPr="007D61F7">
        <w:rPr>
          <w:rFonts w:asciiTheme="minorHAnsi" w:hAnsiTheme="minorHAnsi" w:cstheme="minorHAnsi"/>
        </w:rPr>
        <w:t xml:space="preserve"> these barriers can be addressed with federal funding, during </w:t>
      </w:r>
      <w:proofErr w:type="gramStart"/>
      <w:r w:rsidRPr="007D61F7">
        <w:rPr>
          <w:rFonts w:asciiTheme="minorHAnsi" w:hAnsiTheme="minorHAnsi" w:cstheme="minorHAnsi"/>
        </w:rPr>
        <w:t>the</w:t>
      </w:r>
      <w:proofErr w:type="gramEnd"/>
      <w:r w:rsidRPr="007D61F7">
        <w:rPr>
          <w:rFonts w:asciiTheme="minorHAnsi" w:hAnsiTheme="minorHAnsi" w:cstheme="minorHAnsi"/>
        </w:rPr>
        <w:t xml:space="preserve"> 202</w:t>
      </w:r>
      <w:r w:rsidR="009F6ADA">
        <w:rPr>
          <w:rFonts w:asciiTheme="minorHAnsi" w:hAnsiTheme="minorHAnsi" w:cstheme="minorHAnsi"/>
        </w:rPr>
        <w:t>5</w:t>
      </w:r>
      <w:r w:rsidRPr="007D61F7">
        <w:rPr>
          <w:rFonts w:asciiTheme="minorHAnsi" w:hAnsiTheme="minorHAnsi" w:cstheme="minorHAnsi"/>
        </w:rPr>
        <w:t>-202</w:t>
      </w:r>
      <w:r w:rsidR="009F6ADA">
        <w:rPr>
          <w:rFonts w:asciiTheme="minorHAnsi" w:hAnsiTheme="minorHAnsi" w:cstheme="minorHAnsi"/>
        </w:rPr>
        <w:t>6</w:t>
      </w:r>
      <w:r w:rsidRPr="007D61F7">
        <w:rPr>
          <w:rFonts w:asciiTheme="minorHAnsi" w:hAnsiTheme="minorHAnsi" w:cstheme="minorHAnsi"/>
        </w:rPr>
        <w:t xml:space="preserve"> </w:t>
      </w:r>
      <w:proofErr w:type="gramStart"/>
      <w:r w:rsidRPr="007D61F7">
        <w:rPr>
          <w:rFonts w:asciiTheme="minorHAnsi" w:hAnsiTheme="minorHAnsi" w:cstheme="minorHAnsi"/>
        </w:rPr>
        <w:t>program year</w:t>
      </w:r>
      <w:proofErr w:type="gramEnd"/>
      <w:r w:rsidRPr="007D61F7">
        <w:rPr>
          <w:rFonts w:asciiTheme="minorHAnsi" w:hAnsiTheme="minorHAnsi" w:cstheme="minorHAnsi"/>
        </w:rPr>
        <w:t xml:space="preserve">, the </w:t>
      </w:r>
      <w:proofErr w:type="gramStart"/>
      <w:r w:rsidRPr="007D61F7">
        <w:rPr>
          <w:rFonts w:asciiTheme="minorHAnsi" w:hAnsiTheme="minorHAnsi" w:cstheme="minorHAnsi"/>
        </w:rPr>
        <w:t>City</w:t>
      </w:r>
      <w:proofErr w:type="gramEnd"/>
      <w:r w:rsidRPr="007D61F7">
        <w:rPr>
          <w:rFonts w:asciiTheme="minorHAnsi" w:hAnsiTheme="minorHAnsi" w:cstheme="minorHAnsi"/>
        </w:rPr>
        <w:t xml:space="preserve"> will work to reduce barriers to affordable housing through the following planning efforts and initiatives:</w:t>
      </w:r>
    </w:p>
    <w:p w14:paraId="1F8CDEF4" w14:textId="656B03B4" w:rsidR="00A20F04" w:rsidRPr="007D61F7" w:rsidRDefault="00A20F04" w:rsidP="007522F8">
      <w:pPr>
        <w:pStyle w:val="ListParagraph"/>
        <w:numPr>
          <w:ilvl w:val="0"/>
          <w:numId w:val="17"/>
        </w:numPr>
        <w:spacing w:line="360" w:lineRule="auto"/>
        <w:rPr>
          <w:rFonts w:asciiTheme="minorHAnsi" w:hAnsiTheme="minorHAnsi" w:cstheme="minorHAnsi"/>
        </w:rPr>
      </w:pPr>
      <w:r w:rsidRPr="007D61F7">
        <w:rPr>
          <w:rFonts w:asciiTheme="minorHAnsi" w:hAnsiTheme="minorHAnsi" w:cstheme="minorHAnsi"/>
        </w:rPr>
        <w:t xml:space="preserve">Development of a new </w:t>
      </w:r>
      <w:r w:rsidR="004F6932" w:rsidRPr="007D61F7">
        <w:rPr>
          <w:rFonts w:asciiTheme="minorHAnsi" w:hAnsiTheme="minorHAnsi" w:cstheme="minorHAnsi"/>
        </w:rPr>
        <w:t>5-year</w:t>
      </w:r>
      <w:r w:rsidRPr="007D61F7">
        <w:rPr>
          <w:rFonts w:asciiTheme="minorHAnsi" w:hAnsiTheme="minorHAnsi" w:cstheme="minorHAnsi"/>
        </w:rPr>
        <w:t xml:space="preserve"> housing plan, </w:t>
      </w:r>
      <w:r w:rsidRPr="007D61F7">
        <w:rPr>
          <w:rFonts w:asciiTheme="minorHAnsi" w:hAnsiTheme="minorHAnsi" w:cstheme="minorHAnsi"/>
          <w:i/>
          <w:iCs/>
        </w:rPr>
        <w:t>Housing SLC</w:t>
      </w:r>
      <w:r w:rsidR="00AA260A" w:rsidRPr="007D61F7">
        <w:rPr>
          <w:rFonts w:asciiTheme="minorHAnsi" w:hAnsiTheme="minorHAnsi" w:cstheme="minorHAnsi"/>
          <w:i/>
          <w:iCs/>
        </w:rPr>
        <w:t>.</w:t>
      </w:r>
    </w:p>
    <w:p w14:paraId="4B1BCDC5" w14:textId="625802A9" w:rsidR="004F6932" w:rsidRPr="007D61F7" w:rsidRDefault="004F6932" w:rsidP="007522F8">
      <w:pPr>
        <w:pStyle w:val="ListParagraph"/>
        <w:numPr>
          <w:ilvl w:val="0"/>
          <w:numId w:val="17"/>
        </w:numPr>
        <w:spacing w:line="360" w:lineRule="auto"/>
        <w:rPr>
          <w:rFonts w:asciiTheme="minorHAnsi" w:hAnsiTheme="minorHAnsi" w:cstheme="minorHAnsi"/>
        </w:rPr>
      </w:pPr>
      <w:r w:rsidRPr="007D61F7">
        <w:rPr>
          <w:rFonts w:asciiTheme="minorHAnsi" w:hAnsiTheme="minorHAnsi" w:cstheme="minorHAnsi"/>
        </w:rPr>
        <w:t xml:space="preserve">The creation of an anti-displacement plan, </w:t>
      </w:r>
      <w:r w:rsidRPr="007D61F7">
        <w:rPr>
          <w:rFonts w:asciiTheme="minorHAnsi" w:hAnsiTheme="minorHAnsi" w:cstheme="minorHAnsi"/>
          <w:i/>
          <w:iCs/>
        </w:rPr>
        <w:t>Thriving in Place</w:t>
      </w:r>
      <w:r w:rsidR="00AA260A" w:rsidRPr="007D61F7">
        <w:rPr>
          <w:rFonts w:asciiTheme="minorHAnsi" w:hAnsiTheme="minorHAnsi" w:cstheme="minorHAnsi"/>
          <w:i/>
          <w:iCs/>
        </w:rPr>
        <w:t>.</w:t>
      </w:r>
    </w:p>
    <w:p w14:paraId="4F1982D2" w14:textId="3EDA9377" w:rsidR="00A20F04" w:rsidRPr="007D61F7" w:rsidRDefault="00A20F04" w:rsidP="007522F8">
      <w:pPr>
        <w:pStyle w:val="ListParagraph"/>
        <w:numPr>
          <w:ilvl w:val="0"/>
          <w:numId w:val="17"/>
        </w:numPr>
        <w:spacing w:line="360" w:lineRule="auto"/>
        <w:rPr>
          <w:rFonts w:asciiTheme="minorHAnsi" w:hAnsiTheme="minorHAnsi" w:cstheme="minorHAnsi"/>
        </w:rPr>
      </w:pPr>
      <w:r w:rsidRPr="007D61F7">
        <w:rPr>
          <w:rFonts w:asciiTheme="minorHAnsi" w:hAnsiTheme="minorHAnsi" w:cstheme="minorHAnsi"/>
        </w:rPr>
        <w:t>Working to affirmatively further fair housing with the help of partner agencies such as the Disability Law Center</w:t>
      </w:r>
      <w:r w:rsidR="00AA260A" w:rsidRPr="007D61F7">
        <w:rPr>
          <w:rFonts w:asciiTheme="minorHAnsi" w:hAnsiTheme="minorHAnsi" w:cstheme="minorHAnsi"/>
        </w:rPr>
        <w:t>.</w:t>
      </w:r>
    </w:p>
    <w:p w14:paraId="244AE010" w14:textId="55D0D956" w:rsidR="00A20F04" w:rsidRPr="007D61F7" w:rsidRDefault="00A20F04" w:rsidP="007522F8">
      <w:pPr>
        <w:pStyle w:val="ListParagraph"/>
        <w:numPr>
          <w:ilvl w:val="0"/>
          <w:numId w:val="17"/>
        </w:numPr>
        <w:spacing w:line="360" w:lineRule="auto"/>
        <w:rPr>
          <w:rFonts w:asciiTheme="minorHAnsi" w:hAnsiTheme="minorHAnsi" w:cstheme="minorHAnsi"/>
        </w:rPr>
      </w:pPr>
      <w:r w:rsidRPr="007D61F7">
        <w:rPr>
          <w:rFonts w:asciiTheme="minorHAnsi" w:hAnsiTheme="minorHAnsi" w:cstheme="minorHAnsi"/>
        </w:rPr>
        <w:t>Work collaboratively with service providers and the Salt Lake Valley Coalition to En</w:t>
      </w:r>
      <w:r w:rsidR="00332161" w:rsidRPr="007D61F7">
        <w:rPr>
          <w:rFonts w:asciiTheme="minorHAnsi" w:hAnsiTheme="minorHAnsi" w:cstheme="minorHAnsi"/>
        </w:rPr>
        <w:t>d</w:t>
      </w:r>
      <w:r w:rsidRPr="007D61F7">
        <w:rPr>
          <w:rFonts w:asciiTheme="minorHAnsi" w:hAnsiTheme="minorHAnsi" w:cstheme="minorHAnsi"/>
        </w:rPr>
        <w:t xml:space="preserve"> Homelessness</w:t>
      </w:r>
      <w:r w:rsidR="00332161" w:rsidRPr="007D61F7">
        <w:rPr>
          <w:rFonts w:asciiTheme="minorHAnsi" w:hAnsiTheme="minorHAnsi" w:cstheme="minorHAnsi"/>
        </w:rPr>
        <w:t>,</w:t>
      </w:r>
      <w:r w:rsidRPr="007D61F7">
        <w:rPr>
          <w:rFonts w:asciiTheme="minorHAnsi" w:hAnsiTheme="minorHAnsi" w:cstheme="minorHAnsi"/>
        </w:rPr>
        <w:t xml:space="preserve"> to improve and strengthen our homelessness response system</w:t>
      </w:r>
      <w:r w:rsidR="00AA260A" w:rsidRPr="007D61F7">
        <w:rPr>
          <w:rFonts w:asciiTheme="minorHAnsi" w:hAnsiTheme="minorHAnsi" w:cstheme="minorHAnsi"/>
        </w:rPr>
        <w:t>.</w:t>
      </w:r>
    </w:p>
    <w:p w14:paraId="1CE9C8E4" w14:textId="4B161ECA" w:rsidR="00A20F04" w:rsidRPr="007D61F7" w:rsidRDefault="00A20F04" w:rsidP="007522F8">
      <w:pPr>
        <w:pStyle w:val="ListParagraph"/>
        <w:numPr>
          <w:ilvl w:val="0"/>
          <w:numId w:val="17"/>
        </w:numPr>
        <w:spacing w:line="360" w:lineRule="auto"/>
        <w:rPr>
          <w:rFonts w:asciiTheme="minorHAnsi" w:hAnsiTheme="minorHAnsi" w:cstheme="minorHAnsi"/>
        </w:rPr>
      </w:pPr>
      <w:r w:rsidRPr="007D61F7">
        <w:rPr>
          <w:rFonts w:asciiTheme="minorHAnsi" w:hAnsiTheme="minorHAnsi" w:cstheme="minorHAnsi"/>
        </w:rPr>
        <w:t xml:space="preserve">Continue to provide affordable home ownership opportunities through federal and nonfederal funding sources. </w:t>
      </w:r>
    </w:p>
    <w:p w14:paraId="2AA801A0" w14:textId="78567DBF" w:rsidR="00A20F04" w:rsidRPr="007D61F7" w:rsidRDefault="004F6932" w:rsidP="007522F8">
      <w:pPr>
        <w:pStyle w:val="ListParagraph"/>
        <w:numPr>
          <w:ilvl w:val="0"/>
          <w:numId w:val="17"/>
        </w:numPr>
        <w:spacing w:line="360" w:lineRule="auto"/>
        <w:rPr>
          <w:rFonts w:asciiTheme="minorHAnsi" w:hAnsiTheme="minorHAnsi" w:cstheme="minorHAnsi"/>
        </w:rPr>
      </w:pPr>
      <w:r w:rsidRPr="007D61F7">
        <w:rPr>
          <w:rFonts w:asciiTheme="minorHAnsi" w:hAnsiTheme="minorHAnsi" w:cstheme="minorHAnsi"/>
        </w:rPr>
        <w:t>Leverage City-owned land in the creation of new affordable housing</w:t>
      </w:r>
    </w:p>
    <w:p w14:paraId="2923139B" w14:textId="5269160C" w:rsidR="004F6932" w:rsidRPr="007D61F7" w:rsidRDefault="004F6932" w:rsidP="007522F8">
      <w:pPr>
        <w:pStyle w:val="ListParagraph"/>
        <w:numPr>
          <w:ilvl w:val="0"/>
          <w:numId w:val="17"/>
        </w:numPr>
        <w:spacing w:line="360" w:lineRule="auto"/>
        <w:rPr>
          <w:rFonts w:asciiTheme="minorHAnsi" w:hAnsiTheme="minorHAnsi" w:cstheme="minorHAnsi"/>
        </w:rPr>
      </w:pPr>
      <w:r w:rsidRPr="007D61F7">
        <w:rPr>
          <w:rFonts w:asciiTheme="minorHAnsi" w:hAnsiTheme="minorHAnsi" w:cstheme="minorHAnsi"/>
        </w:rPr>
        <w:t xml:space="preserve">Coordinate with the Salt Lake Redevelopment Agency and their efforts to increase affordable housing. </w:t>
      </w:r>
    </w:p>
    <w:p w14:paraId="1756A952" w14:textId="577DBC38" w:rsidR="00140FEA" w:rsidRPr="007D61F7" w:rsidRDefault="004F6932" w:rsidP="007522F8">
      <w:pPr>
        <w:pStyle w:val="ListParagraph"/>
        <w:numPr>
          <w:ilvl w:val="0"/>
          <w:numId w:val="17"/>
        </w:numPr>
        <w:spacing w:line="360" w:lineRule="auto"/>
        <w:rPr>
          <w:rFonts w:asciiTheme="minorHAnsi" w:hAnsiTheme="minorHAnsi" w:cstheme="minorBidi"/>
        </w:rPr>
      </w:pPr>
      <w:r w:rsidRPr="007D61F7">
        <w:rPr>
          <w:rFonts w:asciiTheme="minorHAnsi" w:hAnsiTheme="minorHAnsi" w:cstheme="minorBidi"/>
        </w:rPr>
        <w:t>More responsive zoning policie</w:t>
      </w:r>
      <w:r w:rsidR="00140FEA" w:rsidRPr="007D61F7">
        <w:rPr>
          <w:rFonts w:asciiTheme="minorHAnsi" w:hAnsiTheme="minorHAnsi" w:cstheme="minorBidi"/>
        </w:rPr>
        <w:t>s</w:t>
      </w:r>
      <w:r w:rsidRPr="007D61F7">
        <w:rPr>
          <w:rFonts w:asciiTheme="minorHAnsi" w:hAnsiTheme="minorHAnsi" w:cstheme="minorBidi"/>
        </w:rPr>
        <w:t xml:space="preserve"> that help meet the needs of a growing City and a difficult housing market. </w:t>
      </w:r>
    </w:p>
    <w:p w14:paraId="7B9B80B4" w14:textId="30557B9D" w:rsidR="00E5074D" w:rsidRPr="007D61F7" w:rsidRDefault="00384EF3" w:rsidP="0029372E">
      <w:pPr>
        <w:keepNext/>
        <w:widowControl w:val="0"/>
        <w:spacing w:line="240" w:lineRule="auto"/>
        <w:rPr>
          <w:b/>
          <w:sz w:val="24"/>
          <w:szCs w:val="24"/>
        </w:rPr>
      </w:pPr>
      <w:r w:rsidRPr="007D61F7">
        <w:rPr>
          <w:b/>
          <w:sz w:val="24"/>
          <w:szCs w:val="24"/>
        </w:rPr>
        <w:t>Actions it planned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w:t>
      </w:r>
    </w:p>
    <w:p w14:paraId="2E58E8CD" w14:textId="77777777" w:rsidR="004F6932" w:rsidRPr="007D61F7" w:rsidRDefault="004F6932" w:rsidP="004F6932">
      <w:pPr>
        <w:spacing w:line="360" w:lineRule="auto"/>
        <w:rPr>
          <w:rFonts w:asciiTheme="minorHAnsi" w:hAnsiTheme="minorHAnsi" w:cstheme="minorHAnsi"/>
        </w:rPr>
      </w:pPr>
      <w:r w:rsidRPr="007D61F7">
        <w:rPr>
          <w:rFonts w:asciiTheme="minorHAnsi" w:hAnsiTheme="minorHAnsi" w:cstheme="minorHAnsi"/>
        </w:rPr>
        <w:t>Salt Lake City will work to remove or ameliorate public policies that serve as barriers to affordable housing through the following efforts:</w:t>
      </w:r>
    </w:p>
    <w:p w14:paraId="23E7D598" w14:textId="77777777" w:rsidR="004F6932" w:rsidRPr="007D61F7" w:rsidRDefault="004F6932" w:rsidP="007522F8">
      <w:pPr>
        <w:numPr>
          <w:ilvl w:val="0"/>
          <w:numId w:val="13"/>
        </w:numPr>
        <w:spacing w:after="160" w:line="360" w:lineRule="auto"/>
        <w:rPr>
          <w:rFonts w:asciiTheme="minorHAnsi" w:hAnsiTheme="minorHAnsi" w:cstheme="minorHAnsi"/>
        </w:rPr>
      </w:pPr>
      <w:r w:rsidRPr="007D61F7">
        <w:rPr>
          <w:rFonts w:asciiTheme="minorHAnsi" w:hAnsiTheme="minorHAnsi" w:cstheme="minorHAnsi"/>
        </w:rPr>
        <w:t>Affordable Housing Development Incentives: Zoning and fee waiver incentives will be implemented and/or strengthened, including the following:</w:t>
      </w:r>
    </w:p>
    <w:p w14:paraId="0FF9E8E3" w14:textId="77777777" w:rsidR="004F6932" w:rsidRPr="007D61F7" w:rsidRDefault="004F6932" w:rsidP="007522F8">
      <w:pPr>
        <w:pStyle w:val="ListParagraph"/>
        <w:numPr>
          <w:ilvl w:val="1"/>
          <w:numId w:val="17"/>
        </w:numPr>
        <w:spacing w:line="360" w:lineRule="auto"/>
        <w:rPr>
          <w:rFonts w:asciiTheme="minorHAnsi" w:hAnsiTheme="minorHAnsi" w:cstheme="minorHAnsi"/>
        </w:rPr>
      </w:pPr>
      <w:r w:rsidRPr="007D61F7">
        <w:rPr>
          <w:rFonts w:asciiTheme="minorHAnsi" w:hAnsiTheme="minorHAnsi" w:cstheme="minorHAnsi"/>
        </w:rPr>
        <w:t>Review the City’s Housing Loss Mitigation ordinance to ensure that the city’s stock of inexpensive housing isn’t rapidly being replaced by more expensive units.</w:t>
      </w:r>
    </w:p>
    <w:p w14:paraId="0167F694" w14:textId="7D7BC5F5" w:rsidR="004F6932" w:rsidRPr="007D61F7" w:rsidRDefault="004F6932" w:rsidP="007522F8">
      <w:pPr>
        <w:pStyle w:val="ListParagraph"/>
        <w:numPr>
          <w:ilvl w:val="1"/>
          <w:numId w:val="17"/>
        </w:numPr>
        <w:spacing w:line="360" w:lineRule="auto"/>
        <w:rPr>
          <w:rFonts w:asciiTheme="minorHAnsi" w:hAnsiTheme="minorHAnsi" w:cstheme="minorHAnsi"/>
        </w:rPr>
      </w:pPr>
      <w:r w:rsidRPr="007D61F7">
        <w:rPr>
          <w:rFonts w:asciiTheme="minorHAnsi" w:hAnsiTheme="minorHAnsi" w:cstheme="minorHAnsi"/>
        </w:rPr>
        <w:t xml:space="preserve">An Affordable Housing Overlay zone that allows for and provides incentives for the creation and preservation of affordable housing. </w:t>
      </w:r>
    </w:p>
    <w:p w14:paraId="0C6B4264" w14:textId="6B34F042" w:rsidR="004F6932" w:rsidRPr="007D61F7" w:rsidRDefault="004F6932" w:rsidP="007522F8">
      <w:pPr>
        <w:pStyle w:val="ListParagraph"/>
        <w:numPr>
          <w:ilvl w:val="1"/>
          <w:numId w:val="17"/>
        </w:numPr>
        <w:spacing w:line="360" w:lineRule="auto"/>
        <w:rPr>
          <w:rFonts w:asciiTheme="minorHAnsi" w:hAnsiTheme="minorHAnsi" w:cstheme="minorHAnsi"/>
        </w:rPr>
      </w:pPr>
      <w:r w:rsidRPr="007D61F7">
        <w:rPr>
          <w:rFonts w:asciiTheme="minorHAnsi" w:hAnsiTheme="minorHAnsi" w:cstheme="minorHAnsi"/>
        </w:rPr>
        <w:t xml:space="preserve">A Single Room Occupancy (SRO)/Shared Housing ordinance that allows for SROs in neighborhoods throughout the </w:t>
      </w:r>
      <w:proofErr w:type="gramStart"/>
      <w:r w:rsidRPr="007D61F7">
        <w:rPr>
          <w:rFonts w:asciiTheme="minorHAnsi" w:hAnsiTheme="minorHAnsi" w:cstheme="minorHAnsi"/>
        </w:rPr>
        <w:t>City</w:t>
      </w:r>
      <w:proofErr w:type="gramEnd"/>
      <w:r w:rsidRPr="007D61F7">
        <w:rPr>
          <w:rFonts w:asciiTheme="minorHAnsi" w:hAnsiTheme="minorHAnsi" w:cstheme="minorHAnsi"/>
        </w:rPr>
        <w:t>.</w:t>
      </w:r>
    </w:p>
    <w:p w14:paraId="09DEB9C5" w14:textId="77777777" w:rsidR="004F6932" w:rsidRPr="007D61F7" w:rsidRDefault="004F6932" w:rsidP="007522F8">
      <w:pPr>
        <w:pStyle w:val="ListParagraph"/>
        <w:numPr>
          <w:ilvl w:val="1"/>
          <w:numId w:val="17"/>
        </w:numPr>
        <w:spacing w:line="360" w:lineRule="auto"/>
        <w:rPr>
          <w:rFonts w:asciiTheme="minorHAnsi" w:hAnsiTheme="minorHAnsi" w:cstheme="minorHAnsi"/>
        </w:rPr>
      </w:pPr>
      <w:r w:rsidRPr="007D61F7">
        <w:rPr>
          <w:rFonts w:asciiTheme="minorHAnsi" w:hAnsiTheme="minorHAnsi" w:cstheme="minorHAnsi"/>
        </w:rPr>
        <w:lastRenderedPageBreak/>
        <w:t xml:space="preserve">Off-Street Parking Ordinance update to improve pedestrian-scale development and amenities. </w:t>
      </w:r>
    </w:p>
    <w:p w14:paraId="40896577" w14:textId="68F1FCA6" w:rsidR="004F6932" w:rsidRPr="007D61F7" w:rsidRDefault="004F6932" w:rsidP="007522F8">
      <w:pPr>
        <w:pStyle w:val="ListParagraph"/>
        <w:numPr>
          <w:ilvl w:val="1"/>
          <w:numId w:val="17"/>
        </w:numPr>
        <w:spacing w:line="360" w:lineRule="auto"/>
        <w:rPr>
          <w:rFonts w:asciiTheme="minorHAnsi" w:hAnsiTheme="minorHAnsi" w:cstheme="minorHAnsi"/>
        </w:rPr>
      </w:pPr>
      <w:r w:rsidRPr="007D61F7">
        <w:rPr>
          <w:rFonts w:asciiTheme="minorHAnsi" w:hAnsiTheme="minorHAnsi" w:cstheme="minorHAnsi"/>
        </w:rPr>
        <w:t xml:space="preserve">Low-Density Multi-Family Residential Zoning amendments to remove local zoning barriers to housing density and types of housing. </w:t>
      </w:r>
    </w:p>
    <w:p w14:paraId="26766311" w14:textId="42B33CC2" w:rsidR="004F6932" w:rsidRPr="007D61F7" w:rsidRDefault="004F6932" w:rsidP="007522F8">
      <w:pPr>
        <w:pStyle w:val="ListParagraph"/>
        <w:numPr>
          <w:ilvl w:val="1"/>
          <w:numId w:val="17"/>
        </w:numPr>
        <w:spacing w:line="360" w:lineRule="auto"/>
        <w:rPr>
          <w:rFonts w:asciiTheme="minorHAnsi" w:hAnsiTheme="minorHAnsi" w:cstheme="minorHAnsi"/>
        </w:rPr>
      </w:pPr>
      <w:r w:rsidRPr="007D61F7">
        <w:rPr>
          <w:rFonts w:asciiTheme="minorHAnsi" w:hAnsiTheme="minorHAnsi" w:cstheme="minorHAnsi"/>
        </w:rPr>
        <w:t xml:space="preserve">ADU ordinance to allow for the creation of additional units in single family neighborhoods. </w:t>
      </w:r>
    </w:p>
    <w:p w14:paraId="28F186A2" w14:textId="77777777" w:rsidR="004F6932" w:rsidRPr="007D61F7" w:rsidRDefault="004F6932" w:rsidP="007522F8">
      <w:pPr>
        <w:numPr>
          <w:ilvl w:val="0"/>
          <w:numId w:val="17"/>
        </w:numPr>
        <w:spacing w:after="160" w:line="360" w:lineRule="auto"/>
        <w:rPr>
          <w:rFonts w:asciiTheme="minorHAnsi" w:hAnsiTheme="minorHAnsi" w:cstheme="minorHAnsi"/>
        </w:rPr>
      </w:pPr>
      <w:r w:rsidRPr="007D61F7">
        <w:rPr>
          <w:rFonts w:asciiTheme="minorHAnsi" w:hAnsiTheme="minorHAnsi" w:cstheme="minorBidi"/>
        </w:rPr>
        <w:t>Leverage Public Resources for Affordable Housing Development: Public resources, including city-owned land, will be leveraged with private resources for affordable housing development.</w:t>
      </w:r>
    </w:p>
    <w:p w14:paraId="54C6C001" w14:textId="77777777" w:rsidR="004F6932" w:rsidRPr="007D61F7" w:rsidRDefault="004F6932" w:rsidP="007522F8">
      <w:pPr>
        <w:numPr>
          <w:ilvl w:val="0"/>
          <w:numId w:val="17"/>
        </w:numPr>
        <w:spacing w:after="160" w:line="360" w:lineRule="auto"/>
        <w:rPr>
          <w:rFonts w:asciiTheme="minorHAnsi" w:hAnsiTheme="minorHAnsi" w:cstheme="minorHAnsi"/>
        </w:rPr>
      </w:pPr>
      <w:r w:rsidRPr="007D61F7">
        <w:rPr>
          <w:rFonts w:asciiTheme="minorHAnsi" w:hAnsiTheme="minorHAnsi" w:cstheme="minorBidi"/>
        </w:rPr>
        <w:t>Funding Targeting: The Housing Stability Division is evaluating ways to coordinate and target affordable housing subsidies more effectively, to include the coordination of local funding sources (Olene Walker Housing Loan Fund, Salt Lake City Housing Development Loan Fund, Salt Lake County funding, etc.).</w:t>
      </w:r>
    </w:p>
    <w:p w14:paraId="6D115DF1" w14:textId="685884D1" w:rsidR="004F6932" w:rsidRPr="00142A56" w:rsidRDefault="004F6932" w:rsidP="007522F8">
      <w:pPr>
        <w:numPr>
          <w:ilvl w:val="0"/>
          <w:numId w:val="17"/>
        </w:numPr>
        <w:spacing w:after="160" w:line="360" w:lineRule="auto"/>
        <w:rPr>
          <w:rFonts w:asciiTheme="minorHAnsi" w:hAnsiTheme="minorHAnsi" w:cstheme="minorHAnsi"/>
        </w:rPr>
      </w:pPr>
      <w:r w:rsidRPr="00142A56">
        <w:rPr>
          <w:rFonts w:asciiTheme="minorHAnsi" w:hAnsiTheme="minorHAnsi" w:cstheme="minorBidi"/>
        </w:rPr>
        <w:t>Implement Fair Housing Action Items: Salt Lake City will work to remove and/or ameliorate housing impediments for protected classes through action items as identified in the City’s Fair Housing Action Plan as outlined in the 202</w:t>
      </w:r>
      <w:r w:rsidR="00142A56" w:rsidRPr="00142A56">
        <w:rPr>
          <w:rFonts w:asciiTheme="minorHAnsi" w:hAnsiTheme="minorHAnsi" w:cstheme="minorBidi"/>
        </w:rPr>
        <w:t>5</w:t>
      </w:r>
      <w:r w:rsidRPr="00142A56">
        <w:rPr>
          <w:rFonts w:asciiTheme="minorHAnsi" w:hAnsiTheme="minorHAnsi" w:cstheme="minorBidi"/>
        </w:rPr>
        <w:t>-202</w:t>
      </w:r>
      <w:r w:rsidR="00142A56" w:rsidRPr="00142A56">
        <w:rPr>
          <w:rFonts w:asciiTheme="minorHAnsi" w:hAnsiTheme="minorHAnsi" w:cstheme="minorBidi"/>
        </w:rPr>
        <w:t>9</w:t>
      </w:r>
      <w:r w:rsidRPr="00142A56">
        <w:rPr>
          <w:rFonts w:asciiTheme="minorHAnsi" w:hAnsiTheme="minorHAnsi" w:cstheme="minorBidi"/>
        </w:rPr>
        <w:t xml:space="preserve"> Consolidated Plan.</w:t>
      </w:r>
    </w:p>
    <w:p w14:paraId="5A73FA5F" w14:textId="1E9A8047" w:rsidR="004F6932" w:rsidRPr="007D61F7" w:rsidRDefault="004F6932" w:rsidP="007522F8">
      <w:pPr>
        <w:pStyle w:val="ListParagraph"/>
        <w:numPr>
          <w:ilvl w:val="0"/>
          <w:numId w:val="17"/>
        </w:numPr>
        <w:spacing w:line="360" w:lineRule="auto"/>
        <w:rPr>
          <w:rFonts w:asciiTheme="minorHAnsi" w:hAnsiTheme="minorHAnsi" w:cstheme="minorHAnsi"/>
        </w:rPr>
      </w:pPr>
      <w:r w:rsidRPr="007D61F7">
        <w:rPr>
          <w:rFonts w:asciiTheme="minorHAnsi" w:hAnsiTheme="minorHAnsi" w:cstheme="minorBidi"/>
        </w:rPr>
        <w:t>Utilize CDBG, ESG, HOME, and HOPWA funding to expand housing opportunity through homeowner rehabilitation, emergency home repair, acquisition/rehabilitation, direct financial assistance, tenant-based rental assistance, project-based rental assistance, and rapid re-housing.</w:t>
      </w:r>
    </w:p>
    <w:p w14:paraId="40AF9F8E" w14:textId="62226757" w:rsidR="00E5074D" w:rsidRPr="007D61F7" w:rsidRDefault="00384EF3" w:rsidP="0029372E">
      <w:pPr>
        <w:keepNext/>
        <w:widowControl w:val="0"/>
        <w:spacing w:line="240" w:lineRule="auto"/>
        <w:rPr>
          <w:b/>
          <w:sz w:val="24"/>
          <w:szCs w:val="24"/>
        </w:rPr>
      </w:pPr>
      <w:r w:rsidRPr="007D61F7">
        <w:rPr>
          <w:b/>
          <w:sz w:val="24"/>
          <w:szCs w:val="24"/>
        </w:rPr>
        <w:t xml:space="preserve">Discussion: </w:t>
      </w:r>
    </w:p>
    <w:p w14:paraId="5CE358B5" w14:textId="2153B740" w:rsidR="004F6932" w:rsidRPr="007D61F7" w:rsidRDefault="004F6932" w:rsidP="004F6932">
      <w:pPr>
        <w:spacing w:line="360" w:lineRule="auto"/>
        <w:rPr>
          <w:rFonts w:asciiTheme="minorHAnsi" w:hAnsiTheme="minorHAnsi" w:cstheme="minorHAnsi"/>
        </w:rPr>
      </w:pPr>
      <w:r w:rsidRPr="007D61F7">
        <w:rPr>
          <w:rFonts w:asciiTheme="minorHAnsi" w:hAnsiTheme="minorHAnsi" w:cstheme="minorHAnsi"/>
        </w:rPr>
        <w:t>Housing Stability, other city divisions, and policy makers will continue to work towards removing or ameliorating the negative effects of public policies that serve as barriers to affordable housing.</w:t>
      </w:r>
    </w:p>
    <w:p w14:paraId="196B29E3" w14:textId="77777777" w:rsidR="00E5074D" w:rsidRPr="007D61F7" w:rsidRDefault="00384EF3" w:rsidP="00E46164">
      <w:pPr>
        <w:pStyle w:val="Heading2"/>
        <w:spacing w:line="240" w:lineRule="auto"/>
        <w:rPr>
          <w:rStyle w:val="IntenseReference"/>
        </w:rPr>
      </w:pPr>
      <w:bookmarkStart w:id="21" w:name="_Toc168648204"/>
      <w:r w:rsidRPr="007D61F7">
        <w:rPr>
          <w:rStyle w:val="IntenseReference"/>
        </w:rPr>
        <w:t>AP-85 Other Actions – 91.220(k)</w:t>
      </w:r>
      <w:bookmarkEnd w:id="21"/>
    </w:p>
    <w:p w14:paraId="3F32A1D0" w14:textId="387C1723" w:rsidR="00E5074D" w:rsidRPr="007D61F7" w:rsidRDefault="00384EF3" w:rsidP="0029372E">
      <w:pPr>
        <w:keepNext/>
        <w:widowControl w:val="0"/>
        <w:spacing w:line="240" w:lineRule="auto"/>
        <w:rPr>
          <w:b/>
          <w:sz w:val="24"/>
          <w:szCs w:val="24"/>
        </w:rPr>
      </w:pPr>
      <w:r w:rsidRPr="007D61F7">
        <w:rPr>
          <w:b/>
          <w:sz w:val="24"/>
          <w:szCs w:val="24"/>
        </w:rPr>
        <w:t xml:space="preserve">Introduction: </w:t>
      </w:r>
    </w:p>
    <w:p w14:paraId="3C9A43B2" w14:textId="77777777" w:rsidR="004F6932" w:rsidRPr="007D61F7" w:rsidRDefault="004F6932" w:rsidP="004F6932">
      <w:pPr>
        <w:spacing w:line="360" w:lineRule="auto"/>
        <w:rPr>
          <w:rFonts w:asciiTheme="minorHAnsi" w:eastAsiaTheme="minorHAnsi" w:hAnsiTheme="minorHAnsi" w:cstheme="minorHAnsi"/>
          <w:bCs/>
        </w:rPr>
      </w:pPr>
      <w:r w:rsidRPr="007D61F7">
        <w:rPr>
          <w:rFonts w:asciiTheme="minorHAnsi" w:eastAsiaTheme="minorHAnsi" w:hAnsiTheme="minorHAnsi" w:cstheme="minorHAnsi"/>
          <w:bCs/>
        </w:rPr>
        <w:t>This section outlines Salt Lake City’s efforts to carry out the following:</w:t>
      </w:r>
    </w:p>
    <w:p w14:paraId="0523C754" w14:textId="77777777" w:rsidR="004F6932" w:rsidRPr="007D61F7" w:rsidRDefault="004F6932" w:rsidP="007522F8">
      <w:pPr>
        <w:pStyle w:val="NormalWeb"/>
        <w:numPr>
          <w:ilvl w:val="0"/>
          <w:numId w:val="13"/>
        </w:numPr>
        <w:spacing w:before="0" w:beforeAutospacing="0" w:after="0" w:afterAutospacing="0" w:line="360" w:lineRule="auto"/>
        <w:rPr>
          <w:rFonts w:asciiTheme="minorHAnsi" w:hAnsiTheme="minorHAnsi" w:cstheme="minorHAnsi"/>
          <w:bCs/>
          <w:sz w:val="22"/>
          <w:szCs w:val="22"/>
        </w:rPr>
      </w:pPr>
      <w:r w:rsidRPr="007D61F7">
        <w:rPr>
          <w:rFonts w:asciiTheme="minorHAnsi" w:hAnsiTheme="minorHAnsi" w:cstheme="minorHAnsi"/>
          <w:bCs/>
          <w:sz w:val="22"/>
          <w:szCs w:val="22"/>
        </w:rPr>
        <w:t>Address obstacles to meeting underserved needs</w:t>
      </w:r>
    </w:p>
    <w:p w14:paraId="48A295D1" w14:textId="77777777" w:rsidR="004F6932" w:rsidRPr="007D61F7" w:rsidRDefault="004F6932" w:rsidP="007522F8">
      <w:pPr>
        <w:pStyle w:val="NormalWeb"/>
        <w:numPr>
          <w:ilvl w:val="0"/>
          <w:numId w:val="13"/>
        </w:numPr>
        <w:spacing w:before="0" w:beforeAutospacing="0" w:after="0" w:afterAutospacing="0" w:line="360" w:lineRule="auto"/>
        <w:rPr>
          <w:rFonts w:asciiTheme="minorHAnsi" w:hAnsiTheme="minorHAnsi" w:cstheme="minorHAnsi"/>
          <w:bCs/>
          <w:sz w:val="22"/>
          <w:szCs w:val="22"/>
        </w:rPr>
      </w:pPr>
      <w:r w:rsidRPr="007D61F7">
        <w:rPr>
          <w:rFonts w:asciiTheme="minorHAnsi" w:hAnsiTheme="minorHAnsi" w:cstheme="minorHAnsi"/>
          <w:bCs/>
          <w:sz w:val="22"/>
          <w:szCs w:val="22"/>
        </w:rPr>
        <w:t>Foster and maintain affordable housing</w:t>
      </w:r>
    </w:p>
    <w:p w14:paraId="205A4486" w14:textId="77777777" w:rsidR="004F6932" w:rsidRPr="007D61F7" w:rsidRDefault="004F6932" w:rsidP="007522F8">
      <w:pPr>
        <w:pStyle w:val="NormalWeb"/>
        <w:numPr>
          <w:ilvl w:val="0"/>
          <w:numId w:val="13"/>
        </w:numPr>
        <w:spacing w:before="0" w:beforeAutospacing="0" w:after="0" w:afterAutospacing="0" w:line="360" w:lineRule="auto"/>
        <w:rPr>
          <w:rFonts w:asciiTheme="minorHAnsi" w:hAnsiTheme="minorHAnsi" w:cstheme="minorHAnsi"/>
          <w:bCs/>
          <w:sz w:val="22"/>
          <w:szCs w:val="22"/>
        </w:rPr>
      </w:pPr>
      <w:r w:rsidRPr="007D61F7">
        <w:rPr>
          <w:rFonts w:asciiTheme="minorHAnsi" w:hAnsiTheme="minorHAnsi" w:cstheme="minorHAnsi"/>
          <w:bCs/>
          <w:sz w:val="22"/>
          <w:szCs w:val="22"/>
        </w:rPr>
        <w:t>Reduce lead-based paint hazards</w:t>
      </w:r>
    </w:p>
    <w:p w14:paraId="42039B1A" w14:textId="77777777" w:rsidR="004F6932" w:rsidRPr="007D61F7" w:rsidRDefault="004F6932" w:rsidP="007522F8">
      <w:pPr>
        <w:pStyle w:val="NormalWeb"/>
        <w:numPr>
          <w:ilvl w:val="0"/>
          <w:numId w:val="13"/>
        </w:numPr>
        <w:spacing w:before="0" w:beforeAutospacing="0" w:after="0" w:afterAutospacing="0" w:line="360" w:lineRule="auto"/>
        <w:rPr>
          <w:rFonts w:asciiTheme="minorHAnsi" w:hAnsiTheme="minorHAnsi" w:cstheme="minorHAnsi"/>
          <w:bCs/>
          <w:sz w:val="22"/>
          <w:szCs w:val="22"/>
        </w:rPr>
      </w:pPr>
      <w:r w:rsidRPr="007D61F7">
        <w:rPr>
          <w:rFonts w:asciiTheme="minorHAnsi" w:hAnsiTheme="minorHAnsi" w:cstheme="minorHAnsi"/>
          <w:bCs/>
          <w:sz w:val="22"/>
          <w:szCs w:val="22"/>
        </w:rPr>
        <w:lastRenderedPageBreak/>
        <w:t>Reduce the number of poverty-level families</w:t>
      </w:r>
    </w:p>
    <w:p w14:paraId="1F6206CB" w14:textId="77777777" w:rsidR="004F6932" w:rsidRPr="007D61F7" w:rsidRDefault="004F6932" w:rsidP="007522F8">
      <w:pPr>
        <w:pStyle w:val="NormalWeb"/>
        <w:numPr>
          <w:ilvl w:val="0"/>
          <w:numId w:val="13"/>
        </w:numPr>
        <w:spacing w:before="0" w:beforeAutospacing="0" w:after="0" w:afterAutospacing="0" w:line="360" w:lineRule="auto"/>
        <w:rPr>
          <w:rFonts w:asciiTheme="minorHAnsi" w:hAnsiTheme="minorHAnsi" w:cstheme="minorHAnsi"/>
          <w:bCs/>
          <w:sz w:val="22"/>
          <w:szCs w:val="22"/>
        </w:rPr>
      </w:pPr>
      <w:r w:rsidRPr="007D61F7">
        <w:rPr>
          <w:rFonts w:asciiTheme="minorHAnsi" w:hAnsiTheme="minorHAnsi" w:cstheme="minorHAnsi"/>
          <w:bCs/>
          <w:sz w:val="22"/>
          <w:szCs w:val="22"/>
        </w:rPr>
        <w:t>Develop institutional structure</w:t>
      </w:r>
    </w:p>
    <w:p w14:paraId="0EAB6521" w14:textId="77777777" w:rsidR="004F6932" w:rsidRPr="007D61F7" w:rsidRDefault="004F6932" w:rsidP="007522F8">
      <w:pPr>
        <w:pStyle w:val="NormalWeb"/>
        <w:numPr>
          <w:ilvl w:val="0"/>
          <w:numId w:val="13"/>
        </w:numPr>
        <w:spacing w:before="0" w:beforeAutospacing="0" w:after="0" w:afterAutospacing="0" w:line="360" w:lineRule="auto"/>
        <w:rPr>
          <w:rFonts w:asciiTheme="minorHAnsi" w:hAnsiTheme="minorHAnsi" w:cstheme="minorHAnsi"/>
          <w:bCs/>
          <w:sz w:val="22"/>
          <w:szCs w:val="22"/>
        </w:rPr>
      </w:pPr>
      <w:r w:rsidRPr="007D61F7">
        <w:rPr>
          <w:rFonts w:asciiTheme="minorHAnsi" w:hAnsiTheme="minorHAnsi" w:cstheme="minorHAnsi"/>
          <w:bCs/>
          <w:sz w:val="22"/>
          <w:szCs w:val="22"/>
        </w:rPr>
        <w:t>Enhance coordination between public and private housing and social service agencies</w:t>
      </w:r>
    </w:p>
    <w:p w14:paraId="60534C1F" w14:textId="77777777" w:rsidR="004F6932" w:rsidRPr="007D61F7" w:rsidRDefault="004F6932" w:rsidP="007522F8">
      <w:pPr>
        <w:pStyle w:val="NormalWeb"/>
        <w:numPr>
          <w:ilvl w:val="0"/>
          <w:numId w:val="13"/>
        </w:numPr>
        <w:spacing w:before="0" w:beforeAutospacing="0" w:after="0" w:afterAutospacing="0" w:line="360" w:lineRule="auto"/>
        <w:rPr>
          <w:rFonts w:asciiTheme="minorHAnsi" w:hAnsiTheme="minorHAnsi" w:cstheme="minorHAnsi"/>
          <w:bCs/>
          <w:sz w:val="22"/>
          <w:szCs w:val="22"/>
        </w:rPr>
      </w:pPr>
      <w:r w:rsidRPr="007D61F7">
        <w:rPr>
          <w:rFonts w:asciiTheme="minorHAnsi" w:hAnsiTheme="minorHAnsi" w:cstheme="minorHAnsi"/>
          <w:bCs/>
          <w:sz w:val="22"/>
          <w:szCs w:val="22"/>
        </w:rPr>
        <w:t>Radon Mitigation Policy</w:t>
      </w:r>
    </w:p>
    <w:p w14:paraId="0B905F07" w14:textId="77777777" w:rsidR="004F6932" w:rsidRPr="007D61F7" w:rsidRDefault="004F6932" w:rsidP="0029372E">
      <w:pPr>
        <w:keepNext/>
        <w:widowControl w:val="0"/>
        <w:spacing w:line="240" w:lineRule="auto"/>
        <w:rPr>
          <w:b/>
          <w:sz w:val="24"/>
          <w:szCs w:val="24"/>
        </w:rPr>
      </w:pPr>
    </w:p>
    <w:p w14:paraId="1F1F95FE" w14:textId="5E5CE607" w:rsidR="00E5074D" w:rsidRPr="007D61F7" w:rsidRDefault="00384EF3" w:rsidP="0029372E">
      <w:pPr>
        <w:keepNext/>
        <w:widowControl w:val="0"/>
        <w:spacing w:line="240" w:lineRule="auto"/>
        <w:rPr>
          <w:b/>
          <w:sz w:val="24"/>
          <w:szCs w:val="24"/>
        </w:rPr>
      </w:pPr>
      <w:r w:rsidRPr="007D61F7">
        <w:rPr>
          <w:b/>
          <w:sz w:val="24"/>
          <w:szCs w:val="24"/>
        </w:rPr>
        <w:t>Actions planned to address obstacles to meeting underserved needs</w:t>
      </w:r>
    </w:p>
    <w:p w14:paraId="460AA546" w14:textId="3D659F20" w:rsidR="004F6932" w:rsidRPr="007D61F7" w:rsidRDefault="004F6932" w:rsidP="004F6932">
      <w:pPr>
        <w:spacing w:line="360" w:lineRule="auto"/>
        <w:rPr>
          <w:rFonts w:asciiTheme="minorHAnsi" w:hAnsiTheme="minorHAnsi" w:cstheme="minorHAnsi"/>
        </w:rPr>
      </w:pPr>
      <w:r w:rsidRPr="007D61F7">
        <w:rPr>
          <w:rFonts w:asciiTheme="minorHAnsi" w:eastAsiaTheme="minorHAnsi" w:hAnsiTheme="minorHAnsi" w:cstheme="minorHAnsi"/>
          <w:bCs/>
        </w:rPr>
        <w:t>The most substantial impediment in meeting underserved needs is a lack of funding and resources. Strategic shifts identified through Salt Lake City’s 202</w:t>
      </w:r>
      <w:r w:rsidR="009F6ADA">
        <w:rPr>
          <w:rFonts w:asciiTheme="minorHAnsi" w:eastAsiaTheme="minorHAnsi" w:hAnsiTheme="minorHAnsi" w:cstheme="minorHAnsi"/>
          <w:bCs/>
        </w:rPr>
        <w:t>5-2029</w:t>
      </w:r>
      <w:r w:rsidRPr="007D61F7">
        <w:rPr>
          <w:rFonts w:asciiTheme="minorHAnsi" w:eastAsiaTheme="minorHAnsi" w:hAnsiTheme="minorHAnsi" w:cstheme="minorHAnsi"/>
          <w:bCs/>
        </w:rPr>
        <w:t xml:space="preserve"> Consolidated Plan provide</w:t>
      </w:r>
      <w:r w:rsidRPr="007D61F7">
        <w:rPr>
          <w:rFonts w:asciiTheme="minorHAnsi" w:hAnsiTheme="minorHAnsi" w:cstheme="minorHAnsi"/>
        </w:rPr>
        <w:t xml:space="preserve"> a framework for maximizing and leveraging the City's block grant allocations on underserved needs. Underserved needs and strategic actions are as follows:</w:t>
      </w:r>
    </w:p>
    <w:p w14:paraId="217347D2" w14:textId="77777777" w:rsidR="004F6932" w:rsidRPr="007D61F7" w:rsidRDefault="004F6932" w:rsidP="004F6932">
      <w:pPr>
        <w:spacing w:line="360" w:lineRule="auto"/>
        <w:rPr>
          <w:rFonts w:asciiTheme="minorHAnsi" w:hAnsiTheme="minorHAnsi" w:cstheme="minorHAnsi"/>
          <w:i/>
          <w:iCs/>
        </w:rPr>
      </w:pPr>
      <w:r w:rsidRPr="007D61F7">
        <w:rPr>
          <w:rFonts w:asciiTheme="minorHAnsi" w:hAnsiTheme="minorHAnsi" w:cstheme="minorHAnsi"/>
          <w:i/>
          <w:iCs/>
        </w:rPr>
        <w:t>Underserved Need: Affordable housing</w:t>
      </w:r>
    </w:p>
    <w:p w14:paraId="5E971183" w14:textId="77777777" w:rsidR="004F6932" w:rsidRPr="007D61F7" w:rsidRDefault="004F6932" w:rsidP="007522F8">
      <w:pPr>
        <w:pStyle w:val="ListParagraph"/>
        <w:numPr>
          <w:ilvl w:val="0"/>
          <w:numId w:val="18"/>
        </w:numPr>
        <w:spacing w:after="0" w:line="360" w:lineRule="auto"/>
        <w:rPr>
          <w:rFonts w:asciiTheme="minorHAnsi" w:hAnsiTheme="minorHAnsi" w:cstheme="minorHAnsi"/>
        </w:rPr>
      </w:pPr>
      <w:r w:rsidRPr="007D61F7">
        <w:rPr>
          <w:rFonts w:asciiTheme="minorHAnsi" w:hAnsiTheme="minorHAnsi" w:cstheme="minorHAnsi"/>
        </w:rPr>
        <w:t xml:space="preserve">Actions: Salt Lake City is utilizing federal and local resources to expand both rental and homeownership opportunities. In addition, the </w:t>
      </w:r>
      <w:proofErr w:type="gramStart"/>
      <w:r w:rsidRPr="007D61F7">
        <w:rPr>
          <w:rFonts w:asciiTheme="minorHAnsi" w:hAnsiTheme="minorHAnsi" w:cstheme="minorHAnsi"/>
        </w:rPr>
        <w:t>City</w:t>
      </w:r>
      <w:proofErr w:type="gramEnd"/>
      <w:r w:rsidRPr="007D61F7">
        <w:rPr>
          <w:rFonts w:asciiTheme="minorHAnsi" w:hAnsiTheme="minorHAnsi" w:cstheme="minorHAnsi"/>
        </w:rPr>
        <w:t xml:space="preserve"> is utilizing public land to leverage private capital for the development of affordable housing. These efforts will work to address the affordable housing gap in Salt Lake City.</w:t>
      </w:r>
    </w:p>
    <w:p w14:paraId="6487C0B4" w14:textId="77777777" w:rsidR="004F6932" w:rsidRPr="007D61F7" w:rsidRDefault="004F6932" w:rsidP="004F6932">
      <w:pPr>
        <w:spacing w:line="360" w:lineRule="auto"/>
        <w:rPr>
          <w:rFonts w:asciiTheme="minorHAnsi" w:hAnsiTheme="minorHAnsi" w:cstheme="minorHAnsi"/>
          <w:i/>
          <w:iCs/>
        </w:rPr>
      </w:pPr>
      <w:r w:rsidRPr="007D61F7">
        <w:rPr>
          <w:rFonts w:asciiTheme="minorHAnsi" w:hAnsiTheme="minorHAnsi" w:cstheme="minorHAnsi"/>
          <w:i/>
          <w:iCs/>
        </w:rPr>
        <w:t>Underserved Need: Homelessness</w:t>
      </w:r>
    </w:p>
    <w:p w14:paraId="46F8ABBB" w14:textId="0763402A" w:rsidR="004F6932" w:rsidRPr="007D61F7" w:rsidRDefault="004F6932" w:rsidP="007522F8">
      <w:pPr>
        <w:pStyle w:val="ListParagraph"/>
        <w:numPr>
          <w:ilvl w:val="0"/>
          <w:numId w:val="18"/>
        </w:numPr>
        <w:spacing w:after="0" w:line="360" w:lineRule="auto"/>
        <w:rPr>
          <w:rFonts w:asciiTheme="minorHAnsi" w:hAnsiTheme="minorHAnsi" w:cstheme="minorHAnsi"/>
        </w:rPr>
      </w:pPr>
      <w:r w:rsidRPr="007D61F7">
        <w:rPr>
          <w:rFonts w:asciiTheme="minorHAnsi" w:hAnsiTheme="minorHAnsi" w:cstheme="minorHAnsi"/>
        </w:rPr>
        <w:t xml:space="preserve">Actions: Salt Lake City is working with housing and homeless service providers to coordinate and streamline processes for service delivery. The State of Utah and Utah Homeless Management Information System </w:t>
      </w:r>
      <w:r w:rsidR="00332161" w:rsidRPr="007D61F7">
        <w:rPr>
          <w:rFonts w:asciiTheme="minorHAnsi" w:hAnsiTheme="minorHAnsi" w:cstheme="minorHAnsi"/>
        </w:rPr>
        <w:t>are</w:t>
      </w:r>
      <w:r w:rsidRPr="007D61F7">
        <w:rPr>
          <w:rFonts w:asciiTheme="minorHAnsi" w:hAnsiTheme="minorHAnsi" w:cstheme="minorHAnsi"/>
        </w:rPr>
        <w:t xml:space="preserve"> working to create a screening survey for prioritization of vulnerable and homeless individuals. These efforts will assist in addressing </w:t>
      </w:r>
      <w:proofErr w:type="gramStart"/>
      <w:r w:rsidRPr="007D61F7">
        <w:rPr>
          <w:rFonts w:asciiTheme="minorHAnsi" w:hAnsiTheme="minorHAnsi" w:cstheme="minorHAnsi"/>
        </w:rPr>
        <w:t>unmet</w:t>
      </w:r>
      <w:proofErr w:type="gramEnd"/>
      <w:r w:rsidRPr="007D61F7">
        <w:rPr>
          <w:rFonts w:asciiTheme="minorHAnsi" w:hAnsiTheme="minorHAnsi" w:cstheme="minorHAnsi"/>
        </w:rPr>
        <w:t xml:space="preserve"> needs by utilizing resources more effectively. </w:t>
      </w:r>
    </w:p>
    <w:p w14:paraId="4CE105D1" w14:textId="77777777" w:rsidR="004F6932" w:rsidRPr="007D61F7" w:rsidRDefault="004F6932" w:rsidP="004F6932">
      <w:pPr>
        <w:spacing w:line="360" w:lineRule="auto"/>
        <w:rPr>
          <w:rFonts w:asciiTheme="minorHAnsi" w:hAnsiTheme="minorHAnsi" w:cstheme="minorHAnsi"/>
          <w:i/>
          <w:iCs/>
        </w:rPr>
      </w:pPr>
      <w:r w:rsidRPr="007D61F7">
        <w:rPr>
          <w:rFonts w:asciiTheme="minorHAnsi" w:hAnsiTheme="minorHAnsi" w:cstheme="minorHAnsi"/>
          <w:i/>
          <w:iCs/>
        </w:rPr>
        <w:t>Underserved Need: Special needs individuals.</w:t>
      </w:r>
    </w:p>
    <w:p w14:paraId="6FA8F771" w14:textId="466D6503" w:rsidR="004F6932" w:rsidRPr="007522F8" w:rsidRDefault="004F6932" w:rsidP="007522F8">
      <w:pPr>
        <w:pStyle w:val="ListParagraph"/>
        <w:numPr>
          <w:ilvl w:val="0"/>
          <w:numId w:val="18"/>
        </w:numPr>
        <w:spacing w:line="360" w:lineRule="auto"/>
        <w:rPr>
          <w:rFonts w:asciiTheme="minorHAnsi" w:hAnsiTheme="minorHAnsi" w:cstheme="minorHAnsi"/>
        </w:rPr>
      </w:pPr>
      <w:r w:rsidRPr="007D61F7">
        <w:rPr>
          <w:rFonts w:asciiTheme="minorHAnsi" w:hAnsiTheme="minorHAnsi" w:cstheme="minorHAnsi"/>
        </w:rPr>
        <w:t xml:space="preserve">Actions: Salt Lake City is working to address underserved needs for </w:t>
      </w:r>
      <w:r w:rsidR="007522F8" w:rsidRPr="007522F8">
        <w:rPr>
          <w:rFonts w:asciiTheme="minorHAnsi" w:hAnsiTheme="minorHAnsi" w:cstheme="minorHAnsi"/>
        </w:rPr>
        <w:t>legal/documented immigrant/refugee</w:t>
      </w:r>
      <w:r w:rsidRPr="007522F8">
        <w:rPr>
          <w:rFonts w:asciiTheme="minorHAnsi" w:hAnsiTheme="minorHAnsi" w:cstheme="minorHAnsi"/>
        </w:rPr>
        <w:t xml:space="preserve">, the elderly, victims of domestic violence, persons living with HIV/AIDS, and persons with a disability by providing resources for basic needs, as well as resources to expand self-sufficiency. For example, federal funding is utilized to provide early childhood education for </w:t>
      </w:r>
      <w:r w:rsidR="00025B85" w:rsidRPr="007522F8">
        <w:rPr>
          <w:rFonts w:asciiTheme="minorHAnsi" w:hAnsiTheme="minorHAnsi" w:cstheme="minorHAnsi"/>
        </w:rPr>
        <w:t xml:space="preserve">legal/documented immigrant/refugee </w:t>
      </w:r>
      <w:r w:rsidRPr="007522F8">
        <w:rPr>
          <w:rFonts w:asciiTheme="minorHAnsi" w:hAnsiTheme="minorHAnsi" w:cstheme="minorHAnsi"/>
        </w:rPr>
        <w:t xml:space="preserve">and other at-risk children; create accessibility improvements for elderly or disabled residents; improve immediate and long-term outcomes for </w:t>
      </w:r>
      <w:r w:rsidRPr="007522F8">
        <w:rPr>
          <w:rFonts w:asciiTheme="minorHAnsi" w:hAnsiTheme="minorHAnsi" w:cstheme="minorHAnsi"/>
        </w:rPr>
        <w:lastRenderedPageBreak/>
        <w:t>persons living with HIV/AIDS; provide job training for vulnerable populations; and provide medical services for at risk populations.</w:t>
      </w:r>
    </w:p>
    <w:p w14:paraId="2CF17462" w14:textId="77777777" w:rsidR="004F6932" w:rsidRPr="007D61F7" w:rsidRDefault="004F6932" w:rsidP="0029372E">
      <w:pPr>
        <w:keepNext/>
        <w:widowControl w:val="0"/>
        <w:spacing w:line="240" w:lineRule="auto"/>
        <w:rPr>
          <w:b/>
          <w:sz w:val="24"/>
          <w:szCs w:val="24"/>
        </w:rPr>
      </w:pPr>
    </w:p>
    <w:p w14:paraId="7342156F" w14:textId="3EB2077C" w:rsidR="00E5074D" w:rsidRPr="007D61F7" w:rsidRDefault="00384EF3" w:rsidP="0029372E">
      <w:pPr>
        <w:keepNext/>
        <w:widowControl w:val="0"/>
        <w:spacing w:line="240" w:lineRule="auto"/>
        <w:rPr>
          <w:b/>
          <w:sz w:val="24"/>
          <w:szCs w:val="24"/>
        </w:rPr>
      </w:pPr>
      <w:r w:rsidRPr="007D61F7">
        <w:rPr>
          <w:b/>
          <w:sz w:val="24"/>
          <w:szCs w:val="24"/>
        </w:rPr>
        <w:t>Actions planned to foster and maintain affordable housing</w:t>
      </w:r>
    </w:p>
    <w:p w14:paraId="023C4701" w14:textId="144F793B" w:rsidR="004F6932" w:rsidRPr="007D61F7" w:rsidRDefault="004F6932" w:rsidP="004F6932">
      <w:pPr>
        <w:autoSpaceDE w:val="0"/>
        <w:autoSpaceDN w:val="0"/>
        <w:adjustRightInd w:val="0"/>
        <w:spacing w:line="360" w:lineRule="auto"/>
        <w:rPr>
          <w:rFonts w:asciiTheme="minorHAnsi" w:hAnsiTheme="minorHAnsi" w:cstheme="minorHAnsi"/>
        </w:rPr>
      </w:pPr>
      <w:r w:rsidRPr="007D61F7">
        <w:rPr>
          <w:rFonts w:asciiTheme="minorHAnsi" w:eastAsiaTheme="minorHAnsi" w:hAnsiTheme="minorHAnsi" w:cstheme="minorHAnsi"/>
          <w:bCs/>
        </w:rPr>
        <w:t xml:space="preserve">The </w:t>
      </w:r>
      <w:proofErr w:type="gramStart"/>
      <w:r w:rsidRPr="007D61F7">
        <w:rPr>
          <w:rFonts w:asciiTheme="minorHAnsi" w:eastAsiaTheme="minorHAnsi" w:hAnsiTheme="minorHAnsi" w:cstheme="minorHAnsi"/>
          <w:bCs/>
        </w:rPr>
        <w:t>City</w:t>
      </w:r>
      <w:proofErr w:type="gramEnd"/>
      <w:r w:rsidRPr="007D61F7">
        <w:rPr>
          <w:rFonts w:asciiTheme="minorHAnsi" w:eastAsiaTheme="minorHAnsi" w:hAnsiTheme="minorHAnsi" w:cstheme="minorHAnsi"/>
          <w:bCs/>
        </w:rPr>
        <w:t xml:space="preserve"> is committed to foster</w:t>
      </w:r>
      <w:r w:rsidR="00332161" w:rsidRPr="007D61F7">
        <w:rPr>
          <w:rFonts w:asciiTheme="minorHAnsi" w:eastAsiaTheme="minorHAnsi" w:hAnsiTheme="minorHAnsi" w:cstheme="minorHAnsi"/>
          <w:bCs/>
        </w:rPr>
        <w:t>ing</w:t>
      </w:r>
      <w:r w:rsidRPr="007D61F7">
        <w:rPr>
          <w:rFonts w:asciiTheme="minorHAnsi" w:eastAsiaTheme="minorHAnsi" w:hAnsiTheme="minorHAnsi" w:cstheme="minorHAnsi"/>
          <w:bCs/>
        </w:rPr>
        <w:t xml:space="preserve"> and maintain</w:t>
      </w:r>
      <w:r w:rsidR="00332161" w:rsidRPr="007D61F7">
        <w:rPr>
          <w:rFonts w:asciiTheme="minorHAnsi" w:eastAsiaTheme="minorHAnsi" w:hAnsiTheme="minorHAnsi" w:cstheme="minorHAnsi"/>
          <w:bCs/>
        </w:rPr>
        <w:t>ing</w:t>
      </w:r>
      <w:r w:rsidRPr="007D61F7">
        <w:rPr>
          <w:rFonts w:asciiTheme="minorHAnsi" w:eastAsiaTheme="minorHAnsi" w:hAnsiTheme="minorHAnsi" w:cstheme="minorHAnsi"/>
          <w:bCs/>
        </w:rPr>
        <w:t xml:space="preserve"> affordable housing throughout our </w:t>
      </w:r>
      <w:proofErr w:type="gramStart"/>
      <w:r w:rsidRPr="007D61F7">
        <w:rPr>
          <w:rFonts w:asciiTheme="minorHAnsi" w:eastAsiaTheme="minorHAnsi" w:hAnsiTheme="minorHAnsi" w:cstheme="minorHAnsi"/>
          <w:bCs/>
        </w:rPr>
        <w:t>City</w:t>
      </w:r>
      <w:proofErr w:type="gramEnd"/>
      <w:r w:rsidRPr="007D61F7">
        <w:rPr>
          <w:rFonts w:asciiTheme="minorHAnsi" w:eastAsiaTheme="minorHAnsi" w:hAnsiTheme="minorHAnsi" w:cstheme="minorHAnsi"/>
          <w:bCs/>
        </w:rPr>
        <w:t xml:space="preserve">. This is evident through identifying specific gaps that exist in the </w:t>
      </w:r>
      <w:proofErr w:type="gramStart"/>
      <w:r w:rsidRPr="007D61F7">
        <w:rPr>
          <w:rFonts w:asciiTheme="minorHAnsi" w:eastAsiaTheme="minorHAnsi" w:hAnsiTheme="minorHAnsi" w:cstheme="minorHAnsi"/>
          <w:bCs/>
        </w:rPr>
        <w:t>community, and</w:t>
      </w:r>
      <w:proofErr w:type="gramEnd"/>
      <w:r w:rsidRPr="007D61F7">
        <w:rPr>
          <w:rFonts w:asciiTheme="minorHAnsi" w:eastAsiaTheme="minorHAnsi" w:hAnsiTheme="minorHAnsi" w:cstheme="minorHAnsi"/>
          <w:bCs/>
        </w:rPr>
        <w:t xml:space="preserve"> then designing affordable housing efforts specifically to address these needs. The </w:t>
      </w:r>
      <w:proofErr w:type="gramStart"/>
      <w:r w:rsidRPr="007D61F7">
        <w:rPr>
          <w:rFonts w:asciiTheme="minorHAnsi" w:eastAsiaTheme="minorHAnsi" w:hAnsiTheme="minorHAnsi" w:cstheme="minorHAnsi"/>
          <w:bCs/>
        </w:rPr>
        <w:t>City</w:t>
      </w:r>
      <w:proofErr w:type="gramEnd"/>
      <w:r w:rsidRPr="007D61F7">
        <w:rPr>
          <w:rFonts w:asciiTheme="minorHAnsi" w:eastAsiaTheme="minorHAnsi" w:hAnsiTheme="minorHAnsi" w:cstheme="minorHAnsi"/>
          <w:bCs/>
        </w:rPr>
        <w:t xml:space="preserve"> aims to target households earning 80% AMI and below, with emphasis on households earning 40% AMI and below. </w:t>
      </w:r>
      <w:r w:rsidRPr="007D61F7">
        <w:rPr>
          <w:rFonts w:asciiTheme="minorHAnsi" w:hAnsiTheme="minorHAnsi" w:cstheme="minorHAnsi"/>
        </w:rPr>
        <w:t>Through the housing initiatives and efforts identified in the 202</w:t>
      </w:r>
      <w:r w:rsidR="009F6ADA">
        <w:rPr>
          <w:rFonts w:asciiTheme="minorHAnsi" w:hAnsiTheme="minorHAnsi" w:cstheme="minorHAnsi"/>
        </w:rPr>
        <w:t>5</w:t>
      </w:r>
      <w:r w:rsidRPr="007D61F7">
        <w:rPr>
          <w:rFonts w:asciiTheme="minorHAnsi" w:hAnsiTheme="minorHAnsi" w:cstheme="minorHAnsi"/>
        </w:rPr>
        <w:t>-202</w:t>
      </w:r>
      <w:r w:rsidR="009F6ADA">
        <w:rPr>
          <w:rFonts w:asciiTheme="minorHAnsi" w:hAnsiTheme="minorHAnsi" w:cstheme="minorHAnsi"/>
        </w:rPr>
        <w:t>9</w:t>
      </w:r>
      <w:r w:rsidRPr="007D61F7">
        <w:rPr>
          <w:rFonts w:asciiTheme="minorHAnsi" w:hAnsiTheme="minorHAnsi" w:cstheme="minorHAnsi"/>
        </w:rPr>
        <w:t xml:space="preserve"> Consolidated Plan, Salt Lake City aims to:</w:t>
      </w:r>
    </w:p>
    <w:p w14:paraId="5D7C939B" w14:textId="77777777" w:rsidR="004F6932" w:rsidRPr="007D61F7" w:rsidRDefault="004F6932" w:rsidP="007522F8">
      <w:pPr>
        <w:pStyle w:val="ListParagraph"/>
        <w:numPr>
          <w:ilvl w:val="0"/>
          <w:numId w:val="19"/>
        </w:numPr>
        <w:autoSpaceDE w:val="0"/>
        <w:autoSpaceDN w:val="0"/>
        <w:adjustRightInd w:val="0"/>
        <w:spacing w:after="0" w:line="360" w:lineRule="auto"/>
        <w:ind w:left="720"/>
        <w:rPr>
          <w:rFonts w:asciiTheme="minorHAnsi" w:hAnsiTheme="minorHAnsi" w:cstheme="minorHAnsi"/>
        </w:rPr>
      </w:pPr>
      <w:r w:rsidRPr="007D61F7">
        <w:rPr>
          <w:rFonts w:asciiTheme="minorHAnsi" w:hAnsiTheme="minorHAnsi" w:cstheme="minorHAnsi"/>
        </w:rPr>
        <w:t>Address the City’s affordable housing shortage for those most in need.</w:t>
      </w:r>
    </w:p>
    <w:p w14:paraId="0F377B87" w14:textId="77777777" w:rsidR="004F6932" w:rsidRPr="007D61F7" w:rsidRDefault="004F6932" w:rsidP="007522F8">
      <w:pPr>
        <w:pStyle w:val="ListParagraph"/>
        <w:numPr>
          <w:ilvl w:val="0"/>
          <w:numId w:val="19"/>
        </w:numPr>
        <w:autoSpaceDE w:val="0"/>
        <w:autoSpaceDN w:val="0"/>
        <w:adjustRightInd w:val="0"/>
        <w:spacing w:after="0" w:line="360" w:lineRule="auto"/>
        <w:ind w:left="720"/>
        <w:rPr>
          <w:rFonts w:asciiTheme="minorHAnsi" w:hAnsiTheme="minorHAnsi" w:cstheme="minorHAnsi"/>
        </w:rPr>
      </w:pPr>
      <w:r w:rsidRPr="007D61F7">
        <w:rPr>
          <w:rFonts w:asciiTheme="minorHAnsi" w:hAnsiTheme="minorHAnsi" w:cstheme="minorHAnsi"/>
        </w:rPr>
        <w:t>Address housing needs for Salt Lake City’s changing demographics.</w:t>
      </w:r>
    </w:p>
    <w:p w14:paraId="5E8AA8D5" w14:textId="77777777" w:rsidR="004F6932" w:rsidRPr="007D61F7" w:rsidRDefault="004F6932" w:rsidP="007522F8">
      <w:pPr>
        <w:pStyle w:val="ListParagraph"/>
        <w:numPr>
          <w:ilvl w:val="0"/>
          <w:numId w:val="19"/>
        </w:numPr>
        <w:autoSpaceDE w:val="0"/>
        <w:autoSpaceDN w:val="0"/>
        <w:adjustRightInd w:val="0"/>
        <w:spacing w:after="0" w:line="360" w:lineRule="auto"/>
        <w:ind w:left="720"/>
        <w:rPr>
          <w:rFonts w:asciiTheme="minorHAnsi" w:hAnsiTheme="minorHAnsi" w:cstheme="minorHAnsi"/>
        </w:rPr>
      </w:pPr>
      <w:r w:rsidRPr="007D61F7">
        <w:rPr>
          <w:rFonts w:asciiTheme="minorHAnsi" w:hAnsiTheme="minorHAnsi" w:cstheme="minorHAnsi"/>
        </w:rPr>
        <w:t>Address neighborhood specific needs, including the following:</w:t>
      </w:r>
    </w:p>
    <w:p w14:paraId="087BD577" w14:textId="77777777" w:rsidR="004F6932" w:rsidRPr="007D61F7" w:rsidRDefault="004F6932" w:rsidP="007522F8">
      <w:pPr>
        <w:pStyle w:val="ListParagraph"/>
        <w:numPr>
          <w:ilvl w:val="1"/>
          <w:numId w:val="19"/>
        </w:numPr>
        <w:autoSpaceDE w:val="0"/>
        <w:autoSpaceDN w:val="0"/>
        <w:adjustRightInd w:val="0"/>
        <w:spacing w:after="0" w:line="360" w:lineRule="auto"/>
        <w:ind w:left="1440"/>
        <w:rPr>
          <w:rFonts w:asciiTheme="minorHAnsi" w:hAnsiTheme="minorHAnsi" w:cstheme="minorHAnsi"/>
        </w:rPr>
      </w:pPr>
      <w:r w:rsidRPr="007D61F7">
        <w:rPr>
          <w:rFonts w:asciiTheme="minorHAnsi" w:hAnsiTheme="minorHAnsi" w:cstheme="minorHAnsi"/>
        </w:rPr>
        <w:t>Protect affordability in neighborhoods where affordability is disappearing.</w:t>
      </w:r>
    </w:p>
    <w:p w14:paraId="11B8E0CB" w14:textId="77777777" w:rsidR="004F6932" w:rsidRPr="007D61F7" w:rsidRDefault="004F6932" w:rsidP="007522F8">
      <w:pPr>
        <w:pStyle w:val="ListParagraph"/>
        <w:numPr>
          <w:ilvl w:val="1"/>
          <w:numId w:val="19"/>
        </w:numPr>
        <w:autoSpaceDE w:val="0"/>
        <w:autoSpaceDN w:val="0"/>
        <w:adjustRightInd w:val="0"/>
        <w:spacing w:after="0" w:line="360" w:lineRule="auto"/>
        <w:ind w:left="1440"/>
        <w:rPr>
          <w:rFonts w:asciiTheme="minorHAnsi" w:hAnsiTheme="minorHAnsi" w:cstheme="minorHAnsi"/>
        </w:rPr>
      </w:pPr>
      <w:r w:rsidRPr="007D61F7">
        <w:rPr>
          <w:rFonts w:asciiTheme="minorHAnsi" w:hAnsiTheme="minorHAnsi" w:cstheme="minorHAnsi"/>
        </w:rPr>
        <w:t>Promote affordability in neighborhoods with a lack of affordable housing.</w:t>
      </w:r>
    </w:p>
    <w:p w14:paraId="7C9485D0" w14:textId="77777777" w:rsidR="004F6932" w:rsidRPr="007D61F7" w:rsidRDefault="004F6932" w:rsidP="007522F8">
      <w:pPr>
        <w:pStyle w:val="ListParagraph"/>
        <w:numPr>
          <w:ilvl w:val="0"/>
          <w:numId w:val="19"/>
        </w:numPr>
        <w:autoSpaceDE w:val="0"/>
        <w:autoSpaceDN w:val="0"/>
        <w:adjustRightInd w:val="0"/>
        <w:spacing w:after="0" w:line="360" w:lineRule="auto"/>
        <w:ind w:left="720"/>
        <w:rPr>
          <w:rFonts w:asciiTheme="minorHAnsi" w:hAnsiTheme="minorHAnsi" w:cstheme="minorHAnsi"/>
        </w:rPr>
      </w:pPr>
      <w:r w:rsidRPr="007D61F7">
        <w:rPr>
          <w:rFonts w:asciiTheme="minorHAnsi" w:hAnsiTheme="minorHAnsi" w:cstheme="minorHAnsi"/>
        </w:rPr>
        <w:t>Preserve the City’s existing affordable housing stock.</w:t>
      </w:r>
    </w:p>
    <w:p w14:paraId="68DE73FF" w14:textId="77777777" w:rsidR="004F6932" w:rsidRPr="007D61F7" w:rsidRDefault="004F6932" w:rsidP="007522F8">
      <w:pPr>
        <w:pStyle w:val="ListParagraph"/>
        <w:numPr>
          <w:ilvl w:val="0"/>
          <w:numId w:val="19"/>
        </w:numPr>
        <w:autoSpaceDE w:val="0"/>
        <w:autoSpaceDN w:val="0"/>
        <w:adjustRightInd w:val="0"/>
        <w:spacing w:after="0" w:line="360" w:lineRule="auto"/>
        <w:ind w:left="720"/>
        <w:rPr>
          <w:rFonts w:asciiTheme="minorHAnsi" w:hAnsiTheme="minorHAnsi" w:cstheme="minorHAnsi"/>
        </w:rPr>
      </w:pPr>
      <w:proofErr w:type="gramStart"/>
      <w:r w:rsidRPr="007D61F7">
        <w:rPr>
          <w:rFonts w:asciiTheme="minorHAnsi" w:hAnsiTheme="minorHAnsi" w:cstheme="minorHAnsi"/>
        </w:rPr>
        <w:t>Strengthen</w:t>
      </w:r>
      <w:proofErr w:type="gramEnd"/>
      <w:r w:rsidRPr="007D61F7">
        <w:rPr>
          <w:rFonts w:asciiTheme="minorHAnsi" w:hAnsiTheme="minorHAnsi" w:cstheme="minorHAnsi"/>
        </w:rPr>
        <w:t xml:space="preserve"> the City’s relationship with our housing partners, financial institutions, and foundations.</w:t>
      </w:r>
    </w:p>
    <w:p w14:paraId="72B4914C" w14:textId="1DC120B0" w:rsidR="004F6932" w:rsidRPr="007D61F7" w:rsidRDefault="004F6932" w:rsidP="007522F8">
      <w:pPr>
        <w:pStyle w:val="ListParagraph"/>
        <w:numPr>
          <w:ilvl w:val="0"/>
          <w:numId w:val="19"/>
        </w:numPr>
        <w:autoSpaceDE w:val="0"/>
        <w:autoSpaceDN w:val="0"/>
        <w:adjustRightInd w:val="0"/>
        <w:spacing w:after="0" w:line="360" w:lineRule="auto"/>
        <w:ind w:left="720"/>
        <w:rPr>
          <w:rFonts w:asciiTheme="minorHAnsi" w:hAnsiTheme="minorHAnsi" w:cstheme="minorHAnsi"/>
        </w:rPr>
      </w:pPr>
      <w:r w:rsidRPr="007D61F7">
        <w:rPr>
          <w:rFonts w:asciiTheme="minorHAnsi" w:hAnsiTheme="minorHAnsi" w:cstheme="minorHAnsi"/>
        </w:rPr>
        <w:t>Support those who develop and advocate for affordable housing.</w:t>
      </w:r>
    </w:p>
    <w:p w14:paraId="19709801" w14:textId="77777777" w:rsidR="009A03DB" w:rsidRPr="007D61F7" w:rsidRDefault="009A03DB" w:rsidP="009A03DB">
      <w:pPr>
        <w:pStyle w:val="ListParagraph"/>
        <w:autoSpaceDE w:val="0"/>
        <w:autoSpaceDN w:val="0"/>
        <w:adjustRightInd w:val="0"/>
        <w:spacing w:after="0" w:line="360" w:lineRule="auto"/>
        <w:rPr>
          <w:rFonts w:asciiTheme="minorHAnsi" w:hAnsiTheme="minorHAnsi" w:cstheme="minorHAnsi"/>
        </w:rPr>
      </w:pPr>
    </w:p>
    <w:p w14:paraId="1436F77D" w14:textId="3D3F7755" w:rsidR="004F6932" w:rsidRPr="007D61F7" w:rsidRDefault="004F6932" w:rsidP="004F6932">
      <w:pPr>
        <w:widowControl w:val="0"/>
        <w:autoSpaceDE w:val="0"/>
        <w:autoSpaceDN w:val="0"/>
        <w:adjustRightInd w:val="0"/>
        <w:spacing w:line="360" w:lineRule="auto"/>
        <w:rPr>
          <w:rFonts w:asciiTheme="minorHAnsi" w:eastAsiaTheme="minorHAnsi" w:hAnsiTheme="minorHAnsi" w:cstheme="minorHAnsi"/>
          <w:bCs/>
        </w:rPr>
      </w:pPr>
      <w:r w:rsidRPr="007D61F7">
        <w:rPr>
          <w:rFonts w:asciiTheme="minorHAnsi" w:eastAsiaTheme="minorHAnsi" w:hAnsiTheme="minorHAnsi" w:cstheme="minorHAnsi"/>
          <w:bCs/>
        </w:rPr>
        <w:t>Toward this end, Salt Lake City will foster and maintain affordable housing during the 202</w:t>
      </w:r>
      <w:r w:rsidR="004122F1">
        <w:rPr>
          <w:rFonts w:asciiTheme="minorHAnsi" w:eastAsiaTheme="minorHAnsi" w:hAnsiTheme="minorHAnsi" w:cstheme="minorHAnsi"/>
          <w:bCs/>
        </w:rPr>
        <w:t>5</w:t>
      </w:r>
      <w:r w:rsidRPr="007D61F7">
        <w:rPr>
          <w:rFonts w:asciiTheme="minorHAnsi" w:eastAsiaTheme="minorHAnsi" w:hAnsiTheme="minorHAnsi" w:cstheme="minorHAnsi"/>
          <w:bCs/>
        </w:rPr>
        <w:t>-202</w:t>
      </w:r>
      <w:r w:rsidR="004122F1">
        <w:rPr>
          <w:rFonts w:asciiTheme="minorHAnsi" w:eastAsiaTheme="minorHAnsi" w:hAnsiTheme="minorHAnsi" w:cstheme="minorHAnsi"/>
          <w:bCs/>
        </w:rPr>
        <w:t>6</w:t>
      </w:r>
      <w:r w:rsidRPr="007D61F7">
        <w:rPr>
          <w:rFonts w:asciiTheme="minorHAnsi" w:eastAsiaTheme="minorHAnsi" w:hAnsiTheme="minorHAnsi" w:cstheme="minorHAnsi"/>
          <w:bCs/>
        </w:rPr>
        <w:t xml:space="preserve"> program year through the following actions:</w:t>
      </w:r>
    </w:p>
    <w:p w14:paraId="1BC13906" w14:textId="77777777" w:rsidR="004F6932" w:rsidRPr="007D61F7" w:rsidRDefault="004F6932" w:rsidP="007522F8">
      <w:pPr>
        <w:pStyle w:val="ListParagraph"/>
        <w:widowControl w:val="0"/>
        <w:numPr>
          <w:ilvl w:val="0"/>
          <w:numId w:val="20"/>
        </w:numPr>
        <w:autoSpaceDE w:val="0"/>
        <w:autoSpaceDN w:val="0"/>
        <w:adjustRightInd w:val="0"/>
        <w:spacing w:after="0" w:line="360" w:lineRule="auto"/>
        <w:rPr>
          <w:rFonts w:asciiTheme="minorHAnsi" w:eastAsiaTheme="minorHAnsi" w:hAnsiTheme="minorHAnsi" w:cstheme="minorHAnsi"/>
          <w:bCs/>
        </w:rPr>
      </w:pPr>
      <w:r w:rsidRPr="007D61F7">
        <w:rPr>
          <w:rFonts w:asciiTheme="minorHAnsi" w:eastAsiaTheme="minorHAnsi" w:hAnsiTheme="minorHAnsi" w:cstheme="minorHAnsi"/>
          <w:bCs/>
        </w:rPr>
        <w:t>Utilize CDBG funding to support owner-occupied rehabilitation for households at 80% AMI and below.</w:t>
      </w:r>
    </w:p>
    <w:p w14:paraId="5EB56103" w14:textId="77777777" w:rsidR="004F6932" w:rsidRPr="007D61F7" w:rsidRDefault="004F6932" w:rsidP="007522F8">
      <w:pPr>
        <w:pStyle w:val="ListParagraph"/>
        <w:widowControl w:val="0"/>
        <w:numPr>
          <w:ilvl w:val="0"/>
          <w:numId w:val="20"/>
        </w:numPr>
        <w:autoSpaceDE w:val="0"/>
        <w:autoSpaceDN w:val="0"/>
        <w:adjustRightInd w:val="0"/>
        <w:spacing w:after="0" w:line="360" w:lineRule="auto"/>
        <w:rPr>
          <w:rFonts w:asciiTheme="minorHAnsi" w:eastAsiaTheme="minorHAnsi" w:hAnsiTheme="minorHAnsi" w:cstheme="minorHAnsi"/>
          <w:bCs/>
        </w:rPr>
      </w:pPr>
      <w:r w:rsidRPr="007D61F7">
        <w:rPr>
          <w:rFonts w:asciiTheme="minorHAnsi" w:eastAsiaTheme="minorHAnsi" w:hAnsiTheme="minorHAnsi" w:cstheme="minorHAnsi"/>
          <w:bCs/>
        </w:rPr>
        <w:t>Utilize CDBG and HOME funding for acquisition and rehabilitation of dilapidated and blighted housing.</w:t>
      </w:r>
    </w:p>
    <w:p w14:paraId="6F579504" w14:textId="77777777" w:rsidR="004F6932" w:rsidRPr="007D61F7" w:rsidRDefault="004F6932" w:rsidP="007522F8">
      <w:pPr>
        <w:pStyle w:val="ListParagraph"/>
        <w:widowControl w:val="0"/>
        <w:numPr>
          <w:ilvl w:val="0"/>
          <w:numId w:val="20"/>
        </w:numPr>
        <w:autoSpaceDE w:val="0"/>
        <w:autoSpaceDN w:val="0"/>
        <w:adjustRightInd w:val="0"/>
        <w:spacing w:after="0" w:line="360" w:lineRule="auto"/>
        <w:rPr>
          <w:rFonts w:asciiTheme="minorHAnsi" w:eastAsiaTheme="minorHAnsi" w:hAnsiTheme="minorHAnsi" w:cstheme="minorHAnsi"/>
          <w:bCs/>
        </w:rPr>
      </w:pPr>
      <w:r w:rsidRPr="007D61F7">
        <w:rPr>
          <w:rFonts w:asciiTheme="minorHAnsi" w:eastAsiaTheme="minorHAnsi" w:hAnsiTheme="minorHAnsi" w:cstheme="minorHAnsi"/>
          <w:bCs/>
        </w:rPr>
        <w:t>Utilize ESG, HOME, and HOPWA funding to create housing opportunities for individuals and households at 30% AMI and below through Tenant-Based Rental Assistance and Rapid Re-Housing.</w:t>
      </w:r>
    </w:p>
    <w:p w14:paraId="0DFCADFF" w14:textId="097C27DB" w:rsidR="004F6932" w:rsidRPr="007D61F7" w:rsidRDefault="004F6932" w:rsidP="007522F8">
      <w:pPr>
        <w:pStyle w:val="ListParagraph"/>
        <w:widowControl w:val="0"/>
        <w:numPr>
          <w:ilvl w:val="0"/>
          <w:numId w:val="20"/>
        </w:numPr>
        <w:autoSpaceDE w:val="0"/>
        <w:autoSpaceDN w:val="0"/>
        <w:adjustRightInd w:val="0"/>
        <w:spacing w:after="0" w:line="360" w:lineRule="auto"/>
        <w:rPr>
          <w:rFonts w:asciiTheme="minorHAnsi" w:eastAsiaTheme="minorHAnsi" w:hAnsiTheme="minorHAnsi" w:cstheme="minorHAnsi"/>
          <w:bCs/>
        </w:rPr>
      </w:pPr>
      <w:r w:rsidRPr="007D61F7">
        <w:rPr>
          <w:rFonts w:asciiTheme="minorHAnsi" w:eastAsiaTheme="minorEastAsia" w:hAnsiTheme="minorHAnsi" w:cstheme="minorBidi"/>
        </w:rPr>
        <w:t xml:space="preserve">Utilize CDBG and HOME funding for direct financial assistance to homebuyers at 80% AMI and </w:t>
      </w:r>
      <w:r w:rsidRPr="007D61F7">
        <w:rPr>
          <w:rFonts w:asciiTheme="minorHAnsi" w:eastAsiaTheme="minorEastAsia" w:hAnsiTheme="minorHAnsi" w:cstheme="minorBidi"/>
        </w:rPr>
        <w:lastRenderedPageBreak/>
        <w:t>below.</w:t>
      </w:r>
    </w:p>
    <w:p w14:paraId="31ABC6B6" w14:textId="77777777" w:rsidR="004F6932" w:rsidRPr="007D61F7" w:rsidRDefault="004F6932" w:rsidP="007522F8">
      <w:pPr>
        <w:pStyle w:val="ListParagraph"/>
        <w:widowControl w:val="0"/>
        <w:numPr>
          <w:ilvl w:val="0"/>
          <w:numId w:val="20"/>
        </w:numPr>
        <w:autoSpaceDE w:val="0"/>
        <w:autoSpaceDN w:val="0"/>
        <w:adjustRightInd w:val="0"/>
        <w:spacing w:after="0" w:line="360" w:lineRule="auto"/>
        <w:rPr>
          <w:rFonts w:asciiTheme="minorHAnsi" w:eastAsiaTheme="minorHAnsi" w:hAnsiTheme="minorHAnsi" w:cstheme="minorHAnsi"/>
          <w:bCs/>
        </w:rPr>
      </w:pPr>
      <w:r w:rsidRPr="007D61F7">
        <w:rPr>
          <w:rFonts w:asciiTheme="minorHAnsi" w:eastAsiaTheme="minorEastAsia" w:hAnsiTheme="minorHAnsi" w:cstheme="minorBidi"/>
        </w:rPr>
        <w:t>Promote the development of affordable housing with low-income housing tax credits, Salt Lake City Housing Development Loan Fund, Olene Walker Housing Loan Fund, Salt Lake City’s HOME Development Fund and other funding sources.</w:t>
      </w:r>
    </w:p>
    <w:p w14:paraId="25F2FB00" w14:textId="77777777" w:rsidR="004F6932" w:rsidRPr="007D61F7" w:rsidRDefault="004F6932" w:rsidP="007522F8">
      <w:pPr>
        <w:pStyle w:val="ListParagraph"/>
        <w:widowControl w:val="0"/>
        <w:numPr>
          <w:ilvl w:val="0"/>
          <w:numId w:val="20"/>
        </w:numPr>
        <w:autoSpaceDE w:val="0"/>
        <w:autoSpaceDN w:val="0"/>
        <w:adjustRightInd w:val="0"/>
        <w:spacing w:after="0" w:line="360" w:lineRule="auto"/>
        <w:rPr>
          <w:rFonts w:asciiTheme="minorHAnsi" w:eastAsiaTheme="minorHAnsi" w:hAnsiTheme="minorHAnsi" w:cstheme="minorHAnsi"/>
          <w:bCs/>
        </w:rPr>
      </w:pPr>
      <w:r w:rsidRPr="007D61F7">
        <w:rPr>
          <w:rFonts w:asciiTheme="minorHAnsi" w:eastAsiaTheme="minorEastAsia" w:hAnsiTheme="minorHAnsi" w:cstheme="minorBidi"/>
        </w:rPr>
        <w:t>Leverage public resources, including publicly owned land, with private capital for the development of affordable housing.</w:t>
      </w:r>
    </w:p>
    <w:p w14:paraId="75940264" w14:textId="7DFA07E3" w:rsidR="004F6932" w:rsidRPr="007D61F7" w:rsidRDefault="004F6932" w:rsidP="007522F8">
      <w:pPr>
        <w:pStyle w:val="ListParagraph"/>
        <w:widowControl w:val="0"/>
        <w:numPr>
          <w:ilvl w:val="0"/>
          <w:numId w:val="20"/>
        </w:numPr>
        <w:autoSpaceDE w:val="0"/>
        <w:autoSpaceDN w:val="0"/>
        <w:adjustRightInd w:val="0"/>
        <w:spacing w:after="0" w:line="360" w:lineRule="auto"/>
        <w:rPr>
          <w:rFonts w:asciiTheme="minorHAnsi" w:eastAsiaTheme="minorHAnsi" w:hAnsiTheme="minorHAnsi" w:cstheme="minorHAnsi"/>
          <w:bCs/>
        </w:rPr>
      </w:pPr>
      <w:r w:rsidRPr="007D61F7">
        <w:rPr>
          <w:rFonts w:asciiTheme="minorHAnsi" w:eastAsiaTheme="minorEastAsia" w:hAnsiTheme="minorHAnsi" w:cstheme="minorBidi"/>
        </w:rPr>
        <w:t>Work to ameliorate and/or eliminate housing impediments for protected classes as outlined in the 202</w:t>
      </w:r>
      <w:r w:rsidR="009F6ADA">
        <w:rPr>
          <w:rFonts w:asciiTheme="minorHAnsi" w:eastAsiaTheme="minorEastAsia" w:hAnsiTheme="minorHAnsi" w:cstheme="minorBidi"/>
        </w:rPr>
        <w:t>5</w:t>
      </w:r>
      <w:r w:rsidRPr="007D61F7">
        <w:rPr>
          <w:rFonts w:asciiTheme="minorHAnsi" w:eastAsiaTheme="minorEastAsia" w:hAnsiTheme="minorHAnsi" w:cstheme="minorBidi"/>
        </w:rPr>
        <w:t>-202</w:t>
      </w:r>
      <w:r w:rsidR="009F6ADA">
        <w:rPr>
          <w:rFonts w:asciiTheme="minorHAnsi" w:eastAsiaTheme="minorEastAsia" w:hAnsiTheme="minorHAnsi" w:cstheme="minorBidi"/>
        </w:rPr>
        <w:t>9</w:t>
      </w:r>
      <w:r w:rsidRPr="007D61F7">
        <w:rPr>
          <w:rFonts w:asciiTheme="minorHAnsi" w:eastAsiaTheme="minorEastAsia" w:hAnsiTheme="minorHAnsi" w:cstheme="minorBidi"/>
        </w:rPr>
        <w:t xml:space="preserve"> Consolidated Plan’s Fair Housing Action Plan.</w:t>
      </w:r>
    </w:p>
    <w:p w14:paraId="4A2CBCE6" w14:textId="77777777" w:rsidR="004F6932" w:rsidRPr="007D61F7" w:rsidRDefault="004F6932" w:rsidP="007522F8">
      <w:pPr>
        <w:pStyle w:val="ListParagraph"/>
        <w:widowControl w:val="0"/>
        <w:numPr>
          <w:ilvl w:val="0"/>
          <w:numId w:val="20"/>
        </w:numPr>
        <w:autoSpaceDE w:val="0"/>
        <w:autoSpaceDN w:val="0"/>
        <w:adjustRightInd w:val="0"/>
        <w:spacing w:after="0" w:line="360" w:lineRule="auto"/>
        <w:rPr>
          <w:rFonts w:asciiTheme="minorHAnsi" w:eastAsiaTheme="minorHAnsi" w:hAnsiTheme="minorHAnsi" w:cstheme="minorHAnsi"/>
          <w:bCs/>
        </w:rPr>
      </w:pPr>
      <w:r w:rsidRPr="007D61F7">
        <w:rPr>
          <w:rFonts w:asciiTheme="minorHAnsi" w:eastAsiaTheme="minorEastAsia" w:hAnsiTheme="minorHAnsi" w:cstheme="minorBidi"/>
        </w:rPr>
        <w:t>Work to leverage other city resources such as Redevelopment Agency funding/strategies, maximize sales tax housing funding, and other sources as they are identified with federal funding where applicable.</w:t>
      </w:r>
    </w:p>
    <w:p w14:paraId="3157A616" w14:textId="77777777" w:rsidR="004F6932" w:rsidRPr="007D61F7" w:rsidRDefault="004F6932" w:rsidP="007522F8">
      <w:pPr>
        <w:pStyle w:val="ListParagraph"/>
        <w:widowControl w:val="0"/>
        <w:numPr>
          <w:ilvl w:val="0"/>
          <w:numId w:val="20"/>
        </w:numPr>
        <w:autoSpaceDE w:val="0"/>
        <w:autoSpaceDN w:val="0"/>
        <w:adjustRightInd w:val="0"/>
        <w:spacing w:after="0" w:line="360" w:lineRule="auto"/>
        <w:rPr>
          <w:rFonts w:asciiTheme="minorHAnsi" w:eastAsiaTheme="minorEastAsia" w:hAnsiTheme="minorHAnsi" w:cstheme="minorHAnsi"/>
        </w:rPr>
      </w:pPr>
      <w:bookmarkStart w:id="22" w:name="_Hlk99634793"/>
      <w:r w:rsidRPr="007D61F7">
        <w:rPr>
          <w:rFonts w:asciiTheme="minorHAnsi" w:eastAsiaTheme="minorEastAsia" w:hAnsiTheme="minorHAnsi" w:cstheme="minorBidi"/>
        </w:rPr>
        <w:t xml:space="preserve">Salt Lake City launched a Community Land Trust that currently has sixteen properties, with plans to increase the number of properties in the next program year. </w:t>
      </w:r>
    </w:p>
    <w:bookmarkEnd w:id="22"/>
    <w:p w14:paraId="4ED5FC48" w14:textId="77777777" w:rsidR="004F6932" w:rsidRPr="007D61F7" w:rsidRDefault="004F6932" w:rsidP="0029372E">
      <w:pPr>
        <w:keepNext/>
        <w:widowControl w:val="0"/>
        <w:spacing w:line="240" w:lineRule="auto"/>
        <w:rPr>
          <w:b/>
          <w:sz w:val="24"/>
          <w:szCs w:val="24"/>
        </w:rPr>
      </w:pPr>
    </w:p>
    <w:p w14:paraId="4CC1F5E5" w14:textId="1DB46196" w:rsidR="00E5074D" w:rsidRPr="007D61F7" w:rsidRDefault="00384EF3" w:rsidP="0029372E">
      <w:pPr>
        <w:keepNext/>
        <w:widowControl w:val="0"/>
        <w:spacing w:line="240" w:lineRule="auto"/>
        <w:rPr>
          <w:b/>
          <w:sz w:val="24"/>
          <w:szCs w:val="24"/>
        </w:rPr>
      </w:pPr>
      <w:r w:rsidRPr="007D61F7">
        <w:rPr>
          <w:b/>
          <w:sz w:val="24"/>
          <w:szCs w:val="24"/>
        </w:rPr>
        <w:t>Actions planned to reduce lead-based paint hazards</w:t>
      </w:r>
    </w:p>
    <w:p w14:paraId="0EC3FFC7" w14:textId="7B8B480C" w:rsidR="004F6932" w:rsidRPr="007D61F7" w:rsidRDefault="004F6932" w:rsidP="001A73A5">
      <w:pPr>
        <w:spacing w:line="360" w:lineRule="auto"/>
        <w:rPr>
          <w:rFonts w:asciiTheme="minorHAnsi" w:hAnsiTheme="minorHAnsi" w:cstheme="minorHAnsi"/>
        </w:rPr>
      </w:pPr>
      <w:r w:rsidRPr="007D61F7">
        <w:rPr>
          <w:rFonts w:asciiTheme="minorHAnsi" w:hAnsiTheme="minorHAnsi" w:cstheme="minorHAnsi"/>
        </w:rPr>
        <w:t xml:space="preserve">Because of the high percentage of the housing units in Salt Lake City that were built before 1978, outreach and education efforts must continue. As such, the City has implemented a plan to address lead issues in our residential rehabilitation projects. The City’s Housing Rehabilitation Program is </w:t>
      </w:r>
      <w:proofErr w:type="gramStart"/>
      <w:r w:rsidRPr="007D61F7">
        <w:rPr>
          <w:rFonts w:asciiTheme="minorHAnsi" w:hAnsiTheme="minorHAnsi" w:cstheme="minorHAnsi"/>
        </w:rPr>
        <w:t>in-compliance</w:t>
      </w:r>
      <w:proofErr w:type="gramEnd"/>
      <w:r w:rsidRPr="007D61F7">
        <w:rPr>
          <w:rFonts w:asciiTheme="minorHAnsi" w:hAnsiTheme="minorHAnsi" w:cstheme="minorHAnsi"/>
        </w:rPr>
        <w:t xml:space="preserve"> with HUD’s rules concerning identification and treatment of lead hazards. During the 202</w:t>
      </w:r>
      <w:r w:rsidR="009F6ADA">
        <w:rPr>
          <w:rFonts w:asciiTheme="minorHAnsi" w:hAnsiTheme="minorHAnsi" w:cstheme="minorHAnsi"/>
        </w:rPr>
        <w:t>5</w:t>
      </w:r>
      <w:r w:rsidRPr="007D61F7">
        <w:rPr>
          <w:rFonts w:asciiTheme="minorHAnsi" w:hAnsiTheme="minorHAnsi" w:cstheme="minorHAnsi"/>
        </w:rPr>
        <w:t>-202</w:t>
      </w:r>
      <w:r w:rsidR="009F6ADA">
        <w:rPr>
          <w:rFonts w:asciiTheme="minorHAnsi" w:hAnsiTheme="minorHAnsi" w:cstheme="minorHAnsi"/>
        </w:rPr>
        <w:t>6</w:t>
      </w:r>
      <w:r w:rsidRPr="007D61F7">
        <w:rPr>
          <w:rFonts w:asciiTheme="minorHAnsi" w:hAnsiTheme="minorHAnsi" w:cstheme="minorHAnsi"/>
        </w:rPr>
        <w:t xml:space="preserve"> program year, the </w:t>
      </w:r>
      <w:proofErr w:type="gramStart"/>
      <w:r w:rsidRPr="007D61F7">
        <w:rPr>
          <w:rFonts w:asciiTheme="minorHAnsi" w:hAnsiTheme="minorHAnsi" w:cstheme="minorHAnsi"/>
        </w:rPr>
        <w:t>City</w:t>
      </w:r>
      <w:proofErr w:type="gramEnd"/>
      <w:r w:rsidRPr="007D61F7">
        <w:rPr>
          <w:rFonts w:asciiTheme="minorHAnsi" w:hAnsiTheme="minorHAnsi" w:cstheme="minorHAnsi"/>
        </w:rPr>
        <w:t xml:space="preserve"> will work in conjunction with our partners on the state and county levels to educate the public on the dangers posed by lead based paint, to include the following:</w:t>
      </w:r>
    </w:p>
    <w:p w14:paraId="10383D74" w14:textId="77777777" w:rsidR="004F6932" w:rsidRPr="007D61F7" w:rsidRDefault="004F6932" w:rsidP="007522F8">
      <w:pPr>
        <w:pStyle w:val="ListParagraph"/>
        <w:numPr>
          <w:ilvl w:val="0"/>
          <w:numId w:val="21"/>
        </w:numPr>
        <w:spacing w:after="0" w:line="360" w:lineRule="auto"/>
        <w:rPr>
          <w:rFonts w:asciiTheme="minorHAnsi" w:hAnsiTheme="minorHAnsi" w:cstheme="minorHAnsi"/>
        </w:rPr>
      </w:pPr>
      <w:r w:rsidRPr="007D61F7">
        <w:rPr>
          <w:rFonts w:asciiTheme="minorHAnsi" w:hAnsiTheme="minorHAnsi" w:cstheme="minorHAnsi"/>
        </w:rPr>
        <w:t xml:space="preserve">Undertake outreach efforts through direct mailings, the </w:t>
      </w:r>
      <w:proofErr w:type="gramStart"/>
      <w:r w:rsidRPr="007D61F7">
        <w:rPr>
          <w:rFonts w:asciiTheme="minorHAnsi" w:hAnsiTheme="minorHAnsi" w:cstheme="minorHAnsi"/>
        </w:rPr>
        <w:t>City</w:t>
      </w:r>
      <w:proofErr w:type="gramEnd"/>
      <w:r w:rsidRPr="007D61F7">
        <w:rPr>
          <w:rFonts w:asciiTheme="minorHAnsi" w:hAnsiTheme="minorHAnsi" w:cstheme="minorHAnsi"/>
        </w:rPr>
        <w:t xml:space="preserve"> website, various fairs and public events, and the local community councils.</w:t>
      </w:r>
    </w:p>
    <w:p w14:paraId="589A3B8B" w14:textId="77777777" w:rsidR="004F6932" w:rsidRPr="007D61F7" w:rsidRDefault="004F6932" w:rsidP="007522F8">
      <w:pPr>
        <w:pStyle w:val="ListParagraph"/>
        <w:numPr>
          <w:ilvl w:val="0"/>
          <w:numId w:val="21"/>
        </w:numPr>
        <w:spacing w:after="0" w:line="360" w:lineRule="auto"/>
        <w:rPr>
          <w:rFonts w:asciiTheme="minorHAnsi" w:hAnsiTheme="minorHAnsi" w:cstheme="minorHAnsi"/>
        </w:rPr>
      </w:pPr>
      <w:r w:rsidRPr="007D61F7">
        <w:rPr>
          <w:rFonts w:asciiTheme="minorHAnsi" w:hAnsiTheme="minorHAnsi" w:cstheme="minorHAnsi"/>
        </w:rPr>
        <w:t>Provide materials in Spanish to increase lead-based paint hazard awareness in minority communities.</w:t>
      </w:r>
    </w:p>
    <w:p w14:paraId="2FEB2A60" w14:textId="77777777" w:rsidR="004F6932" w:rsidRPr="007D61F7" w:rsidRDefault="004F6932" w:rsidP="007522F8">
      <w:pPr>
        <w:pStyle w:val="ListParagraph"/>
        <w:numPr>
          <w:ilvl w:val="0"/>
          <w:numId w:val="21"/>
        </w:numPr>
        <w:spacing w:after="0" w:line="360" w:lineRule="auto"/>
        <w:rPr>
          <w:rFonts w:asciiTheme="minorHAnsi" w:hAnsiTheme="minorHAnsi" w:cstheme="minorHAnsi"/>
        </w:rPr>
      </w:pPr>
      <w:r w:rsidRPr="007D61F7">
        <w:rPr>
          <w:rFonts w:asciiTheme="minorHAnsi" w:hAnsiTheme="minorHAnsi" w:cstheme="minorHAnsi"/>
        </w:rPr>
        <w:t>Partner with Salt Lake County’s Lead Safe Salt Lake program to treat lead hazards in the homes of children identified as having elevated blood levels.</w:t>
      </w:r>
    </w:p>
    <w:p w14:paraId="6BC56769" w14:textId="77777777" w:rsidR="004F6932" w:rsidRPr="007D61F7" w:rsidRDefault="004F6932" w:rsidP="007522F8">
      <w:pPr>
        <w:pStyle w:val="ListParagraph"/>
        <w:numPr>
          <w:ilvl w:val="0"/>
          <w:numId w:val="21"/>
        </w:numPr>
        <w:spacing w:after="0" w:line="360" w:lineRule="auto"/>
        <w:rPr>
          <w:rFonts w:asciiTheme="minorHAnsi" w:hAnsiTheme="minorHAnsi" w:cstheme="minorHAnsi"/>
        </w:rPr>
      </w:pPr>
      <w:r w:rsidRPr="007D61F7">
        <w:rPr>
          <w:rFonts w:asciiTheme="minorHAnsi" w:hAnsiTheme="minorHAnsi" w:cstheme="minorHAnsi"/>
        </w:rPr>
        <w:t xml:space="preserve">Emphasize </w:t>
      </w:r>
      <w:proofErr w:type="gramStart"/>
      <w:r w:rsidRPr="007D61F7">
        <w:rPr>
          <w:rFonts w:asciiTheme="minorHAnsi" w:hAnsiTheme="minorHAnsi" w:cstheme="minorHAnsi"/>
        </w:rPr>
        <w:t>lead</w:t>
      </w:r>
      <w:proofErr w:type="gramEnd"/>
      <w:r w:rsidRPr="007D61F7">
        <w:rPr>
          <w:rFonts w:asciiTheme="minorHAnsi" w:hAnsiTheme="minorHAnsi" w:cstheme="minorHAnsi"/>
        </w:rPr>
        <w:t xml:space="preserve"> hazards in our initial contacts with homeowners needing rehabilitation.</w:t>
      </w:r>
    </w:p>
    <w:p w14:paraId="0F1D0C60" w14:textId="77777777" w:rsidR="004F6932" w:rsidRPr="007D61F7" w:rsidRDefault="004F6932" w:rsidP="007522F8">
      <w:pPr>
        <w:pStyle w:val="ListParagraph"/>
        <w:numPr>
          <w:ilvl w:val="0"/>
          <w:numId w:val="21"/>
        </w:numPr>
        <w:spacing w:after="0" w:line="360" w:lineRule="auto"/>
        <w:rPr>
          <w:rFonts w:asciiTheme="minorHAnsi" w:hAnsiTheme="minorHAnsi" w:cstheme="minorHAnsi"/>
        </w:rPr>
      </w:pPr>
      <w:r w:rsidRPr="007D61F7">
        <w:rPr>
          <w:rFonts w:asciiTheme="minorHAnsi" w:hAnsiTheme="minorHAnsi" w:cstheme="minorHAnsi"/>
        </w:rPr>
        <w:t>Work with community partners to encourage local contractors to obtain worker certifications for their employees and sub-contractors.</w:t>
      </w:r>
    </w:p>
    <w:p w14:paraId="2C1080C6" w14:textId="77777777" w:rsidR="004F6932" w:rsidRPr="007D61F7" w:rsidRDefault="004F6932" w:rsidP="0029372E">
      <w:pPr>
        <w:keepNext/>
        <w:widowControl w:val="0"/>
        <w:spacing w:line="240" w:lineRule="auto"/>
        <w:rPr>
          <w:b/>
          <w:sz w:val="24"/>
          <w:szCs w:val="24"/>
        </w:rPr>
      </w:pPr>
    </w:p>
    <w:p w14:paraId="3DF092BE" w14:textId="2C0306DC" w:rsidR="00E5074D" w:rsidRPr="007D61F7" w:rsidRDefault="00384EF3" w:rsidP="0029372E">
      <w:pPr>
        <w:keepNext/>
        <w:widowControl w:val="0"/>
        <w:spacing w:line="240" w:lineRule="auto"/>
        <w:rPr>
          <w:b/>
          <w:sz w:val="24"/>
          <w:szCs w:val="24"/>
        </w:rPr>
      </w:pPr>
      <w:r w:rsidRPr="007D61F7">
        <w:rPr>
          <w:b/>
          <w:sz w:val="24"/>
          <w:szCs w:val="24"/>
        </w:rPr>
        <w:t>Actions planned to reduce the number of poverty-level families</w:t>
      </w:r>
    </w:p>
    <w:p w14:paraId="0997850D" w14:textId="77777777" w:rsidR="001B0908" w:rsidRPr="007D61F7" w:rsidRDefault="001B0908" w:rsidP="001B0908">
      <w:pPr>
        <w:spacing w:line="360" w:lineRule="auto"/>
        <w:rPr>
          <w:rFonts w:asciiTheme="minorHAnsi" w:hAnsiTheme="minorHAnsi" w:cstheme="minorHAnsi"/>
        </w:rPr>
      </w:pPr>
      <w:r w:rsidRPr="007D61F7">
        <w:rPr>
          <w:rFonts w:asciiTheme="minorHAnsi" w:hAnsiTheme="minorHAnsi" w:cstheme="minorHAnsi"/>
        </w:rPr>
        <w:t xml:space="preserve">In a strategic effort to reduce the number of households living in poverty and prevent households at risk of moving towards poverty from doing so, the </w:t>
      </w:r>
      <w:proofErr w:type="gramStart"/>
      <w:r w:rsidRPr="007D61F7">
        <w:rPr>
          <w:rFonts w:asciiTheme="minorHAnsi" w:hAnsiTheme="minorHAnsi" w:cstheme="minorHAnsi"/>
        </w:rPr>
        <w:t>City</w:t>
      </w:r>
      <w:proofErr w:type="gramEnd"/>
      <w:r w:rsidRPr="007D61F7">
        <w:rPr>
          <w:rFonts w:asciiTheme="minorHAnsi" w:hAnsiTheme="minorHAnsi" w:cstheme="minorHAnsi"/>
        </w:rPr>
        <w:t xml:space="preserve"> is focusing on a two-pronged approach:</w:t>
      </w:r>
    </w:p>
    <w:p w14:paraId="14D80BE2" w14:textId="77777777" w:rsidR="001B0908" w:rsidRPr="007D61F7" w:rsidRDefault="001B0908" w:rsidP="007522F8">
      <w:pPr>
        <w:pStyle w:val="ListParagraph"/>
        <w:numPr>
          <w:ilvl w:val="0"/>
          <w:numId w:val="24"/>
        </w:numPr>
        <w:spacing w:after="0" w:line="360" w:lineRule="auto"/>
        <w:rPr>
          <w:rFonts w:asciiTheme="minorHAnsi" w:hAnsiTheme="minorHAnsi" w:cstheme="minorHAnsi"/>
        </w:rPr>
      </w:pPr>
      <w:r w:rsidRPr="007D61F7">
        <w:rPr>
          <w:rFonts w:asciiTheme="minorHAnsi" w:hAnsiTheme="minorHAnsi" w:cstheme="minorHAnsi"/>
        </w:rPr>
        <w:t>Creating neighborhoods of opportunity to build capacity and expand resources within concentrated areas of poverty.</w:t>
      </w:r>
    </w:p>
    <w:p w14:paraId="43F11EEB" w14:textId="64A423EC" w:rsidR="001A73A5" w:rsidRPr="007D61F7" w:rsidRDefault="001B0908" w:rsidP="007522F8">
      <w:pPr>
        <w:pStyle w:val="ListParagraph"/>
        <w:numPr>
          <w:ilvl w:val="0"/>
          <w:numId w:val="24"/>
        </w:numPr>
        <w:spacing w:after="0" w:line="360" w:lineRule="auto"/>
        <w:rPr>
          <w:rFonts w:asciiTheme="minorHAnsi" w:hAnsiTheme="minorHAnsi" w:cstheme="minorHAnsi"/>
        </w:rPr>
      </w:pPr>
      <w:r w:rsidRPr="007D61F7">
        <w:rPr>
          <w:rFonts w:asciiTheme="minorHAnsi" w:hAnsiTheme="minorHAnsi" w:cstheme="minorHAnsi"/>
        </w:rPr>
        <w:t>Support the city’s most vulnerable populations, including the chronically homeless, homeless families, food-insecure individuals, the disabled, persons living with HIV/AIDS, victims of domestic violence and the low-income elderly.</w:t>
      </w:r>
    </w:p>
    <w:p w14:paraId="7797E041" w14:textId="77777777" w:rsidR="001A73A5" w:rsidRPr="007D61F7" w:rsidRDefault="001A73A5" w:rsidP="001A73A5">
      <w:pPr>
        <w:spacing w:after="0" w:line="360" w:lineRule="auto"/>
        <w:rPr>
          <w:rFonts w:asciiTheme="minorHAnsi" w:hAnsiTheme="minorHAnsi" w:cstheme="minorHAnsi"/>
        </w:rPr>
      </w:pPr>
    </w:p>
    <w:p w14:paraId="28D45F90" w14:textId="77777777" w:rsidR="001B0908" w:rsidRPr="007D61F7" w:rsidRDefault="001B0908" w:rsidP="001B0908">
      <w:pPr>
        <w:spacing w:line="360" w:lineRule="auto"/>
        <w:rPr>
          <w:rFonts w:asciiTheme="minorHAnsi" w:hAnsiTheme="minorHAnsi" w:cstheme="minorHAnsi"/>
        </w:rPr>
      </w:pPr>
      <w:r w:rsidRPr="007D61F7">
        <w:rPr>
          <w:rFonts w:asciiTheme="minorHAnsi" w:hAnsiTheme="minorHAnsi" w:cstheme="minorHAnsi"/>
        </w:rPr>
        <w:t>The City’s anti-poverty strategy aims to close the gap in several socioeconomic indicators, such as improving housing affordability, school-readiness of young children, employment skills of at-risk adults, access to transportation for low-income households, and access to fresh foods for food-insecure families. Efforts will focus on the following objectives:</w:t>
      </w:r>
    </w:p>
    <w:p w14:paraId="7662D62D" w14:textId="77777777" w:rsidR="001B0908" w:rsidRPr="007D61F7" w:rsidRDefault="001B0908" w:rsidP="007522F8">
      <w:pPr>
        <w:pStyle w:val="ListParagraph"/>
        <w:numPr>
          <w:ilvl w:val="0"/>
          <w:numId w:val="22"/>
        </w:numPr>
        <w:spacing w:after="0" w:line="360" w:lineRule="auto"/>
        <w:rPr>
          <w:rFonts w:asciiTheme="minorHAnsi" w:hAnsiTheme="minorHAnsi" w:cstheme="minorHAnsi"/>
        </w:rPr>
      </w:pPr>
      <w:r w:rsidRPr="007D61F7">
        <w:rPr>
          <w:rFonts w:asciiTheme="minorHAnsi" w:hAnsiTheme="minorHAnsi" w:cstheme="minorHAnsi"/>
        </w:rPr>
        <w:t>Assist low-income individuals to maximize their incomes.</w:t>
      </w:r>
    </w:p>
    <w:p w14:paraId="48BF6566" w14:textId="77777777" w:rsidR="001B0908" w:rsidRPr="007D61F7" w:rsidRDefault="001B0908" w:rsidP="007522F8">
      <w:pPr>
        <w:pStyle w:val="ListParagraph"/>
        <w:numPr>
          <w:ilvl w:val="0"/>
          <w:numId w:val="22"/>
        </w:numPr>
        <w:spacing w:after="0" w:line="360" w:lineRule="auto"/>
        <w:rPr>
          <w:rFonts w:asciiTheme="minorHAnsi" w:hAnsiTheme="minorHAnsi" w:cstheme="minorHAnsi"/>
        </w:rPr>
      </w:pPr>
      <w:r w:rsidRPr="007D61F7">
        <w:rPr>
          <w:rFonts w:asciiTheme="minorHAnsi" w:hAnsiTheme="minorHAnsi" w:cstheme="minorHAnsi"/>
        </w:rPr>
        <w:t>Reduce the linkages between poor health and poverty.</w:t>
      </w:r>
    </w:p>
    <w:p w14:paraId="71A1C701" w14:textId="77777777" w:rsidR="001B0908" w:rsidRPr="007D61F7" w:rsidRDefault="001B0908" w:rsidP="007522F8">
      <w:pPr>
        <w:pStyle w:val="ListParagraph"/>
        <w:numPr>
          <w:ilvl w:val="0"/>
          <w:numId w:val="22"/>
        </w:numPr>
        <w:spacing w:after="0" w:line="360" w:lineRule="auto"/>
        <w:rPr>
          <w:rFonts w:asciiTheme="minorHAnsi" w:hAnsiTheme="minorHAnsi" w:cstheme="minorHAnsi"/>
        </w:rPr>
      </w:pPr>
      <w:r w:rsidRPr="007D61F7">
        <w:rPr>
          <w:rFonts w:asciiTheme="minorHAnsi" w:hAnsiTheme="minorHAnsi" w:cstheme="minorHAnsi"/>
        </w:rPr>
        <w:t>Expand housing opportunities.</w:t>
      </w:r>
    </w:p>
    <w:p w14:paraId="665C601B" w14:textId="77777777" w:rsidR="001B0908" w:rsidRPr="007D61F7" w:rsidRDefault="001B0908" w:rsidP="007522F8">
      <w:pPr>
        <w:pStyle w:val="ListParagraph"/>
        <w:numPr>
          <w:ilvl w:val="0"/>
          <w:numId w:val="22"/>
        </w:numPr>
        <w:spacing w:after="0" w:line="360" w:lineRule="auto"/>
        <w:rPr>
          <w:rFonts w:asciiTheme="minorHAnsi" w:hAnsiTheme="minorHAnsi" w:cstheme="minorHAnsi"/>
        </w:rPr>
      </w:pPr>
      <w:r w:rsidRPr="007D61F7">
        <w:rPr>
          <w:rFonts w:asciiTheme="minorHAnsi" w:hAnsiTheme="minorHAnsi" w:cstheme="minorHAnsi"/>
        </w:rPr>
        <w:t>Reduce the impacts of poverty on children.</w:t>
      </w:r>
    </w:p>
    <w:p w14:paraId="00DFD7A2" w14:textId="77777777" w:rsidR="001B0908" w:rsidRPr="007D61F7" w:rsidRDefault="001B0908" w:rsidP="007522F8">
      <w:pPr>
        <w:pStyle w:val="ListParagraph"/>
        <w:numPr>
          <w:ilvl w:val="0"/>
          <w:numId w:val="22"/>
        </w:numPr>
        <w:spacing w:after="0" w:line="360" w:lineRule="auto"/>
        <w:rPr>
          <w:rFonts w:asciiTheme="minorHAnsi" w:hAnsiTheme="minorHAnsi" w:cstheme="minorHAnsi"/>
        </w:rPr>
      </w:pPr>
      <w:r w:rsidRPr="007D61F7">
        <w:rPr>
          <w:rFonts w:asciiTheme="minorHAnsi" w:hAnsiTheme="minorHAnsi" w:cstheme="minorHAnsi"/>
        </w:rPr>
        <w:t>Ensure that vulnerable populations have access to supportive services.</w:t>
      </w:r>
    </w:p>
    <w:p w14:paraId="266023F1" w14:textId="77777777" w:rsidR="001B0908" w:rsidRPr="007D61F7" w:rsidRDefault="001B0908" w:rsidP="001B0908">
      <w:pPr>
        <w:spacing w:line="360" w:lineRule="auto"/>
        <w:rPr>
          <w:rFonts w:asciiTheme="minorHAnsi" w:hAnsiTheme="minorHAnsi" w:cstheme="minorHAnsi"/>
        </w:rPr>
      </w:pPr>
    </w:p>
    <w:p w14:paraId="514F8FF8" w14:textId="2330C6CA" w:rsidR="001B0908" w:rsidRPr="007D61F7" w:rsidRDefault="001B0908" w:rsidP="001B0908">
      <w:pPr>
        <w:spacing w:line="360" w:lineRule="auto"/>
        <w:rPr>
          <w:rFonts w:asciiTheme="minorHAnsi" w:hAnsiTheme="minorHAnsi" w:cstheme="minorHAnsi"/>
        </w:rPr>
      </w:pPr>
      <w:r w:rsidRPr="007D61F7">
        <w:rPr>
          <w:rFonts w:asciiTheme="minorHAnsi" w:hAnsiTheme="minorHAnsi" w:cstheme="minorHAnsi"/>
        </w:rPr>
        <w:t>Federal entitlement funds allocated through this 202</w:t>
      </w:r>
      <w:r w:rsidR="003C6B1C">
        <w:rPr>
          <w:rFonts w:asciiTheme="minorHAnsi" w:hAnsiTheme="minorHAnsi" w:cstheme="minorHAnsi"/>
        </w:rPr>
        <w:t>5</w:t>
      </w:r>
      <w:r w:rsidRPr="007D61F7">
        <w:rPr>
          <w:rFonts w:asciiTheme="minorHAnsi" w:hAnsiTheme="minorHAnsi" w:cstheme="minorHAnsi"/>
        </w:rPr>
        <w:t>-202</w:t>
      </w:r>
      <w:r w:rsidR="003C6B1C">
        <w:rPr>
          <w:rFonts w:asciiTheme="minorHAnsi" w:hAnsiTheme="minorHAnsi" w:cstheme="minorHAnsi"/>
        </w:rPr>
        <w:t>6</w:t>
      </w:r>
      <w:r w:rsidRPr="007D61F7">
        <w:rPr>
          <w:rFonts w:asciiTheme="minorHAnsi" w:hAnsiTheme="minorHAnsi" w:cstheme="minorHAnsi"/>
        </w:rPr>
        <w:t xml:space="preserve"> Action Plan will support the City’s anti-poverty strategy through the following efforts:</w:t>
      </w:r>
    </w:p>
    <w:p w14:paraId="74530401" w14:textId="77777777" w:rsidR="001B0908" w:rsidRPr="007D61F7" w:rsidRDefault="001B0908" w:rsidP="007522F8">
      <w:pPr>
        <w:pStyle w:val="ListParagraph"/>
        <w:numPr>
          <w:ilvl w:val="0"/>
          <w:numId w:val="23"/>
        </w:numPr>
        <w:spacing w:after="0" w:line="360" w:lineRule="auto"/>
        <w:rPr>
          <w:rFonts w:asciiTheme="minorHAnsi" w:hAnsiTheme="minorHAnsi" w:cstheme="minorHAnsi"/>
        </w:rPr>
      </w:pPr>
      <w:r w:rsidRPr="007D61F7">
        <w:rPr>
          <w:rFonts w:asciiTheme="minorHAnsi" w:hAnsiTheme="minorHAnsi" w:cstheme="minorHAnsi"/>
        </w:rPr>
        <w:t>Provide job training for vulnerable populations.</w:t>
      </w:r>
    </w:p>
    <w:p w14:paraId="2FCD99E4" w14:textId="77777777" w:rsidR="001B0908" w:rsidRPr="007D61F7" w:rsidRDefault="001B0908" w:rsidP="007522F8">
      <w:pPr>
        <w:pStyle w:val="ListParagraph"/>
        <w:numPr>
          <w:ilvl w:val="0"/>
          <w:numId w:val="23"/>
        </w:numPr>
        <w:spacing w:after="0" w:line="360" w:lineRule="auto"/>
        <w:rPr>
          <w:rFonts w:asciiTheme="minorHAnsi" w:hAnsiTheme="minorHAnsi" w:cstheme="minorHAnsi"/>
        </w:rPr>
      </w:pPr>
      <w:r w:rsidRPr="007D61F7">
        <w:rPr>
          <w:rFonts w:asciiTheme="minorHAnsi" w:hAnsiTheme="minorHAnsi" w:cstheme="minorHAnsi"/>
        </w:rPr>
        <w:t>Provide early childhood education to limit the effects of intergenerational poverty.</w:t>
      </w:r>
    </w:p>
    <w:p w14:paraId="7D959FA8" w14:textId="77777777" w:rsidR="001B0908" w:rsidRPr="007D61F7" w:rsidRDefault="001B0908" w:rsidP="007522F8">
      <w:pPr>
        <w:pStyle w:val="ListParagraph"/>
        <w:numPr>
          <w:ilvl w:val="0"/>
          <w:numId w:val="23"/>
        </w:numPr>
        <w:spacing w:after="0" w:line="360" w:lineRule="auto"/>
        <w:rPr>
          <w:rFonts w:asciiTheme="minorHAnsi" w:hAnsiTheme="minorHAnsi" w:cstheme="minorHAnsi"/>
        </w:rPr>
      </w:pPr>
      <w:r w:rsidRPr="007D61F7">
        <w:rPr>
          <w:rFonts w:asciiTheme="minorHAnsi" w:hAnsiTheme="minorHAnsi" w:cstheme="minorHAnsi"/>
        </w:rPr>
        <w:t>Provide essential supportive services for vulnerable populations.</w:t>
      </w:r>
    </w:p>
    <w:p w14:paraId="701AFC72" w14:textId="77777777" w:rsidR="001B0908" w:rsidRPr="007D61F7" w:rsidRDefault="001B0908" w:rsidP="007522F8">
      <w:pPr>
        <w:pStyle w:val="ListParagraph"/>
        <w:numPr>
          <w:ilvl w:val="0"/>
          <w:numId w:val="23"/>
        </w:numPr>
        <w:spacing w:after="0" w:line="360" w:lineRule="auto"/>
        <w:rPr>
          <w:rFonts w:asciiTheme="minorHAnsi" w:hAnsiTheme="minorHAnsi" w:cstheme="minorHAnsi"/>
        </w:rPr>
      </w:pPr>
      <w:r w:rsidRPr="007D61F7">
        <w:rPr>
          <w:rFonts w:asciiTheme="minorHAnsi" w:hAnsiTheme="minorHAnsi" w:cstheme="minorHAnsi"/>
        </w:rPr>
        <w:t>Provide housing rehabilitation for low-income homeowners.</w:t>
      </w:r>
    </w:p>
    <w:p w14:paraId="56538A8A" w14:textId="77777777" w:rsidR="001B0908" w:rsidRPr="007D61F7" w:rsidRDefault="001B0908" w:rsidP="007522F8">
      <w:pPr>
        <w:pStyle w:val="ListParagraph"/>
        <w:numPr>
          <w:ilvl w:val="0"/>
          <w:numId w:val="23"/>
        </w:numPr>
        <w:spacing w:after="0" w:line="360" w:lineRule="auto"/>
        <w:rPr>
          <w:rFonts w:asciiTheme="minorHAnsi" w:hAnsiTheme="minorHAnsi" w:cstheme="minorHAnsi"/>
        </w:rPr>
      </w:pPr>
      <w:r w:rsidRPr="007D61F7">
        <w:rPr>
          <w:rFonts w:asciiTheme="minorHAnsi" w:hAnsiTheme="minorHAnsi" w:cstheme="minorHAnsi"/>
        </w:rPr>
        <w:t>Expanded affordable housing opportunities.</w:t>
      </w:r>
    </w:p>
    <w:p w14:paraId="5DF6A3FA" w14:textId="77777777" w:rsidR="001B0908" w:rsidRPr="007D61F7" w:rsidRDefault="001B0908" w:rsidP="007522F8">
      <w:pPr>
        <w:pStyle w:val="ListParagraph"/>
        <w:numPr>
          <w:ilvl w:val="0"/>
          <w:numId w:val="23"/>
        </w:numPr>
        <w:spacing w:after="0" w:line="360" w:lineRule="auto"/>
        <w:rPr>
          <w:rFonts w:asciiTheme="minorHAnsi" w:hAnsiTheme="minorHAnsi" w:cstheme="minorHAnsi"/>
        </w:rPr>
      </w:pPr>
      <w:r w:rsidRPr="007D61F7">
        <w:rPr>
          <w:rFonts w:asciiTheme="minorHAnsi" w:hAnsiTheme="minorHAnsi" w:cstheme="minorHAnsi"/>
        </w:rPr>
        <w:t>Improved neighborhood and commercial infrastructure in West Side Target Area.</w:t>
      </w:r>
    </w:p>
    <w:p w14:paraId="59FD9179" w14:textId="77777777" w:rsidR="001B0908" w:rsidRPr="007D61F7" w:rsidRDefault="001B0908" w:rsidP="007522F8">
      <w:pPr>
        <w:pStyle w:val="ListParagraph"/>
        <w:numPr>
          <w:ilvl w:val="0"/>
          <w:numId w:val="23"/>
        </w:numPr>
        <w:spacing w:after="0" w:line="360" w:lineRule="auto"/>
        <w:rPr>
          <w:rFonts w:asciiTheme="minorHAnsi" w:hAnsiTheme="minorHAnsi" w:cstheme="minorHAnsi"/>
        </w:rPr>
      </w:pPr>
      <w:r w:rsidRPr="007D61F7">
        <w:rPr>
          <w:rFonts w:asciiTheme="minorHAnsi" w:hAnsiTheme="minorHAnsi" w:cstheme="minorHAnsi"/>
        </w:rPr>
        <w:t>Enhance support for small businesses and micro-enterprise businesses.</w:t>
      </w:r>
    </w:p>
    <w:p w14:paraId="6FC2BF1F" w14:textId="77777777" w:rsidR="001B0908" w:rsidRPr="007D61F7" w:rsidRDefault="001B0908" w:rsidP="007522F8">
      <w:pPr>
        <w:pStyle w:val="ListParagraph"/>
        <w:numPr>
          <w:ilvl w:val="0"/>
          <w:numId w:val="23"/>
        </w:numPr>
        <w:spacing w:after="0" w:line="360" w:lineRule="auto"/>
        <w:rPr>
          <w:rFonts w:asciiTheme="minorHAnsi" w:hAnsiTheme="minorHAnsi" w:cstheme="minorHAnsi"/>
        </w:rPr>
      </w:pPr>
      <w:r w:rsidRPr="007D61F7">
        <w:rPr>
          <w:rFonts w:asciiTheme="minorHAnsi" w:hAnsiTheme="minorHAnsi" w:cstheme="minorHAnsi"/>
        </w:rPr>
        <w:lastRenderedPageBreak/>
        <w:t>Reduce food insecurities for low-income households.</w:t>
      </w:r>
    </w:p>
    <w:p w14:paraId="0B2AF221" w14:textId="77777777" w:rsidR="001B0908" w:rsidRPr="007D61F7" w:rsidRDefault="001B0908" w:rsidP="0029372E">
      <w:pPr>
        <w:keepNext/>
        <w:widowControl w:val="0"/>
        <w:spacing w:line="240" w:lineRule="auto"/>
        <w:rPr>
          <w:b/>
          <w:sz w:val="24"/>
          <w:szCs w:val="24"/>
        </w:rPr>
      </w:pPr>
    </w:p>
    <w:p w14:paraId="4420DD74" w14:textId="7E00D09C" w:rsidR="00E5074D" w:rsidRPr="007D61F7" w:rsidRDefault="00384EF3" w:rsidP="001B0908">
      <w:pPr>
        <w:keepNext/>
        <w:widowControl w:val="0"/>
        <w:tabs>
          <w:tab w:val="left" w:pos="5722"/>
        </w:tabs>
        <w:spacing w:line="240" w:lineRule="auto"/>
        <w:rPr>
          <w:b/>
          <w:sz w:val="24"/>
          <w:szCs w:val="24"/>
        </w:rPr>
      </w:pPr>
      <w:r w:rsidRPr="007D61F7">
        <w:rPr>
          <w:b/>
          <w:sz w:val="24"/>
          <w:szCs w:val="24"/>
        </w:rPr>
        <w:t xml:space="preserve">Actions planned to develop institutional structure </w:t>
      </w:r>
      <w:r w:rsidR="001B0908" w:rsidRPr="007D61F7">
        <w:rPr>
          <w:b/>
          <w:sz w:val="24"/>
          <w:szCs w:val="24"/>
        </w:rPr>
        <w:tab/>
      </w:r>
    </w:p>
    <w:p w14:paraId="14C1BFBF" w14:textId="1A84E0EE" w:rsidR="001B0908" w:rsidRPr="007D61F7" w:rsidRDefault="001B0908" w:rsidP="001B0908">
      <w:pPr>
        <w:spacing w:line="360" w:lineRule="auto"/>
        <w:rPr>
          <w:rFonts w:asciiTheme="minorHAnsi" w:eastAsiaTheme="minorHAnsi" w:hAnsiTheme="minorHAnsi" w:cstheme="minorHAnsi"/>
          <w:bCs/>
        </w:rPr>
      </w:pPr>
      <w:r w:rsidRPr="007D61F7">
        <w:rPr>
          <w:rFonts w:asciiTheme="minorHAnsi" w:eastAsiaTheme="minorHAnsi" w:hAnsiTheme="minorHAnsi" w:cstheme="minorHAnsi"/>
          <w:bCs/>
        </w:rPr>
        <w:t>As outlined in the 202</w:t>
      </w:r>
      <w:r w:rsidR="003C6B1C">
        <w:rPr>
          <w:rFonts w:asciiTheme="minorHAnsi" w:eastAsiaTheme="minorHAnsi" w:hAnsiTheme="minorHAnsi" w:cstheme="minorHAnsi"/>
          <w:bCs/>
        </w:rPr>
        <w:t>5</w:t>
      </w:r>
      <w:r w:rsidRPr="007D61F7">
        <w:rPr>
          <w:rFonts w:asciiTheme="minorHAnsi" w:eastAsiaTheme="minorHAnsi" w:hAnsiTheme="minorHAnsi" w:cstheme="minorHAnsi"/>
          <w:bCs/>
        </w:rPr>
        <w:t>-202</w:t>
      </w:r>
      <w:r w:rsidR="003C6B1C">
        <w:rPr>
          <w:rFonts w:asciiTheme="minorHAnsi" w:eastAsiaTheme="minorHAnsi" w:hAnsiTheme="minorHAnsi" w:cstheme="minorHAnsi"/>
          <w:bCs/>
        </w:rPr>
        <w:t>9</w:t>
      </w:r>
      <w:r w:rsidRPr="007D61F7">
        <w:rPr>
          <w:rFonts w:asciiTheme="minorHAnsi" w:eastAsiaTheme="minorHAnsi" w:hAnsiTheme="minorHAnsi" w:cstheme="minorHAnsi"/>
          <w:bCs/>
        </w:rPr>
        <w:t xml:space="preserve"> Consolidated Plan, Salt Lake City is building upon the 20</w:t>
      </w:r>
      <w:r w:rsidR="003C6B1C">
        <w:rPr>
          <w:rFonts w:asciiTheme="minorHAnsi" w:eastAsiaTheme="minorHAnsi" w:hAnsiTheme="minorHAnsi" w:cstheme="minorHAnsi"/>
          <w:bCs/>
        </w:rPr>
        <w:t>20</w:t>
      </w:r>
      <w:r w:rsidRPr="007D61F7">
        <w:rPr>
          <w:rFonts w:asciiTheme="minorHAnsi" w:eastAsiaTheme="minorHAnsi" w:hAnsiTheme="minorHAnsi" w:cstheme="minorHAnsi"/>
          <w:bCs/>
        </w:rPr>
        <w:t>-20</w:t>
      </w:r>
      <w:r w:rsidR="003C6B1C">
        <w:rPr>
          <w:rFonts w:asciiTheme="minorHAnsi" w:eastAsiaTheme="minorHAnsi" w:hAnsiTheme="minorHAnsi" w:cstheme="minorHAnsi"/>
          <w:bCs/>
        </w:rPr>
        <w:t>24</w:t>
      </w:r>
      <w:r w:rsidRPr="007D61F7">
        <w:rPr>
          <w:rFonts w:asciiTheme="minorHAnsi" w:eastAsiaTheme="minorHAnsi" w:hAnsiTheme="minorHAnsi" w:cstheme="minorHAnsi"/>
          <w:bCs/>
        </w:rPr>
        <w:t xml:space="preserve"> Consolidated Plan and continuing to take a coordinated and strategic shift in allocating federal entitlement funds to place a stronger emphasis on community needs, goals, objectives, and outcomes. This includes the following efforts to strengthen and develop institutional structure:</w:t>
      </w:r>
    </w:p>
    <w:p w14:paraId="67E5AD18" w14:textId="77777777" w:rsidR="001B0908" w:rsidRPr="007D61F7" w:rsidRDefault="001B0908" w:rsidP="007522F8">
      <w:pPr>
        <w:pStyle w:val="ListParagraph"/>
        <w:numPr>
          <w:ilvl w:val="0"/>
          <w:numId w:val="25"/>
        </w:numPr>
        <w:spacing w:after="0" w:line="360" w:lineRule="auto"/>
        <w:rPr>
          <w:rFonts w:asciiTheme="minorHAnsi" w:eastAsiaTheme="minorHAnsi" w:hAnsiTheme="minorHAnsi" w:cstheme="minorHAnsi"/>
          <w:bCs/>
        </w:rPr>
      </w:pPr>
      <w:r w:rsidRPr="007D61F7">
        <w:rPr>
          <w:rFonts w:asciiTheme="minorHAnsi" w:eastAsiaTheme="minorHAnsi" w:hAnsiTheme="minorHAnsi" w:cstheme="minorHAnsi"/>
          <w:bCs/>
        </w:rPr>
        <w:t>Geographically target infrastructure and economic development funding to areas of the city with higher poverty rates, lower incomes, and/or reduced access to transportation.</w:t>
      </w:r>
    </w:p>
    <w:p w14:paraId="712E6E74" w14:textId="77777777" w:rsidR="001B0908" w:rsidRPr="007D61F7" w:rsidRDefault="001B0908" w:rsidP="007522F8">
      <w:pPr>
        <w:pStyle w:val="ListParagraph"/>
        <w:numPr>
          <w:ilvl w:val="0"/>
          <w:numId w:val="25"/>
        </w:numPr>
        <w:spacing w:after="0" w:line="360" w:lineRule="auto"/>
        <w:rPr>
          <w:rFonts w:asciiTheme="minorHAnsi" w:eastAsiaTheme="minorHAnsi" w:hAnsiTheme="minorHAnsi" w:cstheme="minorHAnsi"/>
          <w:bCs/>
        </w:rPr>
      </w:pPr>
      <w:r w:rsidRPr="007D61F7">
        <w:rPr>
          <w:rFonts w:asciiTheme="minorHAnsi" w:eastAsiaTheme="minorHAnsi" w:hAnsiTheme="minorHAnsi" w:cstheme="minorHAnsi"/>
          <w:bCs/>
        </w:rPr>
        <w:t>Increase coordination between housing and supportive service providers to reduce/eliminate duplicative efforts, encourage partnerships, increase transparency, and standardize processes.</w:t>
      </w:r>
    </w:p>
    <w:p w14:paraId="1D504A69" w14:textId="77777777" w:rsidR="001B0908" w:rsidRPr="007D61F7" w:rsidRDefault="001B0908" w:rsidP="007522F8">
      <w:pPr>
        <w:pStyle w:val="ListParagraph"/>
        <w:numPr>
          <w:ilvl w:val="0"/>
          <w:numId w:val="25"/>
        </w:numPr>
        <w:spacing w:after="0" w:line="360" w:lineRule="auto"/>
        <w:rPr>
          <w:rFonts w:asciiTheme="minorHAnsi" w:hAnsiTheme="minorHAnsi" w:cstheme="minorHAnsi"/>
        </w:rPr>
      </w:pPr>
      <w:r w:rsidRPr="007D61F7">
        <w:rPr>
          <w:rFonts w:asciiTheme="minorHAnsi" w:hAnsiTheme="minorHAnsi" w:cstheme="minorHAnsi"/>
        </w:rPr>
        <w:t xml:space="preserve">Strengthen support for the City’s most vulnerable populations, including the chronically homeless, homeless families, individuals with disabilities, </w:t>
      </w:r>
      <w:proofErr w:type="gramStart"/>
      <w:r w:rsidRPr="007D61F7">
        <w:rPr>
          <w:rFonts w:asciiTheme="minorHAnsi" w:hAnsiTheme="minorHAnsi" w:cstheme="minorHAnsi"/>
        </w:rPr>
        <w:t>persons</w:t>
      </w:r>
      <w:proofErr w:type="gramEnd"/>
      <w:r w:rsidRPr="007D61F7">
        <w:rPr>
          <w:rFonts w:asciiTheme="minorHAnsi" w:hAnsiTheme="minorHAnsi" w:cstheme="minorHAnsi"/>
        </w:rPr>
        <w:t xml:space="preserve"> living with HIV/AIDS, victims of domestic violence and the low-income elderly.</w:t>
      </w:r>
    </w:p>
    <w:p w14:paraId="2C4351C6" w14:textId="77777777" w:rsidR="001B0908" w:rsidRPr="007D61F7" w:rsidRDefault="001B0908" w:rsidP="007522F8">
      <w:pPr>
        <w:pStyle w:val="ListParagraph"/>
        <w:numPr>
          <w:ilvl w:val="0"/>
          <w:numId w:val="25"/>
        </w:numPr>
        <w:spacing w:after="0" w:line="360" w:lineRule="auto"/>
        <w:rPr>
          <w:rFonts w:asciiTheme="minorHAnsi" w:hAnsiTheme="minorHAnsi" w:cstheme="minorHAnsi"/>
        </w:rPr>
      </w:pPr>
      <w:r w:rsidRPr="007D61F7">
        <w:rPr>
          <w:rFonts w:asciiTheme="minorHAnsi" w:hAnsiTheme="minorHAnsi" w:cstheme="minorHAnsi"/>
        </w:rPr>
        <w:t>Support housing efforts that connect residents with supportive services and programs that improve self-sufficiency.</w:t>
      </w:r>
    </w:p>
    <w:p w14:paraId="2DA4D22D" w14:textId="77777777" w:rsidR="001B0908" w:rsidRPr="007D61F7" w:rsidRDefault="001B0908" w:rsidP="007522F8">
      <w:pPr>
        <w:pStyle w:val="ListParagraph"/>
        <w:numPr>
          <w:ilvl w:val="0"/>
          <w:numId w:val="25"/>
        </w:numPr>
        <w:spacing w:after="0" w:line="360" w:lineRule="auto"/>
        <w:rPr>
          <w:rFonts w:asciiTheme="minorHAnsi" w:hAnsiTheme="minorHAnsi" w:cstheme="minorHAnsi"/>
        </w:rPr>
      </w:pPr>
      <w:r w:rsidRPr="007D61F7">
        <w:rPr>
          <w:rFonts w:asciiTheme="minorHAnsi" w:hAnsiTheme="minorHAnsi" w:cstheme="minorHAnsi"/>
        </w:rPr>
        <w:t>Offer technical assistance to agencies implementing projects with CDBG, ESG, HOME, and/or HOPWA funding to ensure compliance and support of program objectives.</w:t>
      </w:r>
    </w:p>
    <w:p w14:paraId="271FD97F" w14:textId="77777777" w:rsidR="001B0908" w:rsidRPr="007D61F7" w:rsidRDefault="001B0908" w:rsidP="007522F8">
      <w:pPr>
        <w:pStyle w:val="ListParagraph"/>
        <w:numPr>
          <w:ilvl w:val="0"/>
          <w:numId w:val="25"/>
        </w:numPr>
        <w:spacing w:after="0" w:line="360" w:lineRule="auto"/>
        <w:rPr>
          <w:rFonts w:asciiTheme="minorHAnsi" w:hAnsiTheme="minorHAnsi" w:cstheme="minorHAnsi"/>
        </w:rPr>
      </w:pPr>
      <w:r w:rsidRPr="007D61F7">
        <w:rPr>
          <w:rFonts w:asciiTheme="minorHAnsi" w:hAnsiTheme="minorHAnsi" w:cstheme="minorHAnsi"/>
        </w:rPr>
        <w:t>Support employee training and certifications to expand the internal knowledge base on HUD programs, as well as housing and community development best practices.</w:t>
      </w:r>
    </w:p>
    <w:p w14:paraId="004FE99C" w14:textId="77777777" w:rsidR="001B0908" w:rsidRPr="007D61F7" w:rsidRDefault="001B0908" w:rsidP="001B0908">
      <w:pPr>
        <w:keepNext/>
        <w:widowControl w:val="0"/>
        <w:tabs>
          <w:tab w:val="left" w:pos="5722"/>
        </w:tabs>
        <w:spacing w:line="240" w:lineRule="auto"/>
        <w:rPr>
          <w:b/>
          <w:sz w:val="24"/>
          <w:szCs w:val="24"/>
        </w:rPr>
      </w:pPr>
    </w:p>
    <w:p w14:paraId="14CF8F67" w14:textId="023E5778" w:rsidR="00E5074D" w:rsidRPr="007D61F7" w:rsidRDefault="00384EF3" w:rsidP="0029372E">
      <w:pPr>
        <w:keepNext/>
        <w:widowControl w:val="0"/>
        <w:spacing w:line="240" w:lineRule="auto"/>
        <w:rPr>
          <w:b/>
          <w:sz w:val="24"/>
          <w:szCs w:val="24"/>
        </w:rPr>
      </w:pPr>
      <w:r w:rsidRPr="007D61F7">
        <w:rPr>
          <w:b/>
          <w:sz w:val="24"/>
          <w:szCs w:val="24"/>
        </w:rPr>
        <w:t>Actions planned to enhance coordination between public and private housing and social service agencies</w:t>
      </w:r>
    </w:p>
    <w:p w14:paraId="379B4C59" w14:textId="77777777" w:rsidR="001B0908" w:rsidRPr="007D61F7" w:rsidRDefault="001B0908" w:rsidP="001B0908">
      <w:pPr>
        <w:spacing w:line="360" w:lineRule="auto"/>
        <w:rPr>
          <w:rFonts w:asciiTheme="minorHAnsi" w:hAnsiTheme="minorHAnsi" w:cstheme="minorHAnsi"/>
        </w:rPr>
      </w:pPr>
      <w:r w:rsidRPr="007D61F7">
        <w:rPr>
          <w:rFonts w:asciiTheme="minorHAnsi" w:hAnsiTheme="minorHAnsi" w:cstheme="minorHAnsi"/>
        </w:rPr>
        <w:t>Salt Lake City recognizes the importance of coordination between supportive service and housing providers in meeting priority needs. Stakeholders have been working towards developing and implementing a streamlined and effective delivery system to include the following efforts:</w:t>
      </w:r>
    </w:p>
    <w:p w14:paraId="5BCCD024" w14:textId="77777777" w:rsidR="001B0908" w:rsidRPr="007D61F7" w:rsidRDefault="001B0908" w:rsidP="007522F8">
      <w:pPr>
        <w:pStyle w:val="ListParagraph"/>
        <w:numPr>
          <w:ilvl w:val="0"/>
          <w:numId w:val="26"/>
        </w:numPr>
        <w:spacing w:after="0" w:line="360" w:lineRule="auto"/>
        <w:rPr>
          <w:rFonts w:asciiTheme="minorHAnsi" w:eastAsiaTheme="minorHAnsi" w:hAnsiTheme="minorHAnsi" w:cstheme="minorHAnsi"/>
          <w:bCs/>
        </w:rPr>
      </w:pPr>
      <w:r w:rsidRPr="007D61F7">
        <w:rPr>
          <w:rFonts w:asciiTheme="minorHAnsi" w:eastAsiaTheme="minorHAnsi" w:hAnsiTheme="minorHAnsi" w:cstheme="minorHAnsi"/>
          <w:bCs/>
        </w:rPr>
        <w:t>Created and implemented a no wrong door approach to accessing housing and other services.</w:t>
      </w:r>
    </w:p>
    <w:p w14:paraId="5B59DECD" w14:textId="77777777" w:rsidR="001B0908" w:rsidRPr="007D61F7" w:rsidRDefault="001B0908" w:rsidP="007522F8">
      <w:pPr>
        <w:pStyle w:val="ListParagraph"/>
        <w:numPr>
          <w:ilvl w:val="0"/>
          <w:numId w:val="26"/>
        </w:numPr>
        <w:spacing w:after="0" w:line="360" w:lineRule="auto"/>
        <w:rPr>
          <w:rFonts w:asciiTheme="minorHAnsi" w:eastAsiaTheme="minorHAnsi" w:hAnsiTheme="minorHAnsi" w:cstheme="minorHAnsi"/>
          <w:bCs/>
        </w:rPr>
      </w:pPr>
      <w:r w:rsidRPr="007D61F7">
        <w:rPr>
          <w:rFonts w:asciiTheme="minorHAnsi" w:eastAsiaTheme="minorHAnsi" w:hAnsiTheme="minorHAnsi" w:cstheme="minorHAnsi"/>
          <w:bCs/>
        </w:rPr>
        <w:t>Increased coordination through the Salt Lake County’s Continuum of Care, Salt Lake Valley Coalition to End Homelessness, the Utah Homeless Management Information System, and State Homeless Coordinating Council.</w:t>
      </w:r>
    </w:p>
    <w:p w14:paraId="21C543A1" w14:textId="77777777" w:rsidR="001B0908" w:rsidRPr="007D61F7" w:rsidRDefault="001B0908" w:rsidP="007522F8">
      <w:pPr>
        <w:pStyle w:val="ListParagraph"/>
        <w:numPr>
          <w:ilvl w:val="0"/>
          <w:numId w:val="26"/>
        </w:numPr>
        <w:spacing w:after="0" w:line="360" w:lineRule="auto"/>
        <w:rPr>
          <w:rFonts w:asciiTheme="minorHAnsi" w:eastAsiaTheme="minorHAnsi" w:hAnsiTheme="minorHAnsi" w:cstheme="minorHAnsi"/>
          <w:bCs/>
        </w:rPr>
      </w:pPr>
      <w:r w:rsidRPr="007D61F7">
        <w:rPr>
          <w:rFonts w:asciiTheme="minorHAnsi" w:eastAsiaTheme="minorHAnsi" w:hAnsiTheme="minorHAnsi" w:cstheme="minorHAnsi"/>
          <w:bCs/>
        </w:rPr>
        <w:lastRenderedPageBreak/>
        <w:t>Coordinated assessments to help individuals and families experiencing homeless move through the system faster.</w:t>
      </w:r>
    </w:p>
    <w:p w14:paraId="27C03335" w14:textId="77777777" w:rsidR="001B0908" w:rsidRPr="007D61F7" w:rsidRDefault="001B0908" w:rsidP="007522F8">
      <w:pPr>
        <w:pStyle w:val="ListParagraph"/>
        <w:numPr>
          <w:ilvl w:val="0"/>
          <w:numId w:val="26"/>
        </w:numPr>
        <w:spacing w:after="0" w:line="360" w:lineRule="auto"/>
        <w:rPr>
          <w:rFonts w:asciiTheme="minorHAnsi" w:eastAsiaTheme="minorHAnsi" w:hAnsiTheme="minorHAnsi" w:cstheme="minorHAnsi"/>
          <w:bCs/>
        </w:rPr>
      </w:pPr>
      <w:r w:rsidRPr="007D61F7">
        <w:rPr>
          <w:rFonts w:asciiTheme="minorHAnsi" w:eastAsiaTheme="minorHAnsi" w:hAnsiTheme="minorHAnsi" w:cstheme="minorHAnsi"/>
          <w:bCs/>
        </w:rPr>
        <w:t>Coordinated diversion and homeless prevention resources to reduce new entries into homelessness.</w:t>
      </w:r>
    </w:p>
    <w:p w14:paraId="1379492E" w14:textId="77777777" w:rsidR="001B0908" w:rsidRPr="007D61F7" w:rsidRDefault="001B0908" w:rsidP="007522F8">
      <w:pPr>
        <w:pStyle w:val="ListParagraph"/>
        <w:numPr>
          <w:ilvl w:val="0"/>
          <w:numId w:val="26"/>
        </w:numPr>
        <w:spacing w:after="0" w:line="360" w:lineRule="auto"/>
        <w:rPr>
          <w:rFonts w:asciiTheme="minorHAnsi" w:eastAsiaTheme="minorHAnsi" w:hAnsiTheme="minorHAnsi" w:cstheme="minorHAnsi"/>
          <w:bCs/>
        </w:rPr>
      </w:pPr>
      <w:r w:rsidRPr="007D61F7">
        <w:rPr>
          <w:rFonts w:asciiTheme="minorHAnsi" w:eastAsiaTheme="minorHAnsi" w:hAnsiTheme="minorHAnsi" w:cstheme="minorHAnsi"/>
          <w:bCs/>
        </w:rPr>
        <w:t>Coordinated efforts to house the highest users of the homeless services and provide trauma informed case management.</w:t>
      </w:r>
    </w:p>
    <w:p w14:paraId="2EF923C8" w14:textId="77777777" w:rsidR="001B0908" w:rsidRPr="007D61F7" w:rsidRDefault="001B0908" w:rsidP="007522F8">
      <w:pPr>
        <w:pStyle w:val="ListParagraph"/>
        <w:numPr>
          <w:ilvl w:val="0"/>
          <w:numId w:val="26"/>
        </w:numPr>
        <w:spacing w:after="0" w:line="360" w:lineRule="auto"/>
        <w:rPr>
          <w:rFonts w:asciiTheme="minorHAnsi" w:eastAsiaTheme="minorHAnsi" w:hAnsiTheme="minorHAnsi" w:cstheme="minorHAnsi"/>
          <w:bCs/>
        </w:rPr>
      </w:pPr>
      <w:r w:rsidRPr="007D61F7">
        <w:rPr>
          <w:rFonts w:asciiTheme="minorHAnsi" w:eastAsiaTheme="minorHAnsi" w:hAnsiTheme="minorHAnsi" w:cstheme="minorHAnsi"/>
        </w:rPr>
        <w:t>Improved weekly “housing triage” meetings that provide a format for developing a housing plan for homeless individuals and families with the most urgent housing needs.</w:t>
      </w:r>
    </w:p>
    <w:p w14:paraId="2CAE590F" w14:textId="77777777" w:rsidR="001B0908" w:rsidRPr="007D61F7" w:rsidRDefault="001B0908" w:rsidP="0029372E">
      <w:pPr>
        <w:keepNext/>
        <w:widowControl w:val="0"/>
        <w:spacing w:line="240" w:lineRule="auto"/>
        <w:rPr>
          <w:rFonts w:asciiTheme="minorHAnsi" w:hAnsiTheme="minorHAnsi" w:cstheme="minorHAnsi"/>
          <w:b/>
        </w:rPr>
      </w:pPr>
    </w:p>
    <w:p w14:paraId="685688D5" w14:textId="77777777" w:rsidR="00E5074D" w:rsidRPr="007D61F7" w:rsidRDefault="00384EF3" w:rsidP="0029372E">
      <w:pPr>
        <w:keepNext/>
        <w:widowControl w:val="0"/>
        <w:spacing w:line="240" w:lineRule="auto"/>
        <w:rPr>
          <w:b/>
          <w:sz w:val="24"/>
          <w:szCs w:val="24"/>
        </w:rPr>
      </w:pPr>
      <w:r w:rsidRPr="007D61F7">
        <w:rPr>
          <w:b/>
          <w:sz w:val="24"/>
          <w:szCs w:val="24"/>
        </w:rPr>
        <w:t xml:space="preserve">Discussion: </w:t>
      </w:r>
    </w:p>
    <w:p w14:paraId="341C5118" w14:textId="7CCB6EFD" w:rsidR="00E0382A" w:rsidRPr="007D61F7" w:rsidRDefault="00E0382A" w:rsidP="00F60500">
      <w:pPr>
        <w:spacing w:line="360" w:lineRule="auto"/>
        <w:rPr>
          <w:rFonts w:asciiTheme="minorHAnsi" w:hAnsiTheme="minorHAnsi" w:cstheme="minorHAnsi"/>
        </w:rPr>
      </w:pPr>
      <w:r w:rsidRPr="007D61F7">
        <w:rPr>
          <w:rFonts w:asciiTheme="minorHAnsi" w:hAnsiTheme="minorHAnsi" w:cstheme="minorHAnsi"/>
        </w:rPr>
        <w:t xml:space="preserve">Salt Lake City will continue to work on the above and other efforts to improve </w:t>
      </w:r>
      <w:proofErr w:type="gramStart"/>
      <w:r w:rsidRPr="007D61F7">
        <w:rPr>
          <w:rFonts w:asciiTheme="minorHAnsi" w:hAnsiTheme="minorHAnsi" w:cstheme="minorHAnsi"/>
        </w:rPr>
        <w:t>the health</w:t>
      </w:r>
      <w:proofErr w:type="gramEnd"/>
      <w:r w:rsidRPr="007D61F7">
        <w:rPr>
          <w:rFonts w:asciiTheme="minorHAnsi" w:hAnsiTheme="minorHAnsi" w:cstheme="minorHAnsi"/>
        </w:rPr>
        <w:t xml:space="preserve">, safety, stability, prosperity, and opportunities for its residents. </w:t>
      </w:r>
    </w:p>
    <w:p w14:paraId="16388FAB" w14:textId="77777777" w:rsidR="00E5074D" w:rsidRPr="007D61F7" w:rsidRDefault="00384EF3" w:rsidP="00E46164">
      <w:pPr>
        <w:pStyle w:val="Heading2"/>
        <w:spacing w:line="240" w:lineRule="auto"/>
        <w:rPr>
          <w:rStyle w:val="IntenseReference"/>
          <w:b/>
        </w:rPr>
      </w:pPr>
      <w:bookmarkStart w:id="23" w:name="_Toc168648205"/>
      <w:r w:rsidRPr="007D61F7">
        <w:rPr>
          <w:rStyle w:val="IntenseReference"/>
        </w:rPr>
        <w:t>AP-90 Program Specific Requirements – 91.220(l</w:t>
      </w:r>
      <w:proofErr w:type="gramStart"/>
      <w:r w:rsidRPr="007D61F7">
        <w:rPr>
          <w:rStyle w:val="IntenseReference"/>
        </w:rPr>
        <w:t>)(</w:t>
      </w:r>
      <w:proofErr w:type="gramEnd"/>
      <w:r w:rsidRPr="007D61F7">
        <w:rPr>
          <w:rStyle w:val="IntenseReference"/>
        </w:rPr>
        <w:t>1,2,4)</w:t>
      </w:r>
      <w:bookmarkEnd w:id="23"/>
    </w:p>
    <w:p w14:paraId="12EC55A9" w14:textId="3823C730" w:rsidR="00E5074D" w:rsidRPr="007D61F7" w:rsidRDefault="00384EF3" w:rsidP="0029372E">
      <w:pPr>
        <w:keepNext/>
        <w:widowControl w:val="0"/>
        <w:spacing w:line="240" w:lineRule="auto"/>
        <w:rPr>
          <w:b/>
          <w:sz w:val="24"/>
          <w:szCs w:val="24"/>
        </w:rPr>
      </w:pPr>
      <w:r w:rsidRPr="007D61F7">
        <w:rPr>
          <w:b/>
          <w:sz w:val="24"/>
          <w:szCs w:val="24"/>
        </w:rPr>
        <w:t xml:space="preserve">Introduction: </w:t>
      </w:r>
    </w:p>
    <w:p w14:paraId="6368236D" w14:textId="15A29A84" w:rsidR="001B0908" w:rsidRPr="007D61F7" w:rsidRDefault="001B0908" w:rsidP="001B0908">
      <w:pPr>
        <w:spacing w:line="336" w:lineRule="auto"/>
        <w:rPr>
          <w:rFonts w:asciiTheme="minorHAnsi" w:eastAsiaTheme="minorHAnsi" w:hAnsiTheme="minorHAnsi" w:cstheme="minorHAnsi"/>
          <w:bCs/>
        </w:rPr>
      </w:pPr>
      <w:r w:rsidRPr="007D61F7">
        <w:rPr>
          <w:rFonts w:asciiTheme="minorHAnsi" w:eastAsiaTheme="minorHAnsi" w:hAnsiTheme="minorHAnsi" w:cstheme="minorHAnsi"/>
          <w:bCs/>
        </w:rPr>
        <w:t>Salt Lake City’s program specific requirements for CDBG, ESG, HOME and HOPWA are outlined as follows.</w:t>
      </w:r>
    </w:p>
    <w:p w14:paraId="4F9D5F91" w14:textId="77777777" w:rsidR="001B0908" w:rsidRPr="007D61F7" w:rsidRDefault="001B0908" w:rsidP="0029372E">
      <w:pPr>
        <w:keepNext/>
        <w:widowControl w:val="0"/>
        <w:spacing w:line="240" w:lineRule="auto"/>
        <w:rPr>
          <w:b/>
          <w:sz w:val="24"/>
          <w:szCs w:val="24"/>
        </w:rPr>
      </w:pPr>
    </w:p>
    <w:p w14:paraId="5FE71406" w14:textId="77777777" w:rsidR="00E5074D" w:rsidRPr="007D61F7" w:rsidRDefault="00384EF3" w:rsidP="0029372E">
      <w:pPr>
        <w:keepNext/>
        <w:widowControl w:val="0"/>
        <w:spacing w:after="0" w:line="240" w:lineRule="auto"/>
        <w:jc w:val="center"/>
        <w:rPr>
          <w:rFonts w:cs="Arial"/>
          <w:b/>
          <w:sz w:val="24"/>
          <w:szCs w:val="24"/>
        </w:rPr>
      </w:pPr>
      <w:r w:rsidRPr="007D61F7">
        <w:rPr>
          <w:rFonts w:cs="Arial"/>
          <w:b/>
          <w:sz w:val="24"/>
          <w:szCs w:val="24"/>
        </w:rPr>
        <w:t>Community Development Block Grant Program (CDBG)</w:t>
      </w:r>
      <w:r w:rsidRPr="007D61F7">
        <w:rPr>
          <w:i/>
        </w:rPr>
        <w:t xml:space="preserve"> </w:t>
      </w:r>
    </w:p>
    <w:p w14:paraId="3EF81D58" w14:textId="77777777" w:rsidR="00E5074D" w:rsidRPr="007D61F7" w:rsidRDefault="00384EF3" w:rsidP="0029372E">
      <w:pPr>
        <w:keepNext/>
        <w:widowControl w:val="0"/>
        <w:spacing w:after="0" w:line="240" w:lineRule="auto"/>
        <w:jc w:val="center"/>
        <w:rPr>
          <w:rFonts w:cs="Arial"/>
          <w:b/>
          <w:sz w:val="24"/>
          <w:szCs w:val="24"/>
        </w:rPr>
      </w:pPr>
      <w:r w:rsidRPr="007D61F7">
        <w:rPr>
          <w:rFonts w:cs="Arial"/>
          <w:b/>
          <w:sz w:val="24"/>
          <w:szCs w:val="24"/>
        </w:rPr>
        <w:t>Reference 24 CFR 91.220(l)(1)</w:t>
      </w:r>
      <w:r w:rsidRPr="007D61F7">
        <w:rPr>
          <w:i/>
        </w:rPr>
        <w:t xml:space="preserve"> </w:t>
      </w:r>
    </w:p>
    <w:p w14:paraId="4F8A99C7" w14:textId="77777777" w:rsidR="00E5074D" w:rsidRPr="007D61F7" w:rsidRDefault="00384EF3" w:rsidP="0029372E">
      <w:pPr>
        <w:keepNext/>
        <w:widowControl w:val="0"/>
        <w:spacing w:after="0" w:line="240" w:lineRule="auto"/>
        <w:rPr>
          <w:rFonts w:cs="Arial"/>
        </w:rPr>
      </w:pPr>
      <w:r w:rsidRPr="007D61F7">
        <w:rPr>
          <w:rFonts w:cs="Arial"/>
        </w:rPr>
        <w:t>Projects planned with all CDBG funds expected to be available during the year are identified in the Projects Table. The following identifies program income that is available for use that is included in projects to be carried out.</w:t>
      </w:r>
      <w:r w:rsidRPr="007D61F7">
        <w:t xml:space="preserve"> </w:t>
      </w:r>
    </w:p>
    <w:p w14:paraId="133A34D9" w14:textId="77777777" w:rsidR="00E5074D" w:rsidRPr="007D61F7" w:rsidRDefault="00E5074D" w:rsidP="0029372E">
      <w:pPr>
        <w:widowControl w:val="0"/>
        <w:spacing w:after="0" w:line="240" w:lineRule="auto"/>
        <w:rPr>
          <w:rFonts w:cs="Arial"/>
        </w:rPr>
      </w:pPr>
    </w:p>
    <w:tbl>
      <w:tblPr>
        <w:tblW w:w="5000" w:type="pct"/>
        <w:tblInd w:w="115" w:type="dxa"/>
        <w:tblLook w:val="01E0" w:firstRow="1" w:lastRow="1" w:firstColumn="1" w:lastColumn="1" w:noHBand="0" w:noVBand="0"/>
      </w:tblPr>
      <w:tblGrid>
        <w:gridCol w:w="7826"/>
        <w:gridCol w:w="1534"/>
      </w:tblGrid>
      <w:tr w:rsidR="00E5074D" w:rsidRPr="007D61F7" w14:paraId="0DE9F481" w14:textId="77777777" w:rsidTr="11109A04">
        <w:tc>
          <w:tcPr>
            <w:tcW w:w="9576" w:type="dxa"/>
            <w:gridSpan w:val="2"/>
          </w:tcPr>
          <w:p w14:paraId="3B0A1C3C" w14:textId="77777777" w:rsidR="00E5074D" w:rsidRPr="007D61F7" w:rsidRDefault="00E5074D" w:rsidP="0029372E">
            <w:pPr>
              <w:keepNext/>
              <w:widowControl w:val="0"/>
              <w:spacing w:after="0" w:line="240" w:lineRule="auto"/>
              <w:rPr>
                <w:rFonts w:cs="Arial"/>
              </w:rPr>
            </w:pPr>
          </w:p>
        </w:tc>
      </w:tr>
      <w:tr w:rsidR="00E5074D" w:rsidRPr="007D61F7" w14:paraId="53F413E8" w14:textId="77777777" w:rsidTr="11109A04">
        <w:tc>
          <w:tcPr>
            <w:tcW w:w="8010" w:type="dxa"/>
          </w:tcPr>
          <w:p w14:paraId="77B85CD2" w14:textId="77777777" w:rsidR="00E5074D" w:rsidRPr="007D61F7" w:rsidRDefault="00384EF3" w:rsidP="0029372E">
            <w:pPr>
              <w:keepNext/>
              <w:widowControl w:val="0"/>
              <w:spacing w:after="0" w:line="240" w:lineRule="auto"/>
              <w:rPr>
                <w:rFonts w:cs="Arial"/>
              </w:rPr>
            </w:pPr>
            <w:r w:rsidRPr="007D61F7">
              <w:rPr>
                <w:rFonts w:cs="Arial"/>
              </w:rPr>
              <w:t xml:space="preserve">1. The total amount of program income that will have been received before </w:t>
            </w:r>
          </w:p>
          <w:p w14:paraId="76CDEB3B" w14:textId="77777777" w:rsidR="00E5074D" w:rsidRPr="007D61F7" w:rsidRDefault="00384EF3" w:rsidP="0029372E">
            <w:pPr>
              <w:keepNext/>
              <w:widowControl w:val="0"/>
              <w:spacing w:after="0" w:line="240" w:lineRule="auto"/>
              <w:rPr>
                <w:rFonts w:cs="Arial"/>
              </w:rPr>
            </w:pPr>
            <w:r w:rsidRPr="007D61F7">
              <w:rPr>
                <w:rFonts w:cs="Arial"/>
              </w:rPr>
              <w:t>the start of the next program year and that has not yet been reprogrammed</w:t>
            </w:r>
          </w:p>
        </w:tc>
        <w:tc>
          <w:tcPr>
            <w:tcW w:w="1566" w:type="dxa"/>
          </w:tcPr>
          <w:p w14:paraId="54C63BE1" w14:textId="1A0E6830" w:rsidR="00E5074D" w:rsidRPr="007D61F7" w:rsidRDefault="00E46164" w:rsidP="0029372E">
            <w:pPr>
              <w:keepNext/>
              <w:widowControl w:val="0"/>
              <w:spacing w:after="0" w:line="240" w:lineRule="auto"/>
              <w:jc w:val="center"/>
              <w:rPr>
                <w:rFonts w:cs="Arial"/>
              </w:rPr>
            </w:pPr>
            <w:r w:rsidRPr="11109A04">
              <w:rPr>
                <w:rFonts w:cs="Arial"/>
              </w:rPr>
              <w:t>$</w:t>
            </w:r>
            <w:r w:rsidR="001B0908" w:rsidRPr="11109A04">
              <w:rPr>
                <w:rFonts w:cs="Arial"/>
              </w:rPr>
              <w:t>0</w:t>
            </w:r>
          </w:p>
        </w:tc>
      </w:tr>
      <w:tr w:rsidR="00E5074D" w:rsidRPr="007D61F7" w14:paraId="36549BE2" w14:textId="77777777" w:rsidTr="11109A04">
        <w:tc>
          <w:tcPr>
            <w:tcW w:w="8010" w:type="dxa"/>
          </w:tcPr>
          <w:p w14:paraId="55AC9E12" w14:textId="77777777" w:rsidR="00E5074D" w:rsidRPr="007D61F7" w:rsidRDefault="00384EF3" w:rsidP="0029372E">
            <w:pPr>
              <w:keepNext/>
              <w:widowControl w:val="0"/>
              <w:spacing w:after="0" w:line="240" w:lineRule="auto"/>
              <w:rPr>
                <w:rFonts w:cs="Arial"/>
              </w:rPr>
            </w:pPr>
            <w:r w:rsidRPr="007D61F7">
              <w:rPr>
                <w:rFonts w:cs="Arial"/>
              </w:rPr>
              <w:t xml:space="preserve">2. The amount of proceeds from section 108 loan guarantees that will be </w:t>
            </w:r>
          </w:p>
          <w:p w14:paraId="5A38FCDE" w14:textId="77777777" w:rsidR="00E5074D" w:rsidRPr="007D61F7" w:rsidRDefault="00384EF3" w:rsidP="0029372E">
            <w:pPr>
              <w:keepNext/>
              <w:widowControl w:val="0"/>
              <w:spacing w:after="0" w:line="240" w:lineRule="auto"/>
              <w:rPr>
                <w:rFonts w:cs="Arial"/>
              </w:rPr>
            </w:pPr>
            <w:r w:rsidRPr="007D61F7">
              <w:rPr>
                <w:rFonts w:cs="Arial"/>
              </w:rPr>
              <w:t xml:space="preserve">used during the year to address the priority needs and specific objectives </w:t>
            </w:r>
          </w:p>
          <w:p w14:paraId="5749B2CE" w14:textId="77777777" w:rsidR="00E5074D" w:rsidRPr="007D61F7" w:rsidRDefault="00384EF3" w:rsidP="0029372E">
            <w:pPr>
              <w:keepNext/>
              <w:widowControl w:val="0"/>
              <w:spacing w:after="0" w:line="240" w:lineRule="auto"/>
              <w:rPr>
                <w:rFonts w:cs="Arial"/>
              </w:rPr>
            </w:pPr>
            <w:r w:rsidRPr="007D61F7">
              <w:rPr>
                <w:rFonts w:cs="Arial"/>
              </w:rPr>
              <w:t>identified in the grantee's strategic plan</w:t>
            </w:r>
          </w:p>
        </w:tc>
        <w:tc>
          <w:tcPr>
            <w:tcW w:w="1566" w:type="dxa"/>
          </w:tcPr>
          <w:p w14:paraId="415D60BA" w14:textId="35BFAFB0" w:rsidR="00E5074D" w:rsidRPr="007D61F7" w:rsidRDefault="00E46164" w:rsidP="0029372E">
            <w:pPr>
              <w:keepNext/>
              <w:widowControl w:val="0"/>
              <w:spacing w:after="0" w:line="240" w:lineRule="auto"/>
              <w:jc w:val="center"/>
              <w:rPr>
                <w:rFonts w:cs="Arial"/>
              </w:rPr>
            </w:pPr>
            <w:r w:rsidRPr="007D61F7">
              <w:rPr>
                <w:rFonts w:cs="Arial"/>
              </w:rPr>
              <w:t>$</w:t>
            </w:r>
            <w:r w:rsidR="001B0908" w:rsidRPr="007D61F7">
              <w:rPr>
                <w:rFonts w:cs="Arial"/>
              </w:rPr>
              <w:t>0</w:t>
            </w:r>
          </w:p>
        </w:tc>
      </w:tr>
      <w:tr w:rsidR="00E5074D" w:rsidRPr="007D61F7" w14:paraId="480F9958" w14:textId="77777777" w:rsidTr="11109A04">
        <w:tc>
          <w:tcPr>
            <w:tcW w:w="8010" w:type="dxa"/>
          </w:tcPr>
          <w:p w14:paraId="66ECFE8C" w14:textId="77777777" w:rsidR="00E5074D" w:rsidRPr="007D61F7" w:rsidRDefault="00384EF3" w:rsidP="0029372E">
            <w:pPr>
              <w:keepNext/>
              <w:widowControl w:val="0"/>
              <w:spacing w:after="0" w:line="240" w:lineRule="auto"/>
              <w:rPr>
                <w:rFonts w:cs="Arial"/>
                <w:szCs w:val="4"/>
              </w:rPr>
            </w:pPr>
            <w:r w:rsidRPr="007D61F7">
              <w:rPr>
                <w:rFonts w:cs="Arial"/>
              </w:rPr>
              <w:t>3. The amount of surplus funds from urban renewal settlements</w:t>
            </w:r>
          </w:p>
        </w:tc>
        <w:tc>
          <w:tcPr>
            <w:tcW w:w="1566" w:type="dxa"/>
          </w:tcPr>
          <w:p w14:paraId="2CEE2BB5" w14:textId="15C3B9E6" w:rsidR="00E5074D" w:rsidRPr="007D61F7" w:rsidRDefault="00E46164" w:rsidP="0029372E">
            <w:pPr>
              <w:keepNext/>
              <w:widowControl w:val="0"/>
              <w:spacing w:after="0" w:line="240" w:lineRule="auto"/>
              <w:jc w:val="center"/>
              <w:rPr>
                <w:rFonts w:cs="Arial"/>
              </w:rPr>
            </w:pPr>
            <w:r w:rsidRPr="007D61F7">
              <w:rPr>
                <w:rFonts w:cs="Arial"/>
              </w:rPr>
              <w:t>$</w:t>
            </w:r>
            <w:r w:rsidR="001B0908" w:rsidRPr="007D61F7">
              <w:rPr>
                <w:rFonts w:cs="Arial"/>
              </w:rPr>
              <w:t>0</w:t>
            </w:r>
          </w:p>
        </w:tc>
      </w:tr>
      <w:tr w:rsidR="00E5074D" w:rsidRPr="007D61F7" w14:paraId="73F51898" w14:textId="77777777" w:rsidTr="11109A04">
        <w:tc>
          <w:tcPr>
            <w:tcW w:w="8010" w:type="dxa"/>
          </w:tcPr>
          <w:p w14:paraId="197A8F9A" w14:textId="77777777" w:rsidR="00E5074D" w:rsidRPr="007D61F7" w:rsidRDefault="00384EF3" w:rsidP="0029372E">
            <w:pPr>
              <w:keepNext/>
              <w:widowControl w:val="0"/>
              <w:spacing w:after="0" w:line="240" w:lineRule="auto"/>
              <w:rPr>
                <w:rFonts w:cs="Arial"/>
              </w:rPr>
            </w:pPr>
            <w:r w:rsidRPr="007D61F7">
              <w:t xml:space="preserve">4. The amount of any grant funds returned to the line of credit for which the </w:t>
            </w:r>
            <w:r w:rsidRPr="007D61F7">
              <w:br/>
              <w:t>planned use has not been included in a prior statement or plan.</w:t>
            </w:r>
          </w:p>
        </w:tc>
        <w:tc>
          <w:tcPr>
            <w:tcW w:w="1566" w:type="dxa"/>
          </w:tcPr>
          <w:p w14:paraId="0DE3B721" w14:textId="10BF608F" w:rsidR="00E5074D" w:rsidRPr="007D61F7" w:rsidRDefault="00E46164" w:rsidP="0029372E">
            <w:pPr>
              <w:keepNext/>
              <w:widowControl w:val="0"/>
              <w:spacing w:after="0" w:line="240" w:lineRule="auto"/>
              <w:jc w:val="center"/>
              <w:rPr>
                <w:rFonts w:cs="Arial"/>
              </w:rPr>
            </w:pPr>
            <w:r w:rsidRPr="007D61F7">
              <w:rPr>
                <w:rFonts w:cs="Arial"/>
              </w:rPr>
              <w:t>$</w:t>
            </w:r>
            <w:r w:rsidR="001B0908" w:rsidRPr="007D61F7">
              <w:rPr>
                <w:rFonts w:cs="Arial"/>
              </w:rPr>
              <w:t>0</w:t>
            </w:r>
          </w:p>
        </w:tc>
      </w:tr>
      <w:tr w:rsidR="00E5074D" w:rsidRPr="007D61F7" w14:paraId="171ED082" w14:textId="77777777" w:rsidTr="11109A04">
        <w:tc>
          <w:tcPr>
            <w:tcW w:w="8010" w:type="dxa"/>
          </w:tcPr>
          <w:p w14:paraId="1CBD747C" w14:textId="77777777" w:rsidR="00E5074D" w:rsidRPr="007D61F7" w:rsidRDefault="00384EF3" w:rsidP="0029372E">
            <w:pPr>
              <w:keepNext/>
              <w:widowControl w:val="0"/>
              <w:spacing w:after="0" w:line="240" w:lineRule="auto"/>
              <w:rPr>
                <w:rFonts w:cs="Arial"/>
                <w:szCs w:val="4"/>
              </w:rPr>
            </w:pPr>
            <w:r w:rsidRPr="007D61F7">
              <w:rPr>
                <w:rFonts w:cs="Arial"/>
              </w:rPr>
              <w:t>5. The amount of income from float-funded activities</w:t>
            </w:r>
          </w:p>
        </w:tc>
        <w:tc>
          <w:tcPr>
            <w:tcW w:w="1566" w:type="dxa"/>
          </w:tcPr>
          <w:p w14:paraId="2B2A76DD" w14:textId="18E803AD" w:rsidR="00E5074D" w:rsidRPr="007D61F7" w:rsidRDefault="00E46164" w:rsidP="0029372E">
            <w:pPr>
              <w:keepNext/>
              <w:widowControl w:val="0"/>
              <w:spacing w:after="0" w:line="240" w:lineRule="auto"/>
              <w:jc w:val="center"/>
              <w:rPr>
                <w:rFonts w:cs="Arial"/>
              </w:rPr>
            </w:pPr>
            <w:r w:rsidRPr="007D61F7">
              <w:rPr>
                <w:rFonts w:cs="Arial"/>
              </w:rPr>
              <w:t>$</w:t>
            </w:r>
            <w:r w:rsidR="001B0908" w:rsidRPr="007D61F7">
              <w:rPr>
                <w:rFonts w:cs="Arial"/>
              </w:rPr>
              <w:t>0</w:t>
            </w:r>
          </w:p>
        </w:tc>
      </w:tr>
      <w:tr w:rsidR="00E5074D" w:rsidRPr="007D61F7" w14:paraId="6614EB04" w14:textId="77777777" w:rsidTr="11109A04">
        <w:tc>
          <w:tcPr>
            <w:tcW w:w="8010" w:type="dxa"/>
          </w:tcPr>
          <w:p w14:paraId="1431C500" w14:textId="47925942" w:rsidR="00E5074D" w:rsidRPr="007D61F7" w:rsidRDefault="1E4D38EE" w:rsidP="0A1F7277">
            <w:pPr>
              <w:keepNext/>
              <w:widowControl w:val="0"/>
              <w:spacing w:after="0" w:line="240" w:lineRule="auto"/>
              <w:rPr>
                <w:rFonts w:cs="Arial"/>
              </w:rPr>
            </w:pPr>
            <w:r w:rsidRPr="0A1F7277">
              <w:rPr>
                <w:rFonts w:cs="Arial"/>
              </w:rPr>
              <w:t>6.</w:t>
            </w:r>
            <w:r w:rsidR="00384EF3" w:rsidRPr="0A1F7277">
              <w:rPr>
                <w:rFonts w:cs="Arial"/>
              </w:rPr>
              <w:t>Total Program Income</w:t>
            </w:r>
          </w:p>
        </w:tc>
        <w:tc>
          <w:tcPr>
            <w:tcW w:w="1566" w:type="dxa"/>
          </w:tcPr>
          <w:p w14:paraId="545F4633" w14:textId="20D41AE9" w:rsidR="00E5074D" w:rsidRPr="007D61F7" w:rsidRDefault="00E46164" w:rsidP="0029372E">
            <w:pPr>
              <w:keepNext/>
              <w:widowControl w:val="0"/>
              <w:spacing w:after="0" w:line="240" w:lineRule="auto"/>
              <w:jc w:val="center"/>
              <w:rPr>
                <w:rFonts w:cs="Arial"/>
                <w:b/>
                <w:bCs/>
              </w:rPr>
            </w:pPr>
            <w:r w:rsidRPr="11109A04">
              <w:rPr>
                <w:rFonts w:cs="Arial"/>
                <w:b/>
                <w:bCs/>
              </w:rPr>
              <w:t>$</w:t>
            </w:r>
            <w:r w:rsidR="60032204" w:rsidRPr="11109A04">
              <w:rPr>
                <w:rFonts w:cs="Arial"/>
                <w:b/>
                <w:bCs/>
              </w:rPr>
              <w:t>0</w:t>
            </w:r>
          </w:p>
        </w:tc>
      </w:tr>
    </w:tbl>
    <w:p w14:paraId="4B88E626" w14:textId="77777777" w:rsidR="00E5074D" w:rsidRPr="007D61F7" w:rsidRDefault="00E5074D" w:rsidP="0029372E">
      <w:pPr>
        <w:keepNext/>
        <w:widowControl w:val="0"/>
        <w:spacing w:after="0" w:line="240" w:lineRule="auto"/>
        <w:rPr>
          <w:rFonts w:cs="Arial"/>
        </w:rPr>
      </w:pPr>
    </w:p>
    <w:p w14:paraId="5DF216A5" w14:textId="77777777" w:rsidR="00E5074D" w:rsidRPr="007D61F7" w:rsidRDefault="00384EF3" w:rsidP="0029372E">
      <w:pPr>
        <w:keepNext/>
        <w:widowControl w:val="0"/>
        <w:spacing w:after="0" w:line="240" w:lineRule="auto"/>
        <w:jc w:val="center"/>
        <w:rPr>
          <w:rFonts w:cs="Arial"/>
          <w:b/>
          <w:sz w:val="24"/>
          <w:szCs w:val="24"/>
        </w:rPr>
      </w:pPr>
      <w:r w:rsidRPr="007D61F7">
        <w:rPr>
          <w:rFonts w:cs="Arial"/>
          <w:b/>
          <w:sz w:val="24"/>
          <w:szCs w:val="24"/>
        </w:rPr>
        <w:t>Other CDBG Requirements</w:t>
      </w:r>
      <w:r w:rsidRPr="007D61F7">
        <w:rPr>
          <w:i/>
        </w:rPr>
        <w:t xml:space="preserve"> </w:t>
      </w:r>
    </w:p>
    <w:tbl>
      <w:tblPr>
        <w:tblW w:w="5434" w:type="pct"/>
        <w:tblInd w:w="115" w:type="dxa"/>
        <w:tblLook w:val="01E0" w:firstRow="1" w:lastRow="1" w:firstColumn="1" w:lastColumn="1" w:noHBand="0" w:noVBand="0"/>
      </w:tblPr>
      <w:tblGrid>
        <w:gridCol w:w="8403"/>
        <w:gridCol w:w="1769"/>
      </w:tblGrid>
      <w:tr w:rsidR="00E5074D" w:rsidRPr="007D61F7" w14:paraId="75F3F4CC" w14:textId="77777777" w:rsidTr="00730CA1">
        <w:trPr>
          <w:trHeight w:val="352"/>
        </w:trPr>
        <w:tc>
          <w:tcPr>
            <w:tcW w:w="10173" w:type="dxa"/>
            <w:gridSpan w:val="2"/>
          </w:tcPr>
          <w:p w14:paraId="2B5BA5CA" w14:textId="77777777" w:rsidR="00E5074D" w:rsidRPr="007D61F7" w:rsidRDefault="00E5074D" w:rsidP="0029372E">
            <w:pPr>
              <w:keepNext/>
              <w:widowControl w:val="0"/>
              <w:spacing w:after="0" w:line="240" w:lineRule="auto"/>
              <w:rPr>
                <w:rFonts w:cs="Arial"/>
              </w:rPr>
            </w:pPr>
          </w:p>
        </w:tc>
      </w:tr>
      <w:tr w:rsidR="00E5074D" w:rsidRPr="007D61F7" w14:paraId="5FC93547" w14:textId="77777777" w:rsidTr="00730CA1">
        <w:trPr>
          <w:trHeight w:val="369"/>
        </w:trPr>
        <w:tc>
          <w:tcPr>
            <w:tcW w:w="8404" w:type="dxa"/>
          </w:tcPr>
          <w:p w14:paraId="20C8932F" w14:textId="77777777" w:rsidR="00E5074D" w:rsidRPr="007D61F7" w:rsidRDefault="00384EF3" w:rsidP="0029372E">
            <w:pPr>
              <w:keepNext/>
              <w:widowControl w:val="0"/>
              <w:spacing w:after="0" w:line="240" w:lineRule="auto"/>
              <w:rPr>
                <w:rFonts w:cs="Arial"/>
                <w:szCs w:val="4"/>
              </w:rPr>
            </w:pPr>
            <w:r w:rsidRPr="007D61F7">
              <w:rPr>
                <w:rFonts w:cs="Arial"/>
              </w:rPr>
              <w:t xml:space="preserve">1. The amount of </w:t>
            </w:r>
            <w:proofErr w:type="gramStart"/>
            <w:r w:rsidRPr="007D61F7">
              <w:rPr>
                <w:rFonts w:cs="Arial"/>
              </w:rPr>
              <w:t>urgent</w:t>
            </w:r>
            <w:proofErr w:type="gramEnd"/>
            <w:r w:rsidRPr="007D61F7">
              <w:rPr>
                <w:rFonts w:cs="Arial"/>
              </w:rPr>
              <w:t xml:space="preserve"> need activities</w:t>
            </w:r>
          </w:p>
        </w:tc>
        <w:tc>
          <w:tcPr>
            <w:tcW w:w="1768" w:type="dxa"/>
          </w:tcPr>
          <w:p w14:paraId="49C32E04" w14:textId="0DB361FF" w:rsidR="00E5074D" w:rsidRPr="007D61F7" w:rsidRDefault="00140FEA" w:rsidP="0029372E">
            <w:pPr>
              <w:keepNext/>
              <w:widowControl w:val="0"/>
              <w:spacing w:after="0" w:line="240" w:lineRule="auto"/>
              <w:rPr>
                <w:rFonts w:cs="Arial"/>
              </w:rPr>
            </w:pPr>
            <w:r w:rsidRPr="007D61F7">
              <w:rPr>
                <w:rFonts w:cs="Arial"/>
              </w:rPr>
              <w:t>$</w:t>
            </w:r>
            <w:r w:rsidR="00E46164" w:rsidRPr="007D61F7">
              <w:rPr>
                <w:rFonts w:cs="Arial"/>
              </w:rPr>
              <w:t>0</w:t>
            </w:r>
          </w:p>
        </w:tc>
      </w:tr>
      <w:tr w:rsidR="00140FEA" w:rsidRPr="007D61F7" w14:paraId="5EAB5AC8" w14:textId="77777777" w:rsidTr="00730CA1">
        <w:trPr>
          <w:trHeight w:val="352"/>
        </w:trPr>
        <w:tc>
          <w:tcPr>
            <w:tcW w:w="8404" w:type="dxa"/>
          </w:tcPr>
          <w:p w14:paraId="6D3C9FF8" w14:textId="77777777" w:rsidR="00882CCF" w:rsidRPr="007D61F7" w:rsidRDefault="00882CCF" w:rsidP="00882CCF">
            <w:pPr>
              <w:keepNext/>
              <w:widowControl w:val="0"/>
              <w:spacing w:after="0" w:line="240" w:lineRule="auto"/>
              <w:rPr>
                <w:rFonts w:cs="Arial"/>
              </w:rPr>
            </w:pPr>
            <w:r w:rsidRPr="007D61F7">
              <w:rPr>
                <w:rFonts w:cs="Arial"/>
              </w:rPr>
              <w:t>2. The estimated percentage of CDBG funds that will be used for activities</w:t>
            </w:r>
          </w:p>
          <w:p w14:paraId="39DA440A" w14:textId="49D1CF79" w:rsidR="00140FEA" w:rsidRPr="007D61F7" w:rsidRDefault="00882CCF" w:rsidP="00882CCF">
            <w:pPr>
              <w:keepNext/>
              <w:widowControl w:val="0"/>
              <w:spacing w:after="0" w:line="240" w:lineRule="auto"/>
              <w:rPr>
                <w:rFonts w:cs="Arial"/>
              </w:rPr>
            </w:pPr>
            <w:r w:rsidRPr="007D61F7">
              <w:rPr>
                <w:rFonts w:cs="Arial"/>
              </w:rPr>
              <w:t xml:space="preserve">that </w:t>
            </w:r>
            <w:proofErr w:type="gramStart"/>
            <w:r w:rsidRPr="007D61F7">
              <w:rPr>
                <w:rFonts w:cs="Arial"/>
              </w:rPr>
              <w:t>benefit</w:t>
            </w:r>
            <w:proofErr w:type="gramEnd"/>
            <w:r w:rsidRPr="007D61F7">
              <w:rPr>
                <w:rFonts w:cs="Arial"/>
              </w:rPr>
              <w:t xml:space="preserve"> </w:t>
            </w:r>
            <w:proofErr w:type="gramStart"/>
            <w:r w:rsidRPr="007D61F7">
              <w:rPr>
                <w:rFonts w:cs="Arial"/>
              </w:rPr>
              <w:t>persons</w:t>
            </w:r>
            <w:proofErr w:type="gramEnd"/>
            <w:r w:rsidRPr="007D61F7">
              <w:rPr>
                <w:rFonts w:cs="Arial"/>
              </w:rPr>
              <w:t xml:space="preserve"> </w:t>
            </w:r>
            <w:proofErr w:type="gramStart"/>
            <w:r w:rsidRPr="007D61F7">
              <w:rPr>
                <w:rFonts w:cs="Arial"/>
              </w:rPr>
              <w:t>of</w:t>
            </w:r>
            <w:proofErr w:type="gramEnd"/>
            <w:r w:rsidRPr="007D61F7">
              <w:rPr>
                <w:rFonts w:cs="Arial"/>
              </w:rPr>
              <w:t xml:space="preserve"> low and moderate income</w:t>
            </w:r>
          </w:p>
        </w:tc>
        <w:tc>
          <w:tcPr>
            <w:tcW w:w="1768" w:type="dxa"/>
          </w:tcPr>
          <w:p w14:paraId="057117D1" w14:textId="3BEFF746" w:rsidR="00140FEA" w:rsidRPr="007D61F7" w:rsidRDefault="00882CCF" w:rsidP="0029372E">
            <w:pPr>
              <w:keepNext/>
              <w:widowControl w:val="0"/>
              <w:spacing w:after="0" w:line="240" w:lineRule="auto"/>
              <w:rPr>
                <w:rFonts w:cs="Arial"/>
              </w:rPr>
            </w:pPr>
            <w:r w:rsidRPr="007D61F7">
              <w:rPr>
                <w:rFonts w:cs="Arial"/>
              </w:rPr>
              <w:t>90%</w:t>
            </w:r>
          </w:p>
        </w:tc>
      </w:tr>
    </w:tbl>
    <w:p w14:paraId="450DDF3A" w14:textId="77777777" w:rsidR="00E5074D" w:rsidRPr="007D61F7" w:rsidRDefault="00E5074D" w:rsidP="0029372E">
      <w:pPr>
        <w:widowControl w:val="0"/>
        <w:spacing w:after="0" w:line="240" w:lineRule="auto"/>
        <w:rPr>
          <w:rFonts w:cs="Arial"/>
          <w:vanish/>
          <w:sz w:val="4"/>
          <w:szCs w:val="4"/>
        </w:rPr>
      </w:pPr>
    </w:p>
    <w:p w14:paraId="66C923EB" w14:textId="77777777" w:rsidR="00E5074D" w:rsidRPr="007D61F7" w:rsidRDefault="00E5074D" w:rsidP="0029372E">
      <w:pPr>
        <w:spacing w:after="0" w:line="240" w:lineRule="auto"/>
        <w:rPr>
          <w:rFonts w:cs="Arial"/>
        </w:rPr>
      </w:pPr>
    </w:p>
    <w:p w14:paraId="4D73C9EF" w14:textId="77777777" w:rsidR="00E5074D" w:rsidRPr="007D61F7" w:rsidRDefault="00384EF3" w:rsidP="0029372E">
      <w:pPr>
        <w:keepNext/>
        <w:spacing w:after="0" w:line="240" w:lineRule="auto"/>
        <w:jc w:val="center"/>
        <w:rPr>
          <w:rFonts w:cs="Arial"/>
          <w:b/>
          <w:sz w:val="24"/>
          <w:szCs w:val="24"/>
        </w:rPr>
      </w:pPr>
      <w:r w:rsidRPr="007D61F7">
        <w:rPr>
          <w:rFonts w:cs="Arial"/>
          <w:b/>
          <w:sz w:val="24"/>
          <w:szCs w:val="24"/>
        </w:rPr>
        <w:t>HOME Investment Partnership Program (HOME)</w:t>
      </w:r>
      <w:r w:rsidRPr="007D61F7">
        <w:rPr>
          <w:i/>
        </w:rPr>
        <w:t xml:space="preserve"> </w:t>
      </w:r>
    </w:p>
    <w:p w14:paraId="6E16AE50" w14:textId="67FEB2E8" w:rsidR="00E5074D" w:rsidRPr="007D61F7" w:rsidRDefault="00384EF3" w:rsidP="0029372E">
      <w:pPr>
        <w:keepNext/>
        <w:spacing w:after="0" w:line="240" w:lineRule="auto"/>
        <w:jc w:val="center"/>
        <w:rPr>
          <w:i/>
        </w:rPr>
      </w:pPr>
      <w:r w:rsidRPr="007D61F7">
        <w:rPr>
          <w:rFonts w:cs="Arial"/>
          <w:b/>
          <w:sz w:val="24"/>
          <w:szCs w:val="24"/>
        </w:rPr>
        <w:t>Reference 24 CFR 91.220(l)(2)</w:t>
      </w:r>
      <w:r w:rsidRPr="007D61F7">
        <w:rPr>
          <w:i/>
        </w:rPr>
        <w:t xml:space="preserve"> </w:t>
      </w:r>
    </w:p>
    <w:p w14:paraId="31226079" w14:textId="77777777" w:rsidR="00E46164" w:rsidRPr="007D61F7" w:rsidRDefault="00E46164" w:rsidP="0029372E">
      <w:pPr>
        <w:keepNext/>
        <w:spacing w:after="0" w:line="240" w:lineRule="auto"/>
        <w:jc w:val="center"/>
        <w:rPr>
          <w:rFonts w:cs="Arial"/>
          <w:b/>
          <w:sz w:val="24"/>
          <w:szCs w:val="24"/>
        </w:rPr>
      </w:pPr>
    </w:p>
    <w:p w14:paraId="772A20C1" w14:textId="3F9AD0D0" w:rsidR="00E5074D" w:rsidRPr="007D61F7" w:rsidRDefault="00384EF3" w:rsidP="00E46164">
      <w:pPr>
        <w:keepNext/>
        <w:widowControl w:val="0"/>
        <w:spacing w:line="240" w:lineRule="auto"/>
        <w:rPr>
          <w:b/>
          <w:sz w:val="24"/>
          <w:szCs w:val="24"/>
        </w:rPr>
      </w:pPr>
      <w:r w:rsidRPr="007D61F7">
        <w:rPr>
          <w:b/>
          <w:sz w:val="24"/>
          <w:szCs w:val="24"/>
        </w:rPr>
        <w:t xml:space="preserve">A description of other forms of investment being used beyond those identified in Section 92.205 is as follows: </w:t>
      </w:r>
    </w:p>
    <w:p w14:paraId="6E432A1B" w14:textId="77777777" w:rsidR="001B0908" w:rsidRPr="007D61F7" w:rsidRDefault="001B0908" w:rsidP="001B0908">
      <w:pPr>
        <w:spacing w:line="336" w:lineRule="auto"/>
        <w:contextualSpacing/>
        <w:rPr>
          <w:rFonts w:asciiTheme="minorHAnsi" w:hAnsiTheme="minorHAnsi" w:cstheme="minorHAnsi"/>
          <w:shd w:val="clear" w:color="auto" w:fill="FFFFFF"/>
        </w:rPr>
      </w:pPr>
      <w:r w:rsidRPr="007D61F7">
        <w:rPr>
          <w:rFonts w:asciiTheme="minorHAnsi" w:hAnsiTheme="minorHAnsi" w:cstheme="minorHAnsi"/>
          <w:shd w:val="clear" w:color="auto" w:fill="FFFFFF"/>
        </w:rPr>
        <w:t>Salt Lake City does not utilize HOME funding beyond those identified in Section 92.205.</w:t>
      </w:r>
    </w:p>
    <w:p w14:paraId="3BA3AA6D" w14:textId="77777777" w:rsidR="00FC368B" w:rsidRPr="007D61F7" w:rsidRDefault="00FC368B" w:rsidP="001B0908">
      <w:pPr>
        <w:spacing w:line="336" w:lineRule="auto"/>
        <w:contextualSpacing/>
        <w:rPr>
          <w:rFonts w:asciiTheme="minorHAnsi" w:hAnsiTheme="minorHAnsi" w:cstheme="minorHAnsi"/>
          <w:shd w:val="clear" w:color="auto" w:fill="FFFFFF"/>
        </w:rPr>
      </w:pPr>
    </w:p>
    <w:p w14:paraId="31F1D271" w14:textId="171B4AFC" w:rsidR="00FC368B" w:rsidRPr="007D61F7" w:rsidRDefault="00FC368B" w:rsidP="00FC368B">
      <w:pPr>
        <w:overflowPunct w:val="0"/>
        <w:autoSpaceDE w:val="0"/>
        <w:autoSpaceDN w:val="0"/>
        <w:spacing w:line="360" w:lineRule="auto"/>
        <w:contextualSpacing/>
        <w:textAlignment w:val="baseline"/>
        <w:rPr>
          <w:rFonts w:asciiTheme="minorHAnsi" w:hAnsiTheme="minorHAnsi" w:cstheme="minorHAnsi"/>
        </w:rPr>
      </w:pPr>
      <w:r w:rsidRPr="007D61F7">
        <w:rPr>
          <w:rFonts w:asciiTheme="minorHAnsi" w:hAnsiTheme="minorHAnsi" w:cstheme="minorHAnsi"/>
        </w:rPr>
        <w:t>Subrecipients for HOME funded projects are selected in the same manner as the other CPD grants. Competitive applications are given an administrative score and scored by a resident advisory board. The board makes funding recommendations that are sent to the mayor, and then the Council, who finalize the award decisions. During this process there are two public hearings that are conducted, one in the fall and another in the spring at a public City Council meeting. Additional public feedback is also gathered throughout the year through surveys and at public events. This process is outlined in further detail in Appendix C Citizen Participation Plan in the City’s 202</w:t>
      </w:r>
      <w:r w:rsidR="003C6B1C">
        <w:rPr>
          <w:rFonts w:asciiTheme="minorHAnsi" w:hAnsiTheme="minorHAnsi" w:cstheme="minorHAnsi"/>
        </w:rPr>
        <w:t>5</w:t>
      </w:r>
      <w:r w:rsidRPr="007D61F7">
        <w:rPr>
          <w:rFonts w:asciiTheme="minorHAnsi" w:hAnsiTheme="minorHAnsi" w:cstheme="minorHAnsi"/>
        </w:rPr>
        <w:t>-202</w:t>
      </w:r>
      <w:r w:rsidR="003C6B1C">
        <w:rPr>
          <w:rFonts w:asciiTheme="minorHAnsi" w:hAnsiTheme="minorHAnsi" w:cstheme="minorHAnsi"/>
        </w:rPr>
        <w:t>9</w:t>
      </w:r>
      <w:r w:rsidRPr="007D61F7">
        <w:rPr>
          <w:rFonts w:asciiTheme="minorHAnsi" w:hAnsiTheme="minorHAnsi" w:cstheme="minorHAnsi"/>
        </w:rPr>
        <w:t xml:space="preserve"> Consolidated Plan and AP-12 Participation of this Action Plan.</w:t>
      </w:r>
    </w:p>
    <w:p w14:paraId="22A74632" w14:textId="77777777" w:rsidR="00140FEA" w:rsidRPr="007D61F7" w:rsidRDefault="00140FEA" w:rsidP="0029372E">
      <w:pPr>
        <w:spacing w:after="0" w:line="240" w:lineRule="auto"/>
        <w:rPr>
          <w:rFonts w:cs="Arial"/>
        </w:rPr>
      </w:pPr>
    </w:p>
    <w:p w14:paraId="647AD9B7" w14:textId="77777777" w:rsidR="00E5074D" w:rsidRPr="007D61F7" w:rsidRDefault="00384EF3" w:rsidP="00E46164">
      <w:pPr>
        <w:keepNext/>
        <w:widowControl w:val="0"/>
        <w:spacing w:line="240" w:lineRule="auto"/>
        <w:rPr>
          <w:b/>
          <w:sz w:val="24"/>
          <w:szCs w:val="24"/>
        </w:rPr>
      </w:pPr>
      <w:r w:rsidRPr="007D61F7">
        <w:rPr>
          <w:b/>
          <w:sz w:val="24"/>
          <w:szCs w:val="24"/>
        </w:rPr>
        <w:t xml:space="preserve">A description of the guidelines that will be used for resale or recapture of HOME funds when used for homebuyer activities as required in 92.254, is as follows: </w:t>
      </w:r>
    </w:p>
    <w:p w14:paraId="6D0FC290" w14:textId="77777777" w:rsidR="00FC368B" w:rsidRPr="007D61F7" w:rsidRDefault="00FC368B" w:rsidP="00FC368B">
      <w:pPr>
        <w:autoSpaceDE w:val="0"/>
        <w:autoSpaceDN w:val="0"/>
        <w:adjustRightInd w:val="0"/>
        <w:spacing w:after="0" w:line="360" w:lineRule="auto"/>
        <w:rPr>
          <w:rFonts w:ascii="Z@R9AB5.tmp" w:hAnsi="Z@R9AB5.tmp" w:cs="Z@R9AB5.tmp"/>
          <w:color w:val="000000" w:themeColor="text1"/>
        </w:rPr>
      </w:pPr>
      <w:r w:rsidRPr="007D61F7">
        <w:rPr>
          <w:rFonts w:ascii="Z@R9AB5.tmp" w:hAnsi="Z@R9AB5.tmp" w:cs="Z@R9AB5.tmp"/>
          <w:color w:val="000000" w:themeColor="text1"/>
        </w:rPr>
        <w:t>When Salt Lake City awards HOME funds for homebuyer activities, the following will apply if a sale or transfer of the property is made during the period of affordability:</w:t>
      </w:r>
    </w:p>
    <w:p w14:paraId="10A7EF46" w14:textId="77777777" w:rsidR="00FC368B" w:rsidRPr="007D61F7" w:rsidRDefault="00FC368B" w:rsidP="00FC368B">
      <w:pPr>
        <w:autoSpaceDE w:val="0"/>
        <w:autoSpaceDN w:val="0"/>
        <w:adjustRightInd w:val="0"/>
        <w:spacing w:after="0" w:line="360" w:lineRule="auto"/>
        <w:rPr>
          <w:rFonts w:ascii="Z@R9AB5.tmp" w:hAnsi="Z@R9AB5.tmp" w:cs="Z@R9AB5.tmp"/>
          <w:color w:val="000000" w:themeColor="text1"/>
        </w:rPr>
      </w:pPr>
    </w:p>
    <w:p w14:paraId="159305B5" w14:textId="77777777" w:rsidR="00FC368B" w:rsidRPr="007D61F7" w:rsidRDefault="00FC368B" w:rsidP="1B62D4B4">
      <w:pPr>
        <w:autoSpaceDE w:val="0"/>
        <w:autoSpaceDN w:val="0"/>
        <w:adjustRightInd w:val="0"/>
        <w:spacing w:after="0" w:line="360" w:lineRule="auto"/>
        <w:rPr>
          <w:rFonts w:ascii="Z@R9AB5.tmp" w:hAnsi="Z@R9AB5.tmp" w:cs="Z@R9AB5.tmp"/>
          <w:color w:val="000000" w:themeColor="text1"/>
        </w:rPr>
      </w:pPr>
      <w:r w:rsidRPr="007D61F7">
        <w:rPr>
          <w:rFonts w:ascii="Z@R9AB5.tmp" w:hAnsi="Z@R9AB5.tmp" w:cs="Z@R9AB5.tmp"/>
          <w:color w:val="000000" w:themeColor="text1"/>
        </w:rPr>
        <w:t xml:space="preserve">1) </w:t>
      </w:r>
      <w:r w:rsidRPr="007D61F7">
        <w:rPr>
          <w:rFonts w:ascii="Z@R9BE1.tmp" w:hAnsi="Z@R9BE1.tmp" w:cs="Z@R9BE1.tmp"/>
          <w:b/>
          <w:bCs/>
          <w:color w:val="000000" w:themeColor="text1"/>
        </w:rPr>
        <w:t>Recapture</w:t>
      </w:r>
      <w:r w:rsidRPr="007D61F7">
        <w:rPr>
          <w:rFonts w:ascii="Z@R9BE1.tmp" w:hAnsi="Z@R9BE1.tmp" w:cs="Z@R9BE1.tmp"/>
          <w:color w:val="000000" w:themeColor="text1"/>
        </w:rPr>
        <w:t xml:space="preserve"> </w:t>
      </w:r>
      <w:r w:rsidRPr="007D61F7">
        <w:rPr>
          <w:rFonts w:ascii="Z@R9AB5.tmp" w:hAnsi="Z@R9AB5.tmp" w:cs="Z@R9AB5.tmp"/>
          <w:color w:val="000000" w:themeColor="text1"/>
        </w:rPr>
        <w:t>provisions will apply when a homebuyer or subrecipient receives direct HOME assistance to purchase the affordable home (i.e., for a downpayment, closing costs, or other</w:t>
      </w:r>
    </w:p>
    <w:p w14:paraId="444EA9D9" w14:textId="77777777" w:rsidR="00FC368B" w:rsidRPr="007D61F7" w:rsidRDefault="00FC368B" w:rsidP="1B62D4B4">
      <w:pPr>
        <w:autoSpaceDE w:val="0"/>
        <w:autoSpaceDN w:val="0"/>
        <w:adjustRightInd w:val="0"/>
        <w:spacing w:after="0" w:line="360" w:lineRule="auto"/>
        <w:rPr>
          <w:rFonts w:ascii="Z@R9AB5.tmp" w:hAnsi="Z@R9AB5.tmp" w:cs="Z@R9AB5.tmp"/>
          <w:color w:val="000000" w:themeColor="text1"/>
        </w:rPr>
      </w:pPr>
      <w:r w:rsidRPr="007D61F7">
        <w:rPr>
          <w:rFonts w:ascii="Z@R9AB5.tmp" w:hAnsi="Z@R9AB5.tmp" w:cs="Z@R9AB5.tmp"/>
          <w:color w:val="000000" w:themeColor="text1"/>
        </w:rPr>
        <w:t>HOME assistance).</w:t>
      </w:r>
    </w:p>
    <w:p w14:paraId="18D6D369" w14:textId="77777777" w:rsidR="00FC368B" w:rsidRPr="007D61F7" w:rsidRDefault="00FC368B" w:rsidP="1B62D4B4">
      <w:pPr>
        <w:autoSpaceDE w:val="0"/>
        <w:autoSpaceDN w:val="0"/>
        <w:adjustRightInd w:val="0"/>
        <w:spacing w:after="0" w:line="360" w:lineRule="auto"/>
        <w:rPr>
          <w:rFonts w:ascii="Z@R9AB5.tmp" w:hAnsi="Z@R9AB5.tmp" w:cs="Z@R9AB5.tmp"/>
          <w:color w:val="000000" w:themeColor="text1"/>
        </w:rPr>
      </w:pPr>
      <w:r w:rsidRPr="007D61F7">
        <w:rPr>
          <w:rFonts w:ascii="Z@R9AB5.tmp" w:hAnsi="Z@R9AB5.tmp" w:cs="Z@R9AB5.tmp"/>
          <w:color w:val="000000" w:themeColor="text1"/>
        </w:rPr>
        <w:t>2</w:t>
      </w:r>
      <w:proofErr w:type="gramStart"/>
      <w:r w:rsidRPr="007D61F7">
        <w:rPr>
          <w:rFonts w:ascii="Z@R9AB5.tmp" w:hAnsi="Z@R9AB5.tmp" w:cs="Z@R9AB5.tmp"/>
          <w:color w:val="000000" w:themeColor="text1"/>
        </w:rPr>
        <w:t xml:space="preserve">)  </w:t>
      </w:r>
      <w:r w:rsidRPr="007D61F7">
        <w:rPr>
          <w:rFonts w:ascii="Z@R9BE1.tmp" w:hAnsi="Z@R9BE1.tmp" w:cs="Z@R9BE1.tmp"/>
          <w:b/>
          <w:bCs/>
          <w:color w:val="000000" w:themeColor="text1"/>
        </w:rPr>
        <w:t>Resale</w:t>
      </w:r>
      <w:proofErr w:type="gramEnd"/>
      <w:r w:rsidRPr="007D61F7">
        <w:rPr>
          <w:rFonts w:ascii="Z@R9BE1.tmp" w:hAnsi="Z@R9BE1.tmp" w:cs="Z@R9BE1.tmp"/>
          <w:color w:val="000000" w:themeColor="text1"/>
        </w:rPr>
        <w:t xml:space="preserve"> </w:t>
      </w:r>
      <w:r w:rsidRPr="007D61F7">
        <w:rPr>
          <w:rFonts w:ascii="Z@R9AB5.tmp" w:hAnsi="Z@R9AB5.tmp" w:cs="Z@R9AB5.tmp"/>
          <w:color w:val="000000" w:themeColor="text1"/>
        </w:rPr>
        <w:t>provisions will apply when HOME assistance is provided for development subsidies,</w:t>
      </w:r>
    </w:p>
    <w:p w14:paraId="04791400" w14:textId="77777777" w:rsidR="00FC368B" w:rsidRPr="007D61F7" w:rsidRDefault="00FC368B" w:rsidP="1B62D4B4">
      <w:pPr>
        <w:autoSpaceDE w:val="0"/>
        <w:autoSpaceDN w:val="0"/>
        <w:adjustRightInd w:val="0"/>
        <w:spacing w:after="0" w:line="360" w:lineRule="auto"/>
        <w:rPr>
          <w:b/>
          <w:bCs/>
          <w:color w:val="000000" w:themeColor="text1"/>
          <w:sz w:val="24"/>
          <w:szCs w:val="24"/>
        </w:rPr>
      </w:pPr>
      <w:r w:rsidRPr="007D61F7">
        <w:rPr>
          <w:rFonts w:ascii="Z@R9AB5.tmp" w:hAnsi="Z@R9AB5.tmp" w:cs="Z@R9AB5.tmp"/>
          <w:color w:val="000000" w:themeColor="text1"/>
        </w:rPr>
        <w:t>acquisition of existing units by housing organizations, and homes placed in community land trusts.</w:t>
      </w:r>
    </w:p>
    <w:p w14:paraId="340107F6" w14:textId="77777777" w:rsidR="00FC368B" w:rsidRPr="007D61F7" w:rsidRDefault="00FC368B" w:rsidP="00FC368B">
      <w:pPr>
        <w:spacing w:line="360" w:lineRule="auto"/>
        <w:rPr>
          <w:rFonts w:cs="Calibri"/>
          <w:b/>
          <w:bCs/>
          <w:color w:val="000000" w:themeColor="text1"/>
          <w:sz w:val="28"/>
          <w:szCs w:val="28"/>
        </w:rPr>
      </w:pPr>
      <w:r w:rsidRPr="007D61F7">
        <w:rPr>
          <w:rFonts w:cs="Calibri"/>
          <w:b/>
          <w:bCs/>
          <w:color w:val="000000" w:themeColor="text1"/>
          <w:sz w:val="28"/>
          <w:szCs w:val="28"/>
        </w:rPr>
        <w:t>Definitions</w:t>
      </w:r>
    </w:p>
    <w:p w14:paraId="269B388B" w14:textId="77777777" w:rsidR="00FC368B" w:rsidRPr="007D61F7" w:rsidRDefault="00FC368B" w:rsidP="00FC368B">
      <w:pPr>
        <w:autoSpaceDE w:val="0"/>
        <w:autoSpaceDN w:val="0"/>
        <w:adjustRightInd w:val="0"/>
        <w:spacing w:after="0" w:line="360" w:lineRule="auto"/>
        <w:rPr>
          <w:rFonts w:cs="Calibri"/>
          <w:color w:val="000000" w:themeColor="text1"/>
        </w:rPr>
      </w:pPr>
      <w:r w:rsidRPr="007D61F7">
        <w:rPr>
          <w:rFonts w:cs="Calibri"/>
          <w:b/>
          <w:bCs/>
          <w:color w:val="000000" w:themeColor="text1"/>
        </w:rPr>
        <w:t>DEVELOPMENT SUBSIDY</w:t>
      </w:r>
      <w:r w:rsidRPr="007D61F7">
        <w:rPr>
          <w:rFonts w:cs="Calibri"/>
          <w:color w:val="000000" w:themeColor="text1"/>
        </w:rPr>
        <w:t>: A development subsidy is generally financial assistance given to the developer, who can then offer the home at a lower sales price and reduce the homebuyer’s housing costs. While the subsidy does not go directly to the homebuyer, it helps make development of an</w:t>
      </w:r>
    </w:p>
    <w:p w14:paraId="2BD4ED9C" w14:textId="77777777" w:rsidR="00FC368B" w:rsidRPr="007D61F7" w:rsidRDefault="00FC368B" w:rsidP="00FC368B">
      <w:pPr>
        <w:spacing w:line="360" w:lineRule="auto"/>
        <w:rPr>
          <w:rFonts w:cs="Calibri"/>
          <w:color w:val="000000" w:themeColor="text1"/>
        </w:rPr>
      </w:pPr>
      <w:r w:rsidRPr="007D61F7">
        <w:rPr>
          <w:rFonts w:cs="Calibri"/>
          <w:color w:val="000000" w:themeColor="text1"/>
        </w:rPr>
        <w:t>affordable home feasible.</w:t>
      </w:r>
    </w:p>
    <w:p w14:paraId="22AC4D98" w14:textId="77777777" w:rsidR="00FC368B" w:rsidRPr="007D61F7" w:rsidRDefault="00FC368B" w:rsidP="00FC368B">
      <w:pPr>
        <w:autoSpaceDE w:val="0"/>
        <w:autoSpaceDN w:val="0"/>
        <w:adjustRightInd w:val="0"/>
        <w:spacing w:after="0" w:line="360" w:lineRule="auto"/>
        <w:rPr>
          <w:rFonts w:cs="Calibri"/>
          <w:color w:val="000000" w:themeColor="text1"/>
        </w:rPr>
      </w:pPr>
      <w:r w:rsidRPr="007D61F7">
        <w:rPr>
          <w:rFonts w:cs="Calibri"/>
          <w:b/>
          <w:bCs/>
          <w:color w:val="000000" w:themeColor="text1"/>
        </w:rPr>
        <w:t>DIRECT HOMEBUYER SUBSIDY</w:t>
      </w:r>
      <w:r w:rsidRPr="007D61F7">
        <w:rPr>
          <w:rFonts w:cs="Calibri"/>
          <w:color w:val="000000" w:themeColor="text1"/>
        </w:rPr>
        <w:t>: A direct subsidy consists of any financial assistance that reduces the</w:t>
      </w:r>
    </w:p>
    <w:p w14:paraId="4729847A" w14:textId="77777777" w:rsidR="00FC368B" w:rsidRPr="007D61F7" w:rsidRDefault="00FC368B" w:rsidP="00FC368B">
      <w:pPr>
        <w:autoSpaceDE w:val="0"/>
        <w:autoSpaceDN w:val="0"/>
        <w:adjustRightInd w:val="0"/>
        <w:spacing w:after="0" w:line="360" w:lineRule="auto"/>
        <w:rPr>
          <w:rFonts w:cs="Calibri"/>
          <w:color w:val="000000" w:themeColor="text1"/>
        </w:rPr>
      </w:pPr>
      <w:r w:rsidRPr="007D61F7">
        <w:rPr>
          <w:rFonts w:cs="Calibri"/>
          <w:color w:val="000000" w:themeColor="text1"/>
        </w:rPr>
        <w:t>purchase price from fair market value to an affordable price, or otherwise directly subsidizes the</w:t>
      </w:r>
    </w:p>
    <w:p w14:paraId="1ECC285F" w14:textId="77777777" w:rsidR="00FC368B" w:rsidRPr="007D61F7" w:rsidRDefault="00FC368B" w:rsidP="00FC368B">
      <w:pPr>
        <w:spacing w:line="360" w:lineRule="auto"/>
        <w:rPr>
          <w:rFonts w:cs="Calibri"/>
          <w:color w:val="000000" w:themeColor="text1"/>
        </w:rPr>
      </w:pPr>
      <w:r w:rsidRPr="007D61F7">
        <w:rPr>
          <w:rFonts w:cs="Calibri"/>
          <w:color w:val="000000" w:themeColor="text1"/>
        </w:rPr>
        <w:t>purchase (i.e., downpayment or closing cost assistance, subordinate financing).</w:t>
      </w:r>
    </w:p>
    <w:p w14:paraId="19357525" w14:textId="77777777" w:rsidR="00FC368B" w:rsidRPr="007D61F7" w:rsidRDefault="00FC368B" w:rsidP="00FC368B">
      <w:pPr>
        <w:spacing w:line="360" w:lineRule="auto"/>
        <w:rPr>
          <w:rFonts w:cs="Calibri"/>
          <w:color w:val="000000" w:themeColor="text1"/>
        </w:rPr>
      </w:pPr>
      <w:r w:rsidRPr="007D61F7">
        <w:rPr>
          <w:rFonts w:cs="Calibri"/>
          <w:b/>
          <w:bCs/>
          <w:color w:val="000000" w:themeColor="text1"/>
        </w:rPr>
        <w:t>HOMEBUYER INVESTMENT</w:t>
      </w:r>
      <w:r w:rsidRPr="007D61F7">
        <w:rPr>
          <w:rFonts w:cs="Calibri"/>
          <w:color w:val="000000" w:themeColor="text1"/>
        </w:rPr>
        <w:t>: The homebuyer’s investment consists of the portion of initial downpayment paid by the homebuyer combined with the value of any capital improvements made with the homebuyer’s funds, and any loan principal paid down during the homebuyer’s period of ownership.</w:t>
      </w:r>
    </w:p>
    <w:p w14:paraId="32DBBB7F" w14:textId="77777777" w:rsidR="00FC368B" w:rsidRPr="007D61F7" w:rsidRDefault="00FC368B" w:rsidP="00FC368B">
      <w:pPr>
        <w:autoSpaceDE w:val="0"/>
        <w:autoSpaceDN w:val="0"/>
        <w:adjustRightInd w:val="0"/>
        <w:spacing w:after="0" w:line="360" w:lineRule="auto"/>
        <w:rPr>
          <w:rFonts w:cs="Calibri"/>
          <w:color w:val="000000" w:themeColor="text1"/>
        </w:rPr>
      </w:pPr>
      <w:r w:rsidRPr="007D61F7">
        <w:rPr>
          <w:rFonts w:cs="Calibri"/>
          <w:b/>
          <w:bCs/>
          <w:color w:val="000000" w:themeColor="text1"/>
        </w:rPr>
        <w:t>NET PROCEEDS</w:t>
      </w:r>
      <w:r w:rsidRPr="007D61F7">
        <w:rPr>
          <w:rFonts w:cs="Calibri"/>
          <w:color w:val="000000" w:themeColor="text1"/>
        </w:rPr>
        <w:t>: The sales price minus loan repayment (other than HOME funds) and closing costs.</w:t>
      </w:r>
    </w:p>
    <w:p w14:paraId="32B4D3AD" w14:textId="77777777" w:rsidR="00FC368B" w:rsidRPr="007D61F7" w:rsidRDefault="00FC368B" w:rsidP="00FC368B">
      <w:pPr>
        <w:autoSpaceDE w:val="0"/>
        <w:autoSpaceDN w:val="0"/>
        <w:adjustRightInd w:val="0"/>
        <w:spacing w:after="0" w:line="360" w:lineRule="auto"/>
        <w:rPr>
          <w:rFonts w:cs="Calibri"/>
          <w:color w:val="000000" w:themeColor="text1"/>
        </w:rPr>
      </w:pPr>
      <w:r w:rsidRPr="007D61F7">
        <w:rPr>
          <w:rFonts w:cs="Calibri"/>
          <w:color w:val="000000" w:themeColor="text1"/>
        </w:rPr>
        <w:t xml:space="preserve">Under no circumstances can the </w:t>
      </w:r>
      <w:proofErr w:type="gramStart"/>
      <w:r w:rsidRPr="007D61F7">
        <w:rPr>
          <w:rFonts w:cs="Calibri"/>
          <w:color w:val="000000" w:themeColor="text1"/>
        </w:rPr>
        <w:t>City</w:t>
      </w:r>
      <w:proofErr w:type="gramEnd"/>
      <w:r w:rsidRPr="007D61F7">
        <w:rPr>
          <w:rFonts w:cs="Calibri"/>
          <w:color w:val="000000" w:themeColor="text1"/>
        </w:rPr>
        <w:t xml:space="preserve"> recapture more than is available from the net proceeds of the sale</w:t>
      </w:r>
    </w:p>
    <w:p w14:paraId="5E2953D6" w14:textId="77777777" w:rsidR="00FC368B" w:rsidRPr="007D61F7" w:rsidRDefault="00FC368B" w:rsidP="00FC368B">
      <w:pPr>
        <w:spacing w:line="360" w:lineRule="auto"/>
        <w:rPr>
          <w:rFonts w:cs="Calibri"/>
          <w:color w:val="000000" w:themeColor="text1"/>
        </w:rPr>
      </w:pPr>
      <w:r w:rsidRPr="007D61F7">
        <w:rPr>
          <w:rFonts w:cs="Calibri"/>
          <w:color w:val="000000" w:themeColor="text1"/>
        </w:rPr>
        <w:t>(i.e., voluntary sales including short sales, and involuntary sales including foreclosures).</w:t>
      </w:r>
    </w:p>
    <w:p w14:paraId="72821739" w14:textId="77777777" w:rsidR="00FC368B" w:rsidRPr="007D61F7" w:rsidRDefault="00FC368B" w:rsidP="00FC368B">
      <w:pPr>
        <w:autoSpaceDE w:val="0"/>
        <w:autoSpaceDN w:val="0"/>
        <w:adjustRightInd w:val="0"/>
        <w:spacing w:after="0" w:line="360" w:lineRule="auto"/>
        <w:rPr>
          <w:rFonts w:cs="Calibri"/>
          <w:color w:val="000000" w:themeColor="text1"/>
        </w:rPr>
      </w:pPr>
      <w:r w:rsidRPr="007D61F7">
        <w:rPr>
          <w:rFonts w:cs="Calibri"/>
          <w:b/>
          <w:bCs/>
          <w:color w:val="000000" w:themeColor="text1"/>
        </w:rPr>
        <w:t>NONCOMPLIANCE</w:t>
      </w:r>
      <w:r w:rsidRPr="007D61F7">
        <w:rPr>
          <w:rFonts w:cs="Calibri"/>
          <w:color w:val="000000" w:themeColor="text1"/>
        </w:rPr>
        <w:t>: Failure to comply with the resale or recapture requirements means that:</w:t>
      </w:r>
    </w:p>
    <w:p w14:paraId="03C1E7C9" w14:textId="77777777" w:rsidR="00FC368B" w:rsidRPr="007D61F7" w:rsidRDefault="00FC368B" w:rsidP="00FC368B">
      <w:pPr>
        <w:autoSpaceDE w:val="0"/>
        <w:autoSpaceDN w:val="0"/>
        <w:adjustRightInd w:val="0"/>
        <w:spacing w:after="0" w:line="360" w:lineRule="auto"/>
        <w:rPr>
          <w:rFonts w:cs="Calibri"/>
          <w:color w:val="000000" w:themeColor="text1"/>
        </w:rPr>
      </w:pPr>
      <w:r w:rsidRPr="007D61F7">
        <w:rPr>
          <w:rFonts w:cs="Calibri"/>
          <w:color w:val="000000" w:themeColor="text1"/>
        </w:rPr>
        <w:t>The HOME-assisted homebuyer no longer occupies the unit as their principal residence (i.e., unit</w:t>
      </w:r>
    </w:p>
    <w:p w14:paraId="40E5CA15" w14:textId="77777777" w:rsidR="00FC368B" w:rsidRPr="007D61F7" w:rsidRDefault="00FC368B" w:rsidP="00FC368B">
      <w:pPr>
        <w:autoSpaceDE w:val="0"/>
        <w:autoSpaceDN w:val="0"/>
        <w:adjustRightInd w:val="0"/>
        <w:spacing w:after="0" w:line="360" w:lineRule="auto"/>
        <w:rPr>
          <w:rFonts w:cs="Calibri"/>
          <w:color w:val="000000" w:themeColor="text1"/>
        </w:rPr>
      </w:pPr>
      <w:r w:rsidRPr="007D61F7">
        <w:rPr>
          <w:rFonts w:cs="Calibri"/>
          <w:color w:val="000000" w:themeColor="text1"/>
        </w:rPr>
        <w:t>is rented or vacant); or the home is voluntarily or involuntarily transferred in a transaction changing ownership without proper notice and the appropriate provisions were not enforced.</w:t>
      </w:r>
    </w:p>
    <w:p w14:paraId="4A866D15" w14:textId="77777777" w:rsidR="00FC368B" w:rsidRPr="007D61F7" w:rsidRDefault="00FC368B" w:rsidP="00FC368B">
      <w:pPr>
        <w:autoSpaceDE w:val="0"/>
        <w:autoSpaceDN w:val="0"/>
        <w:adjustRightInd w:val="0"/>
        <w:spacing w:after="0" w:line="360" w:lineRule="auto"/>
        <w:rPr>
          <w:rFonts w:cs="Calibri"/>
          <w:b/>
          <w:bCs/>
          <w:color w:val="000000" w:themeColor="text1"/>
        </w:rPr>
      </w:pPr>
    </w:p>
    <w:p w14:paraId="22139639" w14:textId="77777777" w:rsidR="00FC368B" w:rsidRPr="007D61F7" w:rsidRDefault="00FC368B" w:rsidP="00FC368B">
      <w:pPr>
        <w:autoSpaceDE w:val="0"/>
        <w:autoSpaceDN w:val="0"/>
        <w:adjustRightInd w:val="0"/>
        <w:spacing w:after="0" w:line="360" w:lineRule="auto"/>
        <w:rPr>
          <w:rFonts w:cs="Calibri"/>
          <w:color w:val="000000" w:themeColor="text1"/>
        </w:rPr>
      </w:pPr>
      <w:r w:rsidRPr="007D61F7">
        <w:rPr>
          <w:rFonts w:cs="Calibri"/>
          <w:b/>
          <w:bCs/>
          <w:color w:val="000000" w:themeColor="text1"/>
        </w:rPr>
        <w:t>PERIOD OF AFFORDABILITY</w:t>
      </w:r>
      <w:r w:rsidRPr="007D61F7">
        <w:rPr>
          <w:rFonts w:cs="Calibri"/>
          <w:color w:val="000000" w:themeColor="text1"/>
        </w:rPr>
        <w:t xml:space="preserve">: The number of years that </w:t>
      </w:r>
      <w:proofErr w:type="gramStart"/>
      <w:r w:rsidRPr="007D61F7">
        <w:rPr>
          <w:rFonts w:cs="Calibri"/>
          <w:color w:val="000000" w:themeColor="text1"/>
        </w:rPr>
        <w:t>resale</w:t>
      </w:r>
      <w:proofErr w:type="gramEnd"/>
      <w:r w:rsidRPr="007D61F7">
        <w:rPr>
          <w:rFonts w:cs="Calibri"/>
          <w:color w:val="000000" w:themeColor="text1"/>
        </w:rPr>
        <w:t xml:space="preserve"> and recapture policies will be in effect when HOME funds are used. The minimum number of years is determined by the amount of the</w:t>
      </w:r>
    </w:p>
    <w:p w14:paraId="6476C925" w14:textId="77777777" w:rsidR="00FC368B" w:rsidRPr="007D61F7" w:rsidRDefault="00FC368B" w:rsidP="00FC368B">
      <w:pPr>
        <w:spacing w:line="360" w:lineRule="auto"/>
        <w:rPr>
          <w:rFonts w:cs="Calibri"/>
          <w:color w:val="000000" w:themeColor="text1"/>
        </w:rPr>
      </w:pPr>
      <w:r w:rsidRPr="007D61F7">
        <w:rPr>
          <w:rFonts w:cs="Calibri"/>
          <w:color w:val="000000" w:themeColor="text1"/>
        </w:rPr>
        <w:t>investment.</w:t>
      </w:r>
    </w:p>
    <w:tbl>
      <w:tblPr>
        <w:tblW w:w="6480" w:type="dxa"/>
        <w:tblInd w:w="1430"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CellMar>
          <w:left w:w="0" w:type="dxa"/>
          <w:right w:w="0" w:type="dxa"/>
        </w:tblCellMar>
        <w:tblLook w:val="04A0" w:firstRow="1" w:lastRow="0" w:firstColumn="1" w:lastColumn="0" w:noHBand="0" w:noVBand="1"/>
      </w:tblPr>
      <w:tblGrid>
        <w:gridCol w:w="4590"/>
        <w:gridCol w:w="1890"/>
      </w:tblGrid>
      <w:tr w:rsidR="00FC368B" w:rsidRPr="007D61F7" w14:paraId="18D2D399" w14:textId="77777777" w:rsidTr="1B62D4B4">
        <w:trPr>
          <w:trHeight w:val="547"/>
        </w:trPr>
        <w:tc>
          <w:tcPr>
            <w:tcW w:w="4590" w:type="dxa"/>
            <w:shd w:val="clear" w:color="auto" w:fill="D9D9D9" w:themeFill="background1" w:themeFillShade="D9"/>
            <w:tcMar>
              <w:top w:w="0" w:type="dxa"/>
              <w:left w:w="108" w:type="dxa"/>
              <w:bottom w:w="0" w:type="dxa"/>
              <w:right w:w="108" w:type="dxa"/>
            </w:tcMar>
            <w:vAlign w:val="center"/>
          </w:tcPr>
          <w:p w14:paraId="3C0F7260" w14:textId="77777777" w:rsidR="00FC368B" w:rsidRPr="007D61F7" w:rsidRDefault="00FC368B">
            <w:pPr>
              <w:spacing w:before="100" w:beforeAutospacing="1" w:after="100" w:afterAutospacing="1" w:line="360" w:lineRule="auto"/>
              <w:jc w:val="center"/>
              <w:rPr>
                <w:rFonts w:cs="Calibri"/>
                <w:b/>
              </w:rPr>
            </w:pPr>
            <w:r w:rsidRPr="007D61F7">
              <w:rPr>
                <w:rFonts w:cs="Calibri"/>
                <w:b/>
              </w:rPr>
              <w:lastRenderedPageBreak/>
              <w:t>HOME Funds Provided for Homebuyer Activity subject to Recapture of HOME Funds</w:t>
            </w:r>
          </w:p>
        </w:tc>
        <w:tc>
          <w:tcPr>
            <w:tcW w:w="1890" w:type="dxa"/>
            <w:shd w:val="clear" w:color="auto" w:fill="D9D9D9" w:themeFill="background1" w:themeFillShade="D9"/>
            <w:tcMar>
              <w:top w:w="0" w:type="dxa"/>
              <w:left w:w="108" w:type="dxa"/>
              <w:bottom w:w="0" w:type="dxa"/>
              <w:right w:w="108" w:type="dxa"/>
            </w:tcMar>
            <w:vAlign w:val="center"/>
            <w:hideMark/>
          </w:tcPr>
          <w:p w14:paraId="37A38FDD" w14:textId="77777777" w:rsidR="00FC368B" w:rsidRPr="007D61F7" w:rsidRDefault="00FC368B">
            <w:pPr>
              <w:spacing w:before="100" w:after="100" w:line="360" w:lineRule="auto"/>
              <w:ind w:right="162"/>
              <w:jc w:val="center"/>
              <w:rPr>
                <w:rFonts w:cs="Calibri"/>
                <w:b/>
              </w:rPr>
            </w:pPr>
            <w:r w:rsidRPr="007D61F7">
              <w:rPr>
                <w:rFonts w:cs="Calibri"/>
                <w:b/>
              </w:rPr>
              <w:t>Minimum years of Affordability</w:t>
            </w:r>
          </w:p>
        </w:tc>
      </w:tr>
      <w:tr w:rsidR="00FC368B" w:rsidRPr="007D61F7" w14:paraId="59C273A1" w14:textId="77777777" w:rsidTr="1B62D4B4">
        <w:tc>
          <w:tcPr>
            <w:tcW w:w="4590" w:type="dxa"/>
            <w:tcMar>
              <w:top w:w="0" w:type="dxa"/>
              <w:left w:w="108" w:type="dxa"/>
              <w:bottom w:w="0" w:type="dxa"/>
              <w:right w:w="108" w:type="dxa"/>
            </w:tcMar>
            <w:vAlign w:val="center"/>
            <w:hideMark/>
          </w:tcPr>
          <w:p w14:paraId="6B0C64E7" w14:textId="77777777" w:rsidR="00FC368B" w:rsidRPr="007D61F7" w:rsidRDefault="00FC368B">
            <w:pPr>
              <w:spacing w:before="100" w:beforeAutospacing="1" w:after="100" w:afterAutospacing="1" w:line="360" w:lineRule="auto"/>
              <w:ind w:right="162"/>
              <w:rPr>
                <w:rFonts w:cs="Calibri"/>
              </w:rPr>
            </w:pPr>
            <w:r w:rsidRPr="007D61F7">
              <w:rPr>
                <w:rFonts w:cs="Calibri"/>
              </w:rPr>
              <w:t>Under $15,000</w:t>
            </w:r>
          </w:p>
        </w:tc>
        <w:tc>
          <w:tcPr>
            <w:tcW w:w="1890" w:type="dxa"/>
            <w:tcMar>
              <w:top w:w="0" w:type="dxa"/>
              <w:left w:w="108" w:type="dxa"/>
              <w:bottom w:w="0" w:type="dxa"/>
              <w:right w:w="108" w:type="dxa"/>
            </w:tcMar>
            <w:vAlign w:val="center"/>
          </w:tcPr>
          <w:p w14:paraId="5587E754" w14:textId="77777777" w:rsidR="00FC368B" w:rsidRPr="007D61F7" w:rsidRDefault="00FC368B">
            <w:pPr>
              <w:spacing w:before="100" w:beforeAutospacing="1" w:after="100" w:afterAutospacing="1" w:line="360" w:lineRule="auto"/>
              <w:jc w:val="right"/>
              <w:rPr>
                <w:rFonts w:cs="Calibri"/>
              </w:rPr>
            </w:pPr>
            <w:r w:rsidRPr="007D61F7">
              <w:rPr>
                <w:rFonts w:cs="Calibri"/>
              </w:rPr>
              <w:t>5 Years</w:t>
            </w:r>
          </w:p>
        </w:tc>
      </w:tr>
      <w:tr w:rsidR="00FC368B" w:rsidRPr="007D61F7" w14:paraId="2AEE9E13" w14:textId="77777777" w:rsidTr="1B62D4B4">
        <w:tc>
          <w:tcPr>
            <w:tcW w:w="4590" w:type="dxa"/>
            <w:tcMar>
              <w:top w:w="0" w:type="dxa"/>
              <w:left w:w="108" w:type="dxa"/>
              <w:bottom w:w="0" w:type="dxa"/>
              <w:right w:w="108" w:type="dxa"/>
            </w:tcMar>
            <w:vAlign w:val="center"/>
            <w:hideMark/>
          </w:tcPr>
          <w:p w14:paraId="13DAD9D5" w14:textId="77777777" w:rsidR="00FC368B" w:rsidRPr="007D61F7" w:rsidRDefault="00FC368B">
            <w:pPr>
              <w:spacing w:before="100" w:beforeAutospacing="1" w:after="100" w:afterAutospacing="1" w:line="360" w:lineRule="auto"/>
              <w:ind w:right="162"/>
              <w:rPr>
                <w:rFonts w:cs="Calibri"/>
              </w:rPr>
            </w:pPr>
            <w:r w:rsidRPr="007D61F7">
              <w:rPr>
                <w:rFonts w:cs="Calibri"/>
              </w:rPr>
              <w:t>Between $15,000 and $40,000</w:t>
            </w:r>
          </w:p>
        </w:tc>
        <w:tc>
          <w:tcPr>
            <w:tcW w:w="1890" w:type="dxa"/>
            <w:tcMar>
              <w:top w:w="0" w:type="dxa"/>
              <w:left w:w="108" w:type="dxa"/>
              <w:bottom w:w="0" w:type="dxa"/>
              <w:right w:w="108" w:type="dxa"/>
            </w:tcMar>
            <w:vAlign w:val="center"/>
            <w:hideMark/>
          </w:tcPr>
          <w:p w14:paraId="4DE37AE6" w14:textId="77777777" w:rsidR="00FC368B" w:rsidRPr="007D61F7" w:rsidRDefault="00FC368B">
            <w:pPr>
              <w:spacing w:before="100" w:beforeAutospacing="1" w:after="100" w:afterAutospacing="1" w:line="360" w:lineRule="auto"/>
              <w:jc w:val="right"/>
              <w:rPr>
                <w:rFonts w:cs="Calibri"/>
              </w:rPr>
            </w:pPr>
            <w:r w:rsidRPr="007D61F7">
              <w:rPr>
                <w:rFonts w:cs="Calibri"/>
              </w:rPr>
              <w:t>10 Years</w:t>
            </w:r>
          </w:p>
        </w:tc>
      </w:tr>
      <w:tr w:rsidR="00FC368B" w:rsidRPr="007D61F7" w14:paraId="1A92162E" w14:textId="77777777" w:rsidTr="1B62D4B4">
        <w:trPr>
          <w:trHeight w:val="295"/>
        </w:trPr>
        <w:tc>
          <w:tcPr>
            <w:tcW w:w="4590" w:type="dxa"/>
            <w:tcMar>
              <w:top w:w="0" w:type="dxa"/>
              <w:left w:w="108" w:type="dxa"/>
              <w:bottom w:w="0" w:type="dxa"/>
              <w:right w:w="108" w:type="dxa"/>
            </w:tcMar>
            <w:vAlign w:val="center"/>
            <w:hideMark/>
          </w:tcPr>
          <w:p w14:paraId="1F33148C" w14:textId="77777777" w:rsidR="00FC368B" w:rsidRPr="007D61F7" w:rsidRDefault="00FC368B">
            <w:pPr>
              <w:spacing w:before="100" w:beforeAutospacing="1" w:after="100" w:afterAutospacing="1" w:line="360" w:lineRule="auto"/>
              <w:ind w:right="162"/>
              <w:rPr>
                <w:rFonts w:cs="Calibri"/>
              </w:rPr>
            </w:pPr>
            <w:r w:rsidRPr="007D61F7">
              <w:rPr>
                <w:rFonts w:cs="Calibri"/>
              </w:rPr>
              <w:t xml:space="preserve">Over $40,000 </w:t>
            </w:r>
          </w:p>
        </w:tc>
        <w:tc>
          <w:tcPr>
            <w:tcW w:w="1890" w:type="dxa"/>
            <w:tcMar>
              <w:top w:w="0" w:type="dxa"/>
              <w:left w:w="108" w:type="dxa"/>
              <w:bottom w:w="0" w:type="dxa"/>
              <w:right w:w="108" w:type="dxa"/>
            </w:tcMar>
            <w:vAlign w:val="center"/>
          </w:tcPr>
          <w:p w14:paraId="05A809F1" w14:textId="77777777" w:rsidR="00FC368B" w:rsidRPr="007D61F7" w:rsidRDefault="00FC368B">
            <w:pPr>
              <w:spacing w:before="100" w:beforeAutospacing="1" w:after="100" w:afterAutospacing="1" w:line="360" w:lineRule="auto"/>
              <w:jc w:val="right"/>
              <w:rPr>
                <w:rFonts w:cs="Calibri"/>
              </w:rPr>
            </w:pPr>
            <w:r w:rsidRPr="007D61F7">
              <w:rPr>
                <w:rFonts w:cs="Calibri"/>
              </w:rPr>
              <w:t>15 Years</w:t>
            </w:r>
          </w:p>
        </w:tc>
      </w:tr>
    </w:tbl>
    <w:p w14:paraId="7B90D726" w14:textId="77777777" w:rsidR="00FC368B" w:rsidRPr="007D61F7" w:rsidRDefault="00FC368B" w:rsidP="00FC368B">
      <w:pPr>
        <w:autoSpaceDE w:val="0"/>
        <w:autoSpaceDN w:val="0"/>
        <w:adjustRightInd w:val="0"/>
        <w:spacing w:after="0" w:line="360" w:lineRule="auto"/>
        <w:rPr>
          <w:rFonts w:cs="Calibri"/>
          <w:color w:val="000000" w:themeColor="text1"/>
        </w:rPr>
      </w:pPr>
      <w:r w:rsidRPr="007D61F7">
        <w:rPr>
          <w:rFonts w:cs="Calibri"/>
          <w:b/>
          <w:bCs/>
          <w:color w:val="000000" w:themeColor="text1"/>
        </w:rPr>
        <w:t>SUBRECIPIENT</w:t>
      </w:r>
      <w:r w:rsidRPr="007D61F7">
        <w:rPr>
          <w:rFonts w:cs="Calibri"/>
          <w:color w:val="000000" w:themeColor="text1"/>
        </w:rPr>
        <w:t>: A subrecipient is a public or private nonprofit agency, authority, or organization that receives HOME funds to undertake eligible HOME activities (e.g., provide downpayment or closing costs</w:t>
      </w:r>
    </w:p>
    <w:p w14:paraId="7E9AC237" w14:textId="77777777" w:rsidR="00FC368B" w:rsidRPr="007D61F7" w:rsidRDefault="00FC368B" w:rsidP="00FC368B">
      <w:pPr>
        <w:spacing w:line="360" w:lineRule="auto"/>
        <w:rPr>
          <w:rFonts w:cs="Calibri"/>
          <w:color w:val="000000" w:themeColor="text1"/>
        </w:rPr>
      </w:pPr>
      <w:r w:rsidRPr="007D61F7">
        <w:rPr>
          <w:rFonts w:cs="Calibri"/>
          <w:color w:val="000000" w:themeColor="text1"/>
        </w:rPr>
        <w:t>assistance, or homeowner rehabilitation).</w:t>
      </w:r>
    </w:p>
    <w:p w14:paraId="1219AA19" w14:textId="77777777" w:rsidR="00FC368B" w:rsidRPr="007D61F7" w:rsidRDefault="00FC368B" w:rsidP="00FC368B">
      <w:pPr>
        <w:spacing w:line="360" w:lineRule="auto"/>
        <w:rPr>
          <w:rFonts w:cs="Calibri"/>
          <w:b/>
          <w:bCs/>
          <w:color w:val="000000" w:themeColor="text1"/>
          <w:sz w:val="28"/>
          <w:szCs w:val="28"/>
        </w:rPr>
      </w:pPr>
      <w:r w:rsidRPr="007D61F7">
        <w:rPr>
          <w:rFonts w:cs="Calibri"/>
          <w:b/>
          <w:bCs/>
          <w:color w:val="000000" w:themeColor="text1"/>
          <w:sz w:val="28"/>
          <w:szCs w:val="28"/>
        </w:rPr>
        <w:t>RECAPTURE PROVISIONS</w:t>
      </w:r>
    </w:p>
    <w:p w14:paraId="7D9F4D21" w14:textId="77777777" w:rsidR="00FC368B" w:rsidRPr="007D61F7" w:rsidRDefault="00FC368B" w:rsidP="00FC368B">
      <w:pPr>
        <w:autoSpaceDE w:val="0"/>
        <w:autoSpaceDN w:val="0"/>
        <w:adjustRightInd w:val="0"/>
        <w:spacing w:after="0" w:line="360" w:lineRule="auto"/>
        <w:ind w:firstLine="200"/>
        <w:rPr>
          <w:rFonts w:cs="Calibri"/>
          <w:b/>
          <w:bCs/>
          <w:i/>
          <w:iCs/>
          <w:color w:val="000000" w:themeColor="text1"/>
        </w:rPr>
      </w:pPr>
      <w:r w:rsidRPr="007D61F7">
        <w:rPr>
          <w:rFonts w:cs="Calibri"/>
          <w:b/>
          <w:bCs/>
          <w:i/>
          <w:iCs/>
          <w:color w:val="000000" w:themeColor="text1"/>
        </w:rPr>
        <w:t>Used when HOME assistance is provided to a homebuyer purchasing a regular market home.</w:t>
      </w:r>
    </w:p>
    <w:p w14:paraId="635EF933" w14:textId="77777777" w:rsidR="00FC368B" w:rsidRPr="007D61F7" w:rsidRDefault="00FC368B" w:rsidP="00FC368B">
      <w:pPr>
        <w:pStyle w:val="BodyText"/>
        <w:spacing w:before="10"/>
        <w:rPr>
          <w:b/>
          <w:i/>
          <w:sz w:val="19"/>
        </w:rPr>
      </w:pPr>
    </w:p>
    <w:p w14:paraId="4D8B1070" w14:textId="77777777" w:rsidR="00FC368B" w:rsidRPr="007D61F7" w:rsidRDefault="00FC368B" w:rsidP="00FC368B">
      <w:pPr>
        <w:pStyle w:val="BodyText"/>
        <w:spacing w:before="1" w:line="276" w:lineRule="auto"/>
        <w:ind w:left="200" w:right="170"/>
      </w:pPr>
      <w:r w:rsidRPr="007D61F7">
        <w:t>Homebuyers/subrecipients who are awarded HOME funds for direct homebuyer assistance (downpayment</w:t>
      </w:r>
      <w:r w:rsidRPr="007D61F7">
        <w:rPr>
          <w:spacing w:val="-1"/>
        </w:rPr>
        <w:t xml:space="preserve"> </w:t>
      </w:r>
      <w:r w:rsidRPr="007D61F7">
        <w:t>assistance,</w:t>
      </w:r>
      <w:r w:rsidRPr="007D61F7">
        <w:rPr>
          <w:spacing w:val="-6"/>
        </w:rPr>
        <w:t xml:space="preserve"> </w:t>
      </w:r>
      <w:r w:rsidRPr="007D61F7">
        <w:t>closing</w:t>
      </w:r>
      <w:r w:rsidRPr="007D61F7">
        <w:rPr>
          <w:spacing w:val="-2"/>
        </w:rPr>
        <w:t xml:space="preserve"> </w:t>
      </w:r>
      <w:r w:rsidRPr="007D61F7">
        <w:t>costs,</w:t>
      </w:r>
      <w:r w:rsidRPr="007D61F7">
        <w:rPr>
          <w:spacing w:val="-2"/>
        </w:rPr>
        <w:t xml:space="preserve"> </w:t>
      </w:r>
      <w:r w:rsidRPr="007D61F7">
        <w:t>interest</w:t>
      </w:r>
      <w:r w:rsidRPr="007D61F7">
        <w:rPr>
          <w:spacing w:val="-4"/>
        </w:rPr>
        <w:t xml:space="preserve"> </w:t>
      </w:r>
      <w:r w:rsidRPr="007D61F7">
        <w:t>subsidies,</w:t>
      </w:r>
      <w:r w:rsidRPr="007D61F7">
        <w:rPr>
          <w:spacing w:val="-4"/>
        </w:rPr>
        <w:t xml:space="preserve"> </w:t>
      </w:r>
      <w:r w:rsidRPr="007D61F7">
        <w:t>or</w:t>
      </w:r>
      <w:r w:rsidRPr="007D61F7">
        <w:rPr>
          <w:spacing w:val="-7"/>
        </w:rPr>
        <w:t xml:space="preserve"> </w:t>
      </w:r>
      <w:r w:rsidRPr="007D61F7">
        <w:t>other</w:t>
      </w:r>
      <w:r w:rsidRPr="007D61F7">
        <w:rPr>
          <w:spacing w:val="-4"/>
        </w:rPr>
        <w:t xml:space="preserve"> </w:t>
      </w:r>
      <w:r w:rsidRPr="007D61F7">
        <w:t>HOME</w:t>
      </w:r>
      <w:r w:rsidRPr="007D61F7">
        <w:rPr>
          <w:spacing w:val="-6"/>
        </w:rPr>
        <w:t xml:space="preserve"> </w:t>
      </w:r>
      <w:r w:rsidRPr="007D61F7">
        <w:t>assistance) must</w:t>
      </w:r>
      <w:r w:rsidRPr="007D61F7">
        <w:rPr>
          <w:spacing w:val="-2"/>
        </w:rPr>
        <w:t xml:space="preserve"> </w:t>
      </w:r>
      <w:r w:rsidRPr="007D61F7">
        <w:t>follow</w:t>
      </w:r>
      <w:r w:rsidRPr="007D61F7">
        <w:rPr>
          <w:spacing w:val="-4"/>
        </w:rPr>
        <w:t xml:space="preserve"> </w:t>
      </w:r>
      <w:r w:rsidRPr="007D61F7">
        <w:t>the recapture guidelines if the property is sold or transferred during the affordability period.</w:t>
      </w:r>
    </w:p>
    <w:p w14:paraId="6B027CA4" w14:textId="77777777" w:rsidR="00FC368B" w:rsidRPr="007D61F7" w:rsidRDefault="00FC368B" w:rsidP="00FC368B">
      <w:pPr>
        <w:pStyle w:val="BodyText"/>
        <w:spacing w:before="6"/>
        <w:rPr>
          <w:sz w:val="16"/>
        </w:rPr>
      </w:pPr>
    </w:p>
    <w:p w14:paraId="59748541" w14:textId="77777777" w:rsidR="00FC368B" w:rsidRPr="007D61F7" w:rsidRDefault="00FC368B" w:rsidP="00FC368B">
      <w:pPr>
        <w:pStyle w:val="BodyText"/>
        <w:spacing w:line="276" w:lineRule="auto"/>
        <w:ind w:left="200" w:right="515"/>
        <w:jc w:val="both"/>
      </w:pPr>
      <w:r w:rsidRPr="007D61F7">
        <w:t>Depending</w:t>
      </w:r>
      <w:r w:rsidRPr="007D61F7">
        <w:rPr>
          <w:spacing w:val="-3"/>
        </w:rPr>
        <w:t xml:space="preserve"> </w:t>
      </w:r>
      <w:r w:rsidRPr="007D61F7">
        <w:t>on</w:t>
      </w:r>
      <w:r w:rsidRPr="007D61F7">
        <w:rPr>
          <w:spacing w:val="-6"/>
        </w:rPr>
        <w:t xml:space="preserve"> </w:t>
      </w:r>
      <w:r w:rsidRPr="007D61F7">
        <w:t>the</w:t>
      </w:r>
      <w:r w:rsidRPr="007D61F7">
        <w:rPr>
          <w:spacing w:val="-2"/>
        </w:rPr>
        <w:t xml:space="preserve"> </w:t>
      </w:r>
      <w:r w:rsidRPr="007D61F7">
        <w:t>level</w:t>
      </w:r>
      <w:r w:rsidRPr="007D61F7">
        <w:rPr>
          <w:spacing w:val="-3"/>
        </w:rPr>
        <w:t xml:space="preserve"> </w:t>
      </w:r>
      <w:r w:rsidRPr="007D61F7">
        <w:t>of</w:t>
      </w:r>
      <w:r w:rsidRPr="007D61F7">
        <w:rPr>
          <w:spacing w:val="-5"/>
        </w:rPr>
        <w:t xml:space="preserve"> </w:t>
      </w:r>
      <w:r w:rsidRPr="007D61F7">
        <w:t>homebuyer</w:t>
      </w:r>
      <w:r w:rsidRPr="007D61F7">
        <w:rPr>
          <w:spacing w:val="-6"/>
        </w:rPr>
        <w:t xml:space="preserve"> </w:t>
      </w:r>
      <w:r w:rsidRPr="007D61F7">
        <w:t>assistance</w:t>
      </w:r>
      <w:r w:rsidRPr="007D61F7">
        <w:rPr>
          <w:spacing w:val="-2"/>
        </w:rPr>
        <w:t xml:space="preserve"> </w:t>
      </w:r>
      <w:r w:rsidRPr="007D61F7">
        <w:t>provided,</w:t>
      </w:r>
      <w:r w:rsidRPr="007D61F7">
        <w:rPr>
          <w:spacing w:val="-2"/>
        </w:rPr>
        <w:t xml:space="preserve"> </w:t>
      </w:r>
      <w:r w:rsidRPr="007D61F7">
        <w:t>the</w:t>
      </w:r>
      <w:r w:rsidRPr="007D61F7">
        <w:rPr>
          <w:spacing w:val="-2"/>
        </w:rPr>
        <w:t xml:space="preserve"> </w:t>
      </w:r>
      <w:r w:rsidRPr="007D61F7">
        <w:t>affordability</w:t>
      </w:r>
      <w:r w:rsidRPr="007D61F7">
        <w:rPr>
          <w:spacing w:val="-4"/>
        </w:rPr>
        <w:t xml:space="preserve"> </w:t>
      </w:r>
      <w:r w:rsidRPr="007D61F7">
        <w:t>period</w:t>
      </w:r>
      <w:r w:rsidRPr="007D61F7">
        <w:rPr>
          <w:spacing w:val="-3"/>
        </w:rPr>
        <w:t xml:space="preserve"> </w:t>
      </w:r>
      <w:r w:rsidRPr="007D61F7">
        <w:t>may</w:t>
      </w:r>
      <w:r w:rsidRPr="007D61F7">
        <w:rPr>
          <w:spacing w:val="-4"/>
        </w:rPr>
        <w:t xml:space="preserve"> </w:t>
      </w:r>
      <w:r w:rsidRPr="007D61F7">
        <w:t>be</w:t>
      </w:r>
      <w:r w:rsidRPr="007D61F7">
        <w:rPr>
          <w:spacing w:val="-2"/>
        </w:rPr>
        <w:t xml:space="preserve"> </w:t>
      </w:r>
      <w:r w:rsidRPr="007D61F7">
        <w:t>five</w:t>
      </w:r>
      <w:r w:rsidRPr="007D61F7">
        <w:rPr>
          <w:spacing w:val="-4"/>
        </w:rPr>
        <w:t xml:space="preserve"> </w:t>
      </w:r>
      <w:r w:rsidRPr="007D61F7">
        <w:t>years (less than</w:t>
      </w:r>
      <w:r w:rsidRPr="007D61F7">
        <w:rPr>
          <w:spacing w:val="-4"/>
        </w:rPr>
        <w:t xml:space="preserve"> </w:t>
      </w:r>
      <w:r w:rsidRPr="007D61F7">
        <w:t>$15,000</w:t>
      </w:r>
      <w:r w:rsidRPr="007D61F7">
        <w:rPr>
          <w:spacing w:val="-2"/>
        </w:rPr>
        <w:t xml:space="preserve"> </w:t>
      </w:r>
      <w:r w:rsidRPr="007D61F7">
        <w:t>in</w:t>
      </w:r>
      <w:r w:rsidRPr="007D61F7">
        <w:rPr>
          <w:spacing w:val="-2"/>
        </w:rPr>
        <w:t xml:space="preserve"> </w:t>
      </w:r>
      <w:r w:rsidRPr="007D61F7">
        <w:t>direct</w:t>
      </w:r>
      <w:r w:rsidRPr="007D61F7">
        <w:rPr>
          <w:spacing w:val="-3"/>
        </w:rPr>
        <w:t xml:space="preserve"> </w:t>
      </w:r>
      <w:r w:rsidRPr="007D61F7">
        <w:t>assistance), ten</w:t>
      </w:r>
      <w:r w:rsidRPr="007D61F7">
        <w:rPr>
          <w:spacing w:val="-2"/>
        </w:rPr>
        <w:t xml:space="preserve"> </w:t>
      </w:r>
      <w:r w:rsidRPr="007D61F7">
        <w:t>years</w:t>
      </w:r>
      <w:r w:rsidRPr="007D61F7">
        <w:rPr>
          <w:spacing w:val="-3"/>
        </w:rPr>
        <w:t xml:space="preserve"> </w:t>
      </w:r>
      <w:r w:rsidRPr="007D61F7">
        <w:t>($15,000</w:t>
      </w:r>
      <w:r w:rsidRPr="007D61F7">
        <w:rPr>
          <w:spacing w:val="-2"/>
        </w:rPr>
        <w:t xml:space="preserve"> </w:t>
      </w:r>
      <w:r w:rsidRPr="007D61F7">
        <w:t>or</w:t>
      </w:r>
      <w:r w:rsidRPr="007D61F7">
        <w:rPr>
          <w:spacing w:val="-3"/>
        </w:rPr>
        <w:t xml:space="preserve"> </w:t>
      </w:r>
      <w:r w:rsidRPr="007D61F7">
        <w:t>more but</w:t>
      </w:r>
      <w:r w:rsidRPr="007D61F7">
        <w:rPr>
          <w:spacing w:val="-1"/>
        </w:rPr>
        <w:t xml:space="preserve"> </w:t>
      </w:r>
      <w:r w:rsidRPr="007D61F7">
        <w:t>less than</w:t>
      </w:r>
      <w:r w:rsidRPr="007D61F7">
        <w:rPr>
          <w:spacing w:val="-4"/>
        </w:rPr>
        <w:t xml:space="preserve"> </w:t>
      </w:r>
      <w:r w:rsidRPr="007D61F7">
        <w:t>$40,000),</w:t>
      </w:r>
      <w:r w:rsidRPr="007D61F7">
        <w:rPr>
          <w:spacing w:val="-3"/>
        </w:rPr>
        <w:t xml:space="preserve"> </w:t>
      </w:r>
      <w:r w:rsidRPr="007D61F7">
        <w:t>or</w:t>
      </w:r>
      <w:r w:rsidRPr="007D61F7">
        <w:rPr>
          <w:spacing w:val="-1"/>
        </w:rPr>
        <w:t xml:space="preserve"> </w:t>
      </w:r>
      <w:r w:rsidRPr="007D61F7">
        <w:t>fifteen years ($40,000 or more).</w:t>
      </w:r>
    </w:p>
    <w:p w14:paraId="6628FB2F" w14:textId="77777777" w:rsidR="00FC368B" w:rsidRPr="007D61F7" w:rsidRDefault="00FC368B" w:rsidP="00FC368B">
      <w:pPr>
        <w:pStyle w:val="BodyText"/>
        <w:spacing w:before="3"/>
        <w:rPr>
          <w:sz w:val="16"/>
        </w:rPr>
      </w:pPr>
    </w:p>
    <w:p w14:paraId="0AB6B890" w14:textId="3813D7C4" w:rsidR="00FC368B" w:rsidRPr="007D61F7" w:rsidRDefault="00FC368B" w:rsidP="00CF672E">
      <w:pPr>
        <w:pStyle w:val="BodyText"/>
        <w:spacing w:before="1" w:line="276" w:lineRule="auto"/>
        <w:ind w:left="200" w:right="170"/>
        <w:rPr>
          <w:sz w:val="18"/>
        </w:rPr>
      </w:pPr>
      <w:r w:rsidRPr="007D61F7">
        <w:t>When the home is sold or transferred during the period of affordability, the homebuyer/subrecipient must</w:t>
      </w:r>
      <w:r w:rsidRPr="007D61F7">
        <w:rPr>
          <w:spacing w:val="-2"/>
        </w:rPr>
        <w:t xml:space="preserve"> </w:t>
      </w:r>
      <w:r w:rsidRPr="007D61F7">
        <w:t>repay</w:t>
      </w:r>
      <w:r w:rsidRPr="007D61F7">
        <w:rPr>
          <w:spacing w:val="-3"/>
        </w:rPr>
        <w:t xml:space="preserve"> </w:t>
      </w:r>
      <w:r w:rsidRPr="007D61F7">
        <w:t>the</w:t>
      </w:r>
      <w:r w:rsidRPr="007D61F7">
        <w:rPr>
          <w:spacing w:val="-2"/>
        </w:rPr>
        <w:t xml:space="preserve"> </w:t>
      </w:r>
      <w:r w:rsidRPr="007D61F7">
        <w:t>City</w:t>
      </w:r>
      <w:r w:rsidRPr="007D61F7">
        <w:rPr>
          <w:spacing w:val="-3"/>
        </w:rPr>
        <w:t xml:space="preserve"> </w:t>
      </w:r>
      <w:r w:rsidRPr="007D61F7">
        <w:t>the</w:t>
      </w:r>
      <w:r w:rsidRPr="007D61F7">
        <w:rPr>
          <w:spacing w:val="-2"/>
        </w:rPr>
        <w:t xml:space="preserve"> </w:t>
      </w:r>
      <w:r w:rsidRPr="007D61F7">
        <w:t>full</w:t>
      </w:r>
      <w:r w:rsidRPr="007D61F7">
        <w:rPr>
          <w:spacing w:val="-5"/>
        </w:rPr>
        <w:t xml:space="preserve"> </w:t>
      </w:r>
      <w:r w:rsidRPr="007D61F7">
        <w:t>amount</w:t>
      </w:r>
      <w:r w:rsidRPr="007D61F7">
        <w:rPr>
          <w:spacing w:val="-4"/>
        </w:rPr>
        <w:t xml:space="preserve"> </w:t>
      </w:r>
      <w:r w:rsidRPr="007D61F7">
        <w:t>of</w:t>
      </w:r>
      <w:r w:rsidRPr="007D61F7">
        <w:rPr>
          <w:spacing w:val="-2"/>
        </w:rPr>
        <w:t xml:space="preserve"> </w:t>
      </w:r>
      <w:r w:rsidRPr="007D61F7">
        <w:t>HOME</w:t>
      </w:r>
      <w:r w:rsidRPr="007D61F7">
        <w:rPr>
          <w:spacing w:val="-3"/>
        </w:rPr>
        <w:t xml:space="preserve"> </w:t>
      </w:r>
      <w:r w:rsidRPr="007D61F7">
        <w:t>funds</w:t>
      </w:r>
      <w:r w:rsidRPr="007D61F7">
        <w:rPr>
          <w:spacing w:val="-2"/>
        </w:rPr>
        <w:t xml:space="preserve"> </w:t>
      </w:r>
      <w:r w:rsidRPr="007D61F7">
        <w:t>received</w:t>
      </w:r>
      <w:r w:rsidRPr="007D61F7">
        <w:rPr>
          <w:spacing w:val="-3"/>
        </w:rPr>
        <w:t xml:space="preserve"> </w:t>
      </w:r>
      <w:r w:rsidRPr="007D61F7">
        <w:t>through</w:t>
      </w:r>
      <w:r w:rsidRPr="007D61F7">
        <w:rPr>
          <w:spacing w:val="-1"/>
        </w:rPr>
        <w:t xml:space="preserve"> </w:t>
      </w:r>
      <w:r w:rsidRPr="007D61F7">
        <w:t>downpayment</w:t>
      </w:r>
      <w:r w:rsidRPr="007D61F7">
        <w:rPr>
          <w:spacing w:val="-2"/>
        </w:rPr>
        <w:t xml:space="preserve"> </w:t>
      </w:r>
      <w:r w:rsidRPr="007D61F7">
        <w:t>assistance,</w:t>
      </w:r>
      <w:r w:rsidRPr="007D61F7">
        <w:rPr>
          <w:spacing w:val="-4"/>
        </w:rPr>
        <w:t xml:space="preserve"> </w:t>
      </w:r>
      <w:r w:rsidRPr="007D61F7">
        <w:t>closing</w:t>
      </w:r>
    </w:p>
    <w:p w14:paraId="1ED313A7" w14:textId="77777777" w:rsidR="00FC368B" w:rsidRPr="007D61F7" w:rsidRDefault="00FC368B" w:rsidP="00FC368B">
      <w:pPr>
        <w:pStyle w:val="BodyText"/>
        <w:spacing w:before="56" w:line="276" w:lineRule="auto"/>
        <w:ind w:left="200"/>
      </w:pPr>
      <w:r w:rsidRPr="007D61F7">
        <w:t>costs,</w:t>
      </w:r>
      <w:r w:rsidRPr="007D61F7">
        <w:rPr>
          <w:spacing w:val="-4"/>
        </w:rPr>
        <w:t xml:space="preserve"> </w:t>
      </w:r>
      <w:r w:rsidRPr="007D61F7">
        <w:t>or</w:t>
      </w:r>
      <w:r w:rsidRPr="007D61F7">
        <w:rPr>
          <w:spacing w:val="-4"/>
        </w:rPr>
        <w:t xml:space="preserve"> </w:t>
      </w:r>
      <w:r w:rsidRPr="007D61F7">
        <w:t>other</w:t>
      </w:r>
      <w:r w:rsidRPr="007D61F7">
        <w:rPr>
          <w:spacing w:val="-2"/>
        </w:rPr>
        <w:t xml:space="preserve"> </w:t>
      </w:r>
      <w:r w:rsidRPr="007D61F7">
        <w:t>HOME</w:t>
      </w:r>
      <w:r w:rsidRPr="007D61F7">
        <w:rPr>
          <w:spacing w:val="-6"/>
        </w:rPr>
        <w:t xml:space="preserve"> </w:t>
      </w:r>
      <w:r w:rsidRPr="007D61F7">
        <w:t>assistance</w:t>
      </w:r>
      <w:r w:rsidRPr="007D61F7">
        <w:rPr>
          <w:spacing w:val="-1"/>
        </w:rPr>
        <w:t xml:space="preserve"> </w:t>
      </w:r>
      <w:r w:rsidRPr="007D61F7">
        <w:t>provided</w:t>
      </w:r>
      <w:r w:rsidRPr="007D61F7">
        <w:rPr>
          <w:spacing w:val="-5"/>
        </w:rPr>
        <w:t xml:space="preserve"> </w:t>
      </w:r>
      <w:r w:rsidRPr="007D61F7">
        <w:t>directly</w:t>
      </w:r>
      <w:r w:rsidRPr="007D61F7">
        <w:rPr>
          <w:spacing w:val="-1"/>
        </w:rPr>
        <w:t xml:space="preserve"> </w:t>
      </w:r>
      <w:r w:rsidRPr="007D61F7">
        <w:t>to</w:t>
      </w:r>
      <w:r w:rsidRPr="007D61F7">
        <w:rPr>
          <w:spacing w:val="-3"/>
        </w:rPr>
        <w:t xml:space="preserve"> </w:t>
      </w:r>
      <w:r w:rsidRPr="007D61F7">
        <w:t>them,</w:t>
      </w:r>
      <w:r w:rsidRPr="007D61F7">
        <w:rPr>
          <w:spacing w:val="-1"/>
        </w:rPr>
        <w:t xml:space="preserve"> </w:t>
      </w:r>
      <w:r w:rsidRPr="007D61F7">
        <w:t>and</w:t>
      </w:r>
      <w:r w:rsidRPr="007D61F7">
        <w:rPr>
          <w:spacing w:val="-5"/>
        </w:rPr>
        <w:t xml:space="preserve"> </w:t>
      </w:r>
      <w:r w:rsidRPr="007D61F7">
        <w:t>any</w:t>
      </w:r>
      <w:r w:rsidRPr="007D61F7">
        <w:rPr>
          <w:spacing w:val="-1"/>
        </w:rPr>
        <w:t xml:space="preserve"> </w:t>
      </w:r>
      <w:r w:rsidRPr="007D61F7">
        <w:t>financial</w:t>
      </w:r>
      <w:r w:rsidRPr="007D61F7">
        <w:rPr>
          <w:spacing w:val="-2"/>
        </w:rPr>
        <w:t xml:space="preserve"> </w:t>
      </w:r>
      <w:r w:rsidRPr="007D61F7">
        <w:t>assistance</w:t>
      </w:r>
      <w:r w:rsidRPr="007D61F7">
        <w:rPr>
          <w:spacing w:val="-4"/>
        </w:rPr>
        <w:t xml:space="preserve"> </w:t>
      </w:r>
      <w:r w:rsidRPr="007D61F7">
        <w:t>that</w:t>
      </w:r>
      <w:r w:rsidRPr="007D61F7">
        <w:rPr>
          <w:spacing w:val="-1"/>
        </w:rPr>
        <w:t xml:space="preserve"> </w:t>
      </w:r>
      <w:r w:rsidRPr="007D61F7">
        <w:t>reduced</w:t>
      </w:r>
      <w:r w:rsidRPr="007D61F7">
        <w:rPr>
          <w:spacing w:val="-3"/>
        </w:rPr>
        <w:t xml:space="preserve"> </w:t>
      </w:r>
      <w:r w:rsidRPr="007D61F7">
        <w:t>the purchase price from fair market value to an affordable price.</w:t>
      </w:r>
    </w:p>
    <w:p w14:paraId="22A5AF02" w14:textId="77777777" w:rsidR="00FC368B" w:rsidRPr="007D61F7" w:rsidRDefault="00FC368B" w:rsidP="00FC368B">
      <w:pPr>
        <w:pStyle w:val="BodyText"/>
        <w:spacing w:before="6"/>
        <w:rPr>
          <w:sz w:val="16"/>
        </w:rPr>
      </w:pPr>
    </w:p>
    <w:p w14:paraId="4937A230" w14:textId="77777777" w:rsidR="00FC368B" w:rsidRPr="007D61F7" w:rsidRDefault="00FC368B" w:rsidP="00FC368B">
      <w:pPr>
        <w:pStyle w:val="Heading5"/>
      </w:pPr>
      <w:r w:rsidRPr="007D61F7">
        <w:rPr>
          <w:i/>
          <w:spacing w:val="-2"/>
        </w:rPr>
        <w:t>Example</w:t>
      </w:r>
    </w:p>
    <w:p w14:paraId="7655E9B2" w14:textId="77777777" w:rsidR="00FC368B" w:rsidRPr="007D61F7" w:rsidRDefault="00FC368B" w:rsidP="00FC368B">
      <w:pPr>
        <w:pStyle w:val="BodyText"/>
        <w:spacing w:before="8"/>
        <w:rPr>
          <w:b/>
          <w:i/>
          <w:sz w:val="19"/>
        </w:rPr>
      </w:pPr>
    </w:p>
    <w:p w14:paraId="58F33ED5" w14:textId="77777777" w:rsidR="00FC368B" w:rsidRPr="007D61F7" w:rsidRDefault="00FC368B" w:rsidP="00FC368B">
      <w:pPr>
        <w:ind w:left="920" w:right="180"/>
        <w:rPr>
          <w:i/>
        </w:rPr>
      </w:pPr>
      <w:r w:rsidRPr="007D61F7">
        <w:rPr>
          <w:i/>
          <w:iCs/>
        </w:rPr>
        <w:t>The City provides $75,000 in</w:t>
      </w:r>
      <w:r w:rsidRPr="007D61F7">
        <w:rPr>
          <w:i/>
          <w:iCs/>
          <w:spacing w:val="-1"/>
        </w:rPr>
        <w:t xml:space="preserve"> </w:t>
      </w:r>
      <w:r w:rsidRPr="007D61F7">
        <w:rPr>
          <w:i/>
          <w:iCs/>
        </w:rPr>
        <w:t xml:space="preserve">HOME development funds to a developer who sells the property for fair market value at $60,000. The homebuyer is also </w:t>
      </w:r>
      <w:proofErr w:type="gramStart"/>
      <w:r w:rsidRPr="007D61F7">
        <w:rPr>
          <w:i/>
          <w:iCs/>
        </w:rPr>
        <w:t>provided</w:t>
      </w:r>
      <w:proofErr w:type="gramEnd"/>
      <w:r w:rsidRPr="007D61F7">
        <w:rPr>
          <w:i/>
          <w:iCs/>
        </w:rPr>
        <w:t xml:space="preserve"> HOME down payment assistance in</w:t>
      </w:r>
      <w:r w:rsidRPr="007D61F7">
        <w:rPr>
          <w:i/>
          <w:iCs/>
          <w:spacing w:val="-2"/>
        </w:rPr>
        <w:t xml:space="preserve"> </w:t>
      </w:r>
      <w:r w:rsidRPr="007D61F7">
        <w:rPr>
          <w:i/>
          <w:iCs/>
        </w:rPr>
        <w:t>the</w:t>
      </w:r>
      <w:r w:rsidRPr="007D61F7">
        <w:rPr>
          <w:i/>
          <w:iCs/>
          <w:spacing w:val="-2"/>
        </w:rPr>
        <w:t xml:space="preserve"> </w:t>
      </w:r>
      <w:r w:rsidRPr="007D61F7">
        <w:rPr>
          <w:i/>
          <w:iCs/>
        </w:rPr>
        <w:t>amount</w:t>
      </w:r>
      <w:r w:rsidRPr="007D61F7">
        <w:rPr>
          <w:i/>
          <w:iCs/>
          <w:spacing w:val="-2"/>
        </w:rPr>
        <w:t xml:space="preserve"> </w:t>
      </w:r>
      <w:r w:rsidRPr="007D61F7">
        <w:rPr>
          <w:i/>
          <w:iCs/>
        </w:rPr>
        <w:t>of</w:t>
      </w:r>
      <w:r w:rsidRPr="007D61F7">
        <w:rPr>
          <w:i/>
          <w:iCs/>
          <w:spacing w:val="-4"/>
        </w:rPr>
        <w:t xml:space="preserve"> </w:t>
      </w:r>
      <w:r w:rsidRPr="007D61F7">
        <w:rPr>
          <w:i/>
          <w:iCs/>
        </w:rPr>
        <w:t>$5,000.</w:t>
      </w:r>
      <w:r w:rsidRPr="007D61F7">
        <w:rPr>
          <w:i/>
          <w:iCs/>
          <w:spacing w:val="-7"/>
        </w:rPr>
        <w:t xml:space="preserve"> </w:t>
      </w:r>
      <w:r w:rsidRPr="007D61F7">
        <w:rPr>
          <w:i/>
          <w:iCs/>
        </w:rPr>
        <w:t>The</w:t>
      </w:r>
      <w:r w:rsidRPr="007D61F7">
        <w:rPr>
          <w:i/>
          <w:iCs/>
          <w:spacing w:val="-4"/>
        </w:rPr>
        <w:t xml:space="preserve"> </w:t>
      </w:r>
      <w:proofErr w:type="gramStart"/>
      <w:r w:rsidRPr="007D61F7">
        <w:rPr>
          <w:i/>
          <w:iCs/>
        </w:rPr>
        <w:t>City</w:t>
      </w:r>
      <w:proofErr w:type="gramEnd"/>
      <w:r w:rsidRPr="007D61F7">
        <w:rPr>
          <w:i/>
          <w:iCs/>
          <w:spacing w:val="-2"/>
        </w:rPr>
        <w:t xml:space="preserve"> </w:t>
      </w:r>
      <w:r w:rsidRPr="007D61F7">
        <w:rPr>
          <w:i/>
          <w:iCs/>
        </w:rPr>
        <w:t>uses the</w:t>
      </w:r>
      <w:r w:rsidRPr="007D61F7">
        <w:rPr>
          <w:i/>
          <w:iCs/>
          <w:spacing w:val="-4"/>
        </w:rPr>
        <w:t xml:space="preserve"> </w:t>
      </w:r>
      <w:r w:rsidRPr="007D61F7">
        <w:rPr>
          <w:i/>
          <w:iCs/>
        </w:rPr>
        <w:t>recapture</w:t>
      </w:r>
      <w:r w:rsidRPr="007D61F7">
        <w:rPr>
          <w:i/>
          <w:iCs/>
          <w:spacing w:val="-4"/>
        </w:rPr>
        <w:t xml:space="preserve"> </w:t>
      </w:r>
      <w:r w:rsidRPr="007D61F7">
        <w:rPr>
          <w:i/>
          <w:iCs/>
        </w:rPr>
        <w:t>option</w:t>
      </w:r>
      <w:r w:rsidRPr="007D61F7">
        <w:rPr>
          <w:i/>
          <w:iCs/>
          <w:spacing w:val="-2"/>
        </w:rPr>
        <w:t xml:space="preserve"> </w:t>
      </w:r>
      <w:r w:rsidRPr="007D61F7">
        <w:rPr>
          <w:i/>
          <w:iCs/>
        </w:rPr>
        <w:t>to</w:t>
      </w:r>
      <w:r w:rsidRPr="007D61F7">
        <w:rPr>
          <w:i/>
          <w:iCs/>
          <w:spacing w:val="-2"/>
        </w:rPr>
        <w:t xml:space="preserve"> </w:t>
      </w:r>
      <w:r w:rsidRPr="007D61F7">
        <w:rPr>
          <w:i/>
          <w:iCs/>
        </w:rPr>
        <w:t>ensure</w:t>
      </w:r>
      <w:r w:rsidRPr="007D61F7">
        <w:rPr>
          <w:i/>
          <w:iCs/>
          <w:spacing w:val="-1"/>
        </w:rPr>
        <w:t xml:space="preserve"> </w:t>
      </w:r>
      <w:r w:rsidRPr="007D61F7">
        <w:rPr>
          <w:i/>
          <w:iCs/>
        </w:rPr>
        <w:t>affordability.</w:t>
      </w:r>
      <w:r w:rsidRPr="007D61F7">
        <w:rPr>
          <w:i/>
          <w:iCs/>
          <w:spacing w:val="-2"/>
        </w:rPr>
        <w:t xml:space="preserve"> </w:t>
      </w:r>
      <w:r w:rsidRPr="007D61F7">
        <w:rPr>
          <w:i/>
          <w:iCs/>
        </w:rPr>
        <w:t>The</w:t>
      </w:r>
      <w:r w:rsidRPr="007D61F7">
        <w:rPr>
          <w:i/>
          <w:iCs/>
          <w:spacing w:val="-4"/>
        </w:rPr>
        <w:t xml:space="preserve"> </w:t>
      </w:r>
      <w:r w:rsidRPr="007D61F7">
        <w:rPr>
          <w:i/>
          <w:iCs/>
        </w:rPr>
        <w:t>period</w:t>
      </w:r>
      <w:r w:rsidRPr="007D61F7">
        <w:rPr>
          <w:i/>
          <w:iCs/>
          <w:spacing w:val="-5"/>
        </w:rPr>
        <w:t xml:space="preserve"> </w:t>
      </w:r>
      <w:r w:rsidRPr="007D61F7">
        <w:rPr>
          <w:i/>
          <w:iCs/>
        </w:rPr>
        <w:t>of affordability for this property is five years because the property was sold for fair market value and the direct assistance to the homebuyer is therefore $5,000.</w:t>
      </w:r>
    </w:p>
    <w:p w14:paraId="06BE643F" w14:textId="77777777" w:rsidR="00FC368B" w:rsidRPr="007D61F7" w:rsidRDefault="00FC368B" w:rsidP="00FC368B">
      <w:pPr>
        <w:pStyle w:val="BodyText"/>
        <w:spacing w:before="3"/>
        <w:rPr>
          <w:i/>
          <w:sz w:val="16"/>
        </w:rPr>
      </w:pPr>
    </w:p>
    <w:p w14:paraId="511889D2" w14:textId="77777777" w:rsidR="00FC368B" w:rsidRPr="007D61F7" w:rsidRDefault="00FC368B" w:rsidP="00FC368B">
      <w:pPr>
        <w:ind w:left="920" w:right="170"/>
        <w:rPr>
          <w:i/>
        </w:rPr>
      </w:pPr>
      <w:r w:rsidRPr="007D61F7">
        <w:rPr>
          <w:i/>
        </w:rPr>
        <w:t>Alternately,</w:t>
      </w:r>
      <w:r w:rsidRPr="007D61F7">
        <w:rPr>
          <w:i/>
          <w:spacing w:val="-4"/>
        </w:rPr>
        <w:t xml:space="preserve"> </w:t>
      </w:r>
      <w:r w:rsidRPr="007D61F7">
        <w:rPr>
          <w:i/>
        </w:rPr>
        <w:t>if</w:t>
      </w:r>
      <w:r w:rsidRPr="007D61F7">
        <w:rPr>
          <w:i/>
          <w:spacing w:val="-2"/>
        </w:rPr>
        <w:t xml:space="preserve"> </w:t>
      </w:r>
      <w:r w:rsidRPr="007D61F7">
        <w:rPr>
          <w:i/>
        </w:rPr>
        <w:t>the</w:t>
      </w:r>
      <w:r w:rsidRPr="007D61F7">
        <w:rPr>
          <w:i/>
          <w:spacing w:val="-4"/>
        </w:rPr>
        <w:t xml:space="preserve"> </w:t>
      </w:r>
      <w:r w:rsidRPr="007D61F7">
        <w:rPr>
          <w:i/>
        </w:rPr>
        <w:t>fair</w:t>
      </w:r>
      <w:r w:rsidRPr="007D61F7">
        <w:rPr>
          <w:i/>
          <w:spacing w:val="-3"/>
        </w:rPr>
        <w:t xml:space="preserve"> </w:t>
      </w:r>
      <w:r w:rsidRPr="007D61F7">
        <w:rPr>
          <w:i/>
        </w:rPr>
        <w:t>market</w:t>
      </w:r>
      <w:r w:rsidRPr="007D61F7">
        <w:rPr>
          <w:i/>
          <w:spacing w:val="-4"/>
        </w:rPr>
        <w:t xml:space="preserve"> </w:t>
      </w:r>
      <w:r w:rsidRPr="007D61F7">
        <w:rPr>
          <w:i/>
        </w:rPr>
        <w:t>value</w:t>
      </w:r>
      <w:r w:rsidRPr="007D61F7">
        <w:rPr>
          <w:i/>
          <w:spacing w:val="-1"/>
        </w:rPr>
        <w:t xml:space="preserve"> </w:t>
      </w:r>
      <w:r w:rsidRPr="007D61F7">
        <w:rPr>
          <w:i/>
        </w:rPr>
        <w:t>of</w:t>
      </w:r>
      <w:r w:rsidRPr="007D61F7">
        <w:rPr>
          <w:i/>
          <w:spacing w:val="-4"/>
        </w:rPr>
        <w:t xml:space="preserve"> </w:t>
      </w:r>
      <w:r w:rsidRPr="007D61F7">
        <w:rPr>
          <w:i/>
        </w:rPr>
        <w:t>this</w:t>
      </w:r>
      <w:r w:rsidRPr="007D61F7">
        <w:rPr>
          <w:i/>
          <w:spacing w:val="-4"/>
        </w:rPr>
        <w:t xml:space="preserve"> </w:t>
      </w:r>
      <w:r w:rsidRPr="007D61F7">
        <w:rPr>
          <w:i/>
        </w:rPr>
        <w:t>same</w:t>
      </w:r>
      <w:r w:rsidRPr="007D61F7">
        <w:rPr>
          <w:i/>
          <w:spacing w:val="-2"/>
        </w:rPr>
        <w:t xml:space="preserve"> </w:t>
      </w:r>
      <w:r w:rsidRPr="007D61F7">
        <w:rPr>
          <w:i/>
        </w:rPr>
        <w:t>property was</w:t>
      </w:r>
      <w:r w:rsidRPr="007D61F7">
        <w:rPr>
          <w:i/>
          <w:spacing w:val="-4"/>
        </w:rPr>
        <w:t xml:space="preserve"> </w:t>
      </w:r>
      <w:r w:rsidRPr="007D61F7">
        <w:rPr>
          <w:i/>
        </w:rPr>
        <w:t>$75,000,</w:t>
      </w:r>
      <w:r w:rsidRPr="007D61F7">
        <w:rPr>
          <w:i/>
          <w:spacing w:val="-1"/>
        </w:rPr>
        <w:t xml:space="preserve"> </w:t>
      </w:r>
      <w:r w:rsidRPr="007D61F7">
        <w:rPr>
          <w:i/>
        </w:rPr>
        <w:t>and</w:t>
      </w:r>
      <w:r w:rsidRPr="007D61F7">
        <w:rPr>
          <w:i/>
          <w:spacing w:val="-2"/>
        </w:rPr>
        <w:t xml:space="preserve"> </w:t>
      </w:r>
      <w:r w:rsidRPr="007D61F7">
        <w:rPr>
          <w:i/>
        </w:rPr>
        <w:t>the</w:t>
      </w:r>
      <w:r w:rsidRPr="007D61F7">
        <w:rPr>
          <w:i/>
          <w:spacing w:val="-2"/>
        </w:rPr>
        <w:t xml:space="preserve"> </w:t>
      </w:r>
      <w:r w:rsidRPr="007D61F7">
        <w:rPr>
          <w:i/>
        </w:rPr>
        <w:t>developer</w:t>
      </w:r>
      <w:r w:rsidRPr="007D61F7">
        <w:rPr>
          <w:i/>
          <w:spacing w:val="-3"/>
        </w:rPr>
        <w:t xml:space="preserve"> </w:t>
      </w:r>
      <w:r w:rsidRPr="007D61F7">
        <w:rPr>
          <w:i/>
        </w:rPr>
        <w:t xml:space="preserve">sold the property to the homebuyer for $60,000, the period of affordability would be ten </w:t>
      </w:r>
      <w:r w:rsidRPr="007D61F7">
        <w:rPr>
          <w:i/>
        </w:rPr>
        <w:lastRenderedPageBreak/>
        <w:t>years because the assistance that enables the homebuyer to purchase the unit is $20,000 ($15,000 subsidy to write down the purchase price plus the $5,000 down payment assistance).</w:t>
      </w:r>
    </w:p>
    <w:p w14:paraId="356C1B53" w14:textId="77777777" w:rsidR="00FC368B" w:rsidRPr="007D61F7" w:rsidRDefault="00FC368B" w:rsidP="00FC368B">
      <w:pPr>
        <w:pStyle w:val="BodyText"/>
        <w:spacing w:before="5"/>
        <w:rPr>
          <w:i/>
          <w:sz w:val="16"/>
        </w:rPr>
      </w:pPr>
    </w:p>
    <w:p w14:paraId="0F61176C" w14:textId="77777777" w:rsidR="00FC368B" w:rsidRPr="007D61F7" w:rsidRDefault="00FC368B" w:rsidP="00FC368B">
      <w:pPr>
        <w:pStyle w:val="BodyText"/>
        <w:spacing w:line="276" w:lineRule="auto"/>
        <w:ind w:left="200" w:right="252"/>
      </w:pPr>
      <w:r w:rsidRPr="007D61F7">
        <w:t>The</w:t>
      </w:r>
      <w:r w:rsidRPr="007D61F7">
        <w:rPr>
          <w:spacing w:val="-2"/>
        </w:rPr>
        <w:t xml:space="preserve"> </w:t>
      </w:r>
      <w:r w:rsidRPr="007D61F7">
        <w:t>HOME-assisted</w:t>
      </w:r>
      <w:r w:rsidRPr="007D61F7">
        <w:rPr>
          <w:spacing w:val="-3"/>
        </w:rPr>
        <w:t xml:space="preserve"> </w:t>
      </w:r>
      <w:r w:rsidRPr="007D61F7">
        <w:t>homebuyer</w:t>
      </w:r>
      <w:r w:rsidRPr="007D61F7">
        <w:rPr>
          <w:spacing w:val="-3"/>
        </w:rPr>
        <w:t xml:space="preserve"> </w:t>
      </w:r>
      <w:r w:rsidRPr="007D61F7">
        <w:t>is</w:t>
      </w:r>
      <w:r w:rsidRPr="007D61F7">
        <w:rPr>
          <w:spacing w:val="-5"/>
        </w:rPr>
        <w:t xml:space="preserve"> </w:t>
      </w:r>
      <w:r w:rsidRPr="007D61F7">
        <w:t>allowed</w:t>
      </w:r>
      <w:r w:rsidRPr="007D61F7">
        <w:rPr>
          <w:spacing w:val="-3"/>
        </w:rPr>
        <w:t xml:space="preserve"> </w:t>
      </w:r>
      <w:r w:rsidRPr="007D61F7">
        <w:t>to</w:t>
      </w:r>
      <w:r w:rsidRPr="007D61F7">
        <w:rPr>
          <w:spacing w:val="-1"/>
        </w:rPr>
        <w:t xml:space="preserve"> </w:t>
      </w:r>
      <w:r w:rsidRPr="007D61F7">
        <w:t>sell</w:t>
      </w:r>
      <w:r w:rsidRPr="007D61F7">
        <w:rPr>
          <w:spacing w:val="-3"/>
        </w:rPr>
        <w:t xml:space="preserve"> </w:t>
      </w:r>
      <w:r w:rsidRPr="007D61F7">
        <w:t>the</w:t>
      </w:r>
      <w:r w:rsidRPr="007D61F7">
        <w:rPr>
          <w:spacing w:val="-2"/>
        </w:rPr>
        <w:t xml:space="preserve"> </w:t>
      </w:r>
      <w:r w:rsidRPr="007D61F7">
        <w:t>home</w:t>
      </w:r>
      <w:r w:rsidRPr="007D61F7">
        <w:rPr>
          <w:spacing w:val="-2"/>
        </w:rPr>
        <w:t xml:space="preserve"> </w:t>
      </w:r>
      <w:r w:rsidRPr="007D61F7">
        <w:t>to</w:t>
      </w:r>
      <w:r w:rsidRPr="007D61F7">
        <w:rPr>
          <w:spacing w:val="-4"/>
        </w:rPr>
        <w:t xml:space="preserve"> </w:t>
      </w:r>
      <w:r w:rsidRPr="007D61F7">
        <w:t>any</w:t>
      </w:r>
      <w:r w:rsidRPr="007D61F7">
        <w:rPr>
          <w:spacing w:val="-2"/>
        </w:rPr>
        <w:t xml:space="preserve"> </w:t>
      </w:r>
      <w:r w:rsidRPr="007D61F7">
        <w:t>willing</w:t>
      </w:r>
      <w:r w:rsidRPr="007D61F7">
        <w:rPr>
          <w:spacing w:val="-3"/>
        </w:rPr>
        <w:t xml:space="preserve"> </w:t>
      </w:r>
      <w:r w:rsidRPr="007D61F7">
        <w:t>buyer</w:t>
      </w:r>
      <w:r w:rsidRPr="007D61F7">
        <w:rPr>
          <w:spacing w:val="-3"/>
        </w:rPr>
        <w:t xml:space="preserve"> </w:t>
      </w:r>
      <w:r w:rsidRPr="007D61F7">
        <w:t>at</w:t>
      </w:r>
      <w:r w:rsidRPr="007D61F7">
        <w:rPr>
          <w:spacing w:val="-5"/>
        </w:rPr>
        <w:t xml:space="preserve"> </w:t>
      </w:r>
      <w:r w:rsidRPr="007D61F7">
        <w:t>any</w:t>
      </w:r>
      <w:r w:rsidRPr="007D61F7">
        <w:rPr>
          <w:spacing w:val="-4"/>
        </w:rPr>
        <w:t xml:space="preserve"> </w:t>
      </w:r>
      <w:r w:rsidRPr="007D61F7">
        <w:t>price</w:t>
      </w:r>
      <w:r w:rsidRPr="007D61F7">
        <w:rPr>
          <w:spacing w:val="-5"/>
        </w:rPr>
        <w:t xml:space="preserve"> </w:t>
      </w:r>
      <w:proofErr w:type="gramStart"/>
      <w:r w:rsidRPr="007D61F7">
        <w:t>as</w:t>
      </w:r>
      <w:r w:rsidRPr="007D61F7">
        <w:rPr>
          <w:spacing w:val="-2"/>
        </w:rPr>
        <w:t xml:space="preserve"> </w:t>
      </w:r>
      <w:r w:rsidRPr="007D61F7">
        <w:t>long</w:t>
      </w:r>
      <w:r w:rsidRPr="007D61F7">
        <w:rPr>
          <w:spacing w:val="-4"/>
        </w:rPr>
        <w:t xml:space="preserve"> </w:t>
      </w:r>
      <w:r w:rsidRPr="007D61F7">
        <w:t>as</w:t>
      </w:r>
      <w:proofErr w:type="gramEnd"/>
      <w:r w:rsidRPr="007D61F7">
        <w:t xml:space="preserve"> the HOME debt remaining on the property is repaid.</w:t>
      </w:r>
    </w:p>
    <w:p w14:paraId="1ACC3CAA" w14:textId="77777777" w:rsidR="00FC368B" w:rsidRPr="007D61F7" w:rsidRDefault="00FC368B" w:rsidP="00FC368B">
      <w:pPr>
        <w:pStyle w:val="BodyText"/>
        <w:spacing w:before="5"/>
        <w:rPr>
          <w:sz w:val="16"/>
        </w:rPr>
      </w:pPr>
    </w:p>
    <w:p w14:paraId="2840029A" w14:textId="77777777" w:rsidR="00FC368B" w:rsidRPr="007D61F7" w:rsidRDefault="00FC368B" w:rsidP="00FC368B">
      <w:pPr>
        <w:pStyle w:val="BodyText"/>
        <w:tabs>
          <w:tab w:val="left" w:pos="5950"/>
        </w:tabs>
        <w:ind w:left="200"/>
      </w:pPr>
      <w:r w:rsidRPr="007D61F7">
        <w:rPr>
          <w:spacing w:val="-5"/>
        </w:rPr>
        <w:t xml:space="preserve">If the net sales proceeds are inadequate to fully repay the City’s </w:t>
      </w:r>
      <w:r w:rsidRPr="007D61F7">
        <w:t>HOME</w:t>
      </w:r>
      <w:r w:rsidRPr="007D61F7">
        <w:rPr>
          <w:spacing w:val="-6"/>
        </w:rPr>
        <w:t xml:space="preserve"> </w:t>
      </w:r>
      <w:r w:rsidRPr="007D61F7">
        <w:t>loan,</w:t>
      </w:r>
      <w:r w:rsidRPr="007D61F7">
        <w:rPr>
          <w:spacing w:val="-4"/>
        </w:rPr>
        <w:t xml:space="preserve"> </w:t>
      </w:r>
      <w:r w:rsidRPr="007D61F7">
        <w:t>the</w:t>
      </w:r>
      <w:r w:rsidRPr="007D61F7">
        <w:rPr>
          <w:spacing w:val="-4"/>
        </w:rPr>
        <w:t xml:space="preserve"> </w:t>
      </w:r>
      <w:proofErr w:type="gramStart"/>
      <w:r w:rsidRPr="007D61F7">
        <w:t>City</w:t>
      </w:r>
      <w:proofErr w:type="gramEnd"/>
      <w:r w:rsidRPr="007D61F7">
        <w:rPr>
          <w:spacing w:val="-1"/>
        </w:rPr>
        <w:t xml:space="preserve"> </w:t>
      </w:r>
      <w:r w:rsidRPr="007D61F7">
        <w:t>accepts</w:t>
      </w:r>
      <w:r w:rsidRPr="007D61F7">
        <w:rPr>
          <w:spacing w:val="-4"/>
        </w:rPr>
        <w:t xml:space="preserve"> </w:t>
      </w:r>
      <w:r w:rsidRPr="007D61F7">
        <w:t xml:space="preserve">the </w:t>
      </w:r>
      <w:r w:rsidRPr="007D61F7">
        <w:rPr>
          <w:spacing w:val="-5"/>
        </w:rPr>
        <w:t>net</w:t>
      </w:r>
    </w:p>
    <w:p w14:paraId="3AB0944E" w14:textId="77777777" w:rsidR="00FC368B" w:rsidRPr="007D61F7" w:rsidRDefault="00FC368B" w:rsidP="00FC368B">
      <w:pPr>
        <w:pStyle w:val="BodyText"/>
        <w:spacing w:before="44" w:line="276" w:lineRule="auto"/>
        <w:ind w:left="200" w:right="193"/>
      </w:pPr>
      <w:r w:rsidRPr="007D61F7">
        <w:t>proceeds as full and final payoff of the note. The</w:t>
      </w:r>
      <w:r w:rsidRPr="007D61F7">
        <w:rPr>
          <w:spacing w:val="-9"/>
        </w:rPr>
        <w:t xml:space="preserve"> </w:t>
      </w:r>
      <w:proofErr w:type="gramStart"/>
      <w:r w:rsidRPr="007D61F7">
        <w:t>City</w:t>
      </w:r>
      <w:proofErr w:type="gramEnd"/>
      <w:r w:rsidRPr="007D61F7">
        <w:t xml:space="preserve"> is never permitted to recapture more than is available</w:t>
      </w:r>
      <w:r w:rsidRPr="007D61F7">
        <w:rPr>
          <w:spacing w:val="-2"/>
        </w:rPr>
        <w:t xml:space="preserve"> </w:t>
      </w:r>
      <w:r w:rsidRPr="007D61F7">
        <w:t>from</w:t>
      </w:r>
      <w:r w:rsidRPr="007D61F7">
        <w:rPr>
          <w:spacing w:val="-1"/>
        </w:rPr>
        <w:t xml:space="preserve"> </w:t>
      </w:r>
      <w:r w:rsidRPr="007D61F7">
        <w:t>net</w:t>
      </w:r>
      <w:r w:rsidRPr="007D61F7">
        <w:rPr>
          <w:spacing w:val="-3"/>
        </w:rPr>
        <w:t xml:space="preserve"> </w:t>
      </w:r>
      <w:r w:rsidRPr="007D61F7">
        <w:t>proceeds</w:t>
      </w:r>
      <w:r w:rsidRPr="007D61F7">
        <w:rPr>
          <w:spacing w:val="-3"/>
        </w:rPr>
        <w:t xml:space="preserve"> </w:t>
      </w:r>
      <w:r w:rsidRPr="007D61F7">
        <w:t>of</w:t>
      </w:r>
      <w:r w:rsidRPr="007D61F7">
        <w:rPr>
          <w:spacing w:val="-5"/>
        </w:rPr>
        <w:t xml:space="preserve"> </w:t>
      </w:r>
      <w:r w:rsidRPr="007D61F7">
        <w:t>the</w:t>
      </w:r>
      <w:r w:rsidRPr="007D61F7">
        <w:rPr>
          <w:spacing w:val="-3"/>
        </w:rPr>
        <w:t xml:space="preserve"> </w:t>
      </w:r>
      <w:r w:rsidRPr="007D61F7">
        <w:t>sale</w:t>
      </w:r>
      <w:r w:rsidRPr="007D61F7">
        <w:rPr>
          <w:spacing w:val="-2"/>
        </w:rPr>
        <w:t xml:space="preserve"> </w:t>
      </w:r>
      <w:r w:rsidRPr="007D61F7">
        <w:t>(i.e.,</w:t>
      </w:r>
      <w:r w:rsidRPr="007D61F7">
        <w:rPr>
          <w:spacing w:val="-4"/>
        </w:rPr>
        <w:t xml:space="preserve"> </w:t>
      </w:r>
      <w:r w:rsidRPr="007D61F7">
        <w:t>voluntary</w:t>
      </w:r>
      <w:r w:rsidRPr="007D61F7">
        <w:rPr>
          <w:spacing w:val="-4"/>
        </w:rPr>
        <w:t xml:space="preserve"> </w:t>
      </w:r>
      <w:r w:rsidRPr="007D61F7">
        <w:t>sales</w:t>
      </w:r>
      <w:r w:rsidRPr="007D61F7">
        <w:rPr>
          <w:spacing w:val="-2"/>
        </w:rPr>
        <w:t xml:space="preserve"> </w:t>
      </w:r>
      <w:r w:rsidRPr="007D61F7">
        <w:t>including</w:t>
      </w:r>
      <w:r w:rsidRPr="007D61F7">
        <w:rPr>
          <w:spacing w:val="-3"/>
        </w:rPr>
        <w:t xml:space="preserve"> </w:t>
      </w:r>
      <w:r w:rsidRPr="007D61F7">
        <w:t>short</w:t>
      </w:r>
      <w:r w:rsidRPr="007D61F7">
        <w:rPr>
          <w:spacing w:val="-3"/>
        </w:rPr>
        <w:t xml:space="preserve"> </w:t>
      </w:r>
      <w:r w:rsidRPr="007D61F7">
        <w:t>sales,</w:t>
      </w:r>
      <w:r w:rsidRPr="007D61F7">
        <w:rPr>
          <w:spacing w:val="-4"/>
        </w:rPr>
        <w:t xml:space="preserve"> </w:t>
      </w:r>
      <w:r w:rsidRPr="007D61F7">
        <w:t>and</w:t>
      </w:r>
      <w:r w:rsidRPr="007D61F7">
        <w:rPr>
          <w:spacing w:val="-3"/>
        </w:rPr>
        <w:t xml:space="preserve"> </w:t>
      </w:r>
      <w:r w:rsidRPr="007D61F7">
        <w:t>involuntary</w:t>
      </w:r>
      <w:r w:rsidRPr="007D61F7">
        <w:rPr>
          <w:spacing w:val="-3"/>
        </w:rPr>
        <w:t xml:space="preserve"> </w:t>
      </w:r>
      <w:r w:rsidRPr="007D61F7">
        <w:t>sales including foreclosures).</w:t>
      </w:r>
    </w:p>
    <w:p w14:paraId="23363D51" w14:textId="77777777" w:rsidR="00FC368B" w:rsidRPr="007D61F7" w:rsidRDefault="00FC368B" w:rsidP="00FC368B">
      <w:pPr>
        <w:pStyle w:val="BodyText"/>
        <w:spacing w:before="3"/>
        <w:rPr>
          <w:sz w:val="16"/>
        </w:rPr>
      </w:pPr>
    </w:p>
    <w:p w14:paraId="72DB231D" w14:textId="77777777" w:rsidR="00FC368B" w:rsidRPr="007D61F7" w:rsidRDefault="00FC368B" w:rsidP="00FC368B">
      <w:pPr>
        <w:pStyle w:val="BodyText"/>
        <w:spacing w:line="276" w:lineRule="auto"/>
        <w:ind w:left="200" w:right="193"/>
      </w:pPr>
      <w:r w:rsidRPr="007D61F7">
        <w:t>The net proceeds of a</w:t>
      </w:r>
      <w:r w:rsidRPr="007D61F7">
        <w:rPr>
          <w:spacing w:val="-2"/>
        </w:rPr>
        <w:t xml:space="preserve"> </w:t>
      </w:r>
      <w:r w:rsidRPr="007D61F7">
        <w:t>sale</w:t>
      </w:r>
      <w:r w:rsidRPr="007D61F7">
        <w:rPr>
          <w:spacing w:val="-1"/>
        </w:rPr>
        <w:t xml:space="preserve"> </w:t>
      </w:r>
      <w:r w:rsidRPr="007D61F7">
        <w:t>are the</w:t>
      </w:r>
      <w:r w:rsidRPr="007D61F7">
        <w:rPr>
          <w:spacing w:val="-1"/>
        </w:rPr>
        <w:t xml:space="preserve"> </w:t>
      </w:r>
      <w:r w:rsidRPr="007D61F7">
        <w:t xml:space="preserve">sales price minus non-HOME loan repayments and any closing costs. When the net sales proceeds exceed the </w:t>
      </w:r>
      <w:proofErr w:type="gramStart"/>
      <w:r w:rsidRPr="007D61F7">
        <w:t>City</w:t>
      </w:r>
      <w:proofErr w:type="gramEnd"/>
      <w:r w:rsidRPr="007D61F7">
        <w:t xml:space="preserve"> assistance, the HOME-assisted homebuyer retains all remaining</w:t>
      </w:r>
      <w:r w:rsidRPr="007D61F7">
        <w:rPr>
          <w:spacing w:val="-2"/>
        </w:rPr>
        <w:t xml:space="preserve"> </w:t>
      </w:r>
      <w:r w:rsidRPr="007D61F7">
        <w:t>net</w:t>
      </w:r>
      <w:r w:rsidRPr="007D61F7">
        <w:rPr>
          <w:spacing w:val="-1"/>
        </w:rPr>
        <w:t xml:space="preserve"> </w:t>
      </w:r>
      <w:r w:rsidRPr="007D61F7">
        <w:t>proceeds</w:t>
      </w:r>
      <w:r w:rsidRPr="007D61F7">
        <w:rPr>
          <w:spacing w:val="-4"/>
        </w:rPr>
        <w:t xml:space="preserve"> </w:t>
      </w:r>
      <w:r w:rsidRPr="007D61F7">
        <w:t>after</w:t>
      </w:r>
      <w:r w:rsidRPr="007D61F7">
        <w:rPr>
          <w:spacing w:val="-2"/>
        </w:rPr>
        <w:t xml:space="preserve"> </w:t>
      </w:r>
      <w:r w:rsidRPr="007D61F7">
        <w:t>repaying</w:t>
      </w:r>
      <w:r w:rsidRPr="007D61F7">
        <w:rPr>
          <w:spacing w:val="-5"/>
        </w:rPr>
        <w:t xml:space="preserve"> </w:t>
      </w:r>
      <w:r w:rsidRPr="007D61F7">
        <w:t>the</w:t>
      </w:r>
      <w:r w:rsidRPr="007D61F7">
        <w:rPr>
          <w:spacing w:val="-1"/>
        </w:rPr>
        <w:t xml:space="preserve"> </w:t>
      </w:r>
      <w:r w:rsidRPr="007D61F7">
        <w:t>HOME</w:t>
      </w:r>
      <w:r w:rsidRPr="007D61F7">
        <w:rPr>
          <w:spacing w:val="-4"/>
        </w:rPr>
        <w:t xml:space="preserve"> </w:t>
      </w:r>
      <w:r w:rsidRPr="007D61F7">
        <w:t>loan</w:t>
      </w:r>
      <w:r w:rsidRPr="007D61F7">
        <w:rPr>
          <w:spacing w:val="-5"/>
        </w:rPr>
        <w:t xml:space="preserve"> </w:t>
      </w:r>
      <w:r w:rsidRPr="007D61F7">
        <w:t>balance.</w:t>
      </w:r>
      <w:r w:rsidRPr="007D61F7">
        <w:rPr>
          <w:spacing w:val="-3"/>
        </w:rPr>
        <w:t xml:space="preserve"> </w:t>
      </w:r>
      <w:r w:rsidRPr="007D61F7">
        <w:t>The</w:t>
      </w:r>
      <w:r w:rsidRPr="007D61F7">
        <w:rPr>
          <w:spacing w:val="-3"/>
        </w:rPr>
        <w:t xml:space="preserve"> </w:t>
      </w:r>
      <w:r w:rsidRPr="007D61F7">
        <w:t>City</w:t>
      </w:r>
      <w:r w:rsidRPr="007D61F7">
        <w:rPr>
          <w:spacing w:val="-1"/>
        </w:rPr>
        <w:t xml:space="preserve"> </w:t>
      </w:r>
      <w:r w:rsidRPr="007D61F7">
        <w:t>reserves</w:t>
      </w:r>
      <w:r w:rsidRPr="007D61F7">
        <w:rPr>
          <w:spacing w:val="-2"/>
        </w:rPr>
        <w:t xml:space="preserve"> </w:t>
      </w:r>
      <w:r w:rsidRPr="007D61F7">
        <w:t>the</w:t>
      </w:r>
      <w:r w:rsidRPr="007D61F7">
        <w:rPr>
          <w:spacing w:val="-3"/>
        </w:rPr>
        <w:t xml:space="preserve"> </w:t>
      </w:r>
      <w:r w:rsidRPr="007D61F7">
        <w:t>right</w:t>
      </w:r>
      <w:r w:rsidRPr="007D61F7">
        <w:rPr>
          <w:spacing w:val="-4"/>
        </w:rPr>
        <w:t xml:space="preserve"> </w:t>
      </w:r>
      <w:r w:rsidRPr="007D61F7">
        <w:t>to</w:t>
      </w:r>
      <w:r w:rsidRPr="007D61F7">
        <w:rPr>
          <w:spacing w:val="-1"/>
        </w:rPr>
        <w:t xml:space="preserve"> </w:t>
      </w:r>
      <w:r w:rsidRPr="007D61F7">
        <w:t>determine that the sales price reflects fair market value.</w:t>
      </w:r>
    </w:p>
    <w:p w14:paraId="5BDF15CE" w14:textId="77777777" w:rsidR="00FC368B" w:rsidRPr="007D61F7" w:rsidRDefault="00FC368B" w:rsidP="00FC368B">
      <w:pPr>
        <w:pStyle w:val="BodyText"/>
        <w:spacing w:before="4"/>
        <w:rPr>
          <w:sz w:val="16"/>
        </w:rPr>
      </w:pPr>
    </w:p>
    <w:p w14:paraId="79E0F269" w14:textId="318DE591" w:rsidR="00FC368B" w:rsidRPr="007D61F7" w:rsidRDefault="00FC368B" w:rsidP="00FC368B">
      <w:pPr>
        <w:pStyle w:val="BodyText"/>
        <w:spacing w:before="1"/>
        <w:ind w:left="200"/>
      </w:pPr>
      <w:r w:rsidRPr="007D61F7">
        <w:t>If</w:t>
      </w:r>
      <w:r w:rsidRPr="007D61F7">
        <w:rPr>
          <w:spacing w:val="-4"/>
        </w:rPr>
        <w:t xml:space="preserve"> </w:t>
      </w:r>
      <w:r w:rsidRPr="007D61F7">
        <w:t>the</w:t>
      </w:r>
      <w:r w:rsidRPr="007D61F7">
        <w:rPr>
          <w:spacing w:val="-2"/>
        </w:rPr>
        <w:t xml:space="preserve"> </w:t>
      </w:r>
      <w:r w:rsidRPr="007D61F7">
        <w:t>City</w:t>
      </w:r>
      <w:r w:rsidRPr="007D61F7">
        <w:rPr>
          <w:spacing w:val="-3"/>
        </w:rPr>
        <w:t xml:space="preserve"> </w:t>
      </w:r>
      <w:r w:rsidRPr="007D61F7">
        <w:t>receives</w:t>
      </w:r>
      <w:r w:rsidRPr="007D61F7">
        <w:rPr>
          <w:spacing w:val="-5"/>
        </w:rPr>
        <w:t xml:space="preserve"> </w:t>
      </w:r>
      <w:r w:rsidRPr="007D61F7">
        <w:t>payment,</w:t>
      </w:r>
      <w:r w:rsidRPr="007D61F7">
        <w:rPr>
          <w:spacing w:val="-1"/>
        </w:rPr>
        <w:t xml:space="preserve"> </w:t>
      </w:r>
      <w:r w:rsidRPr="007D61F7">
        <w:t>the</w:t>
      </w:r>
      <w:r w:rsidRPr="007D61F7">
        <w:rPr>
          <w:spacing w:val="-5"/>
        </w:rPr>
        <w:t xml:space="preserve"> </w:t>
      </w:r>
      <w:r w:rsidRPr="007D61F7">
        <w:rPr>
          <w:spacing w:val="-4"/>
        </w:rPr>
        <w:t>City</w:t>
      </w:r>
      <w:r w:rsidR="7E02B6AE" w:rsidRPr="007D61F7">
        <w:rPr>
          <w:spacing w:val="-4"/>
        </w:rPr>
        <w:t xml:space="preserve"> will record the funds as “recaptured funds” and will use the funds </w:t>
      </w:r>
      <w:r w:rsidRPr="007D61F7">
        <w:t>for other HOME-eligible activities. Or the City may agree to a written agreement that specifies that the subrecipient</w:t>
      </w:r>
      <w:r w:rsidRPr="007D61F7">
        <w:rPr>
          <w:spacing w:val="-3"/>
        </w:rPr>
        <w:t xml:space="preserve"> </w:t>
      </w:r>
      <w:r w:rsidRPr="007D61F7">
        <w:t>keeps</w:t>
      </w:r>
      <w:r w:rsidRPr="007D61F7">
        <w:rPr>
          <w:spacing w:val="-5"/>
        </w:rPr>
        <w:t xml:space="preserve"> </w:t>
      </w:r>
      <w:r w:rsidRPr="007D61F7">
        <w:t>the</w:t>
      </w:r>
      <w:r w:rsidRPr="007D61F7">
        <w:rPr>
          <w:spacing w:val="-2"/>
        </w:rPr>
        <w:t xml:space="preserve"> </w:t>
      </w:r>
      <w:r w:rsidRPr="007D61F7">
        <w:t>recaptured</w:t>
      </w:r>
      <w:r w:rsidRPr="007D61F7">
        <w:rPr>
          <w:spacing w:val="-3"/>
        </w:rPr>
        <w:t xml:space="preserve"> </w:t>
      </w:r>
      <w:r w:rsidRPr="007D61F7">
        <w:t>funds</w:t>
      </w:r>
      <w:r w:rsidRPr="007D61F7">
        <w:rPr>
          <w:spacing w:val="-3"/>
        </w:rPr>
        <w:t xml:space="preserve"> </w:t>
      </w:r>
      <w:r w:rsidRPr="007D61F7">
        <w:t>for</w:t>
      </w:r>
      <w:r w:rsidRPr="007D61F7">
        <w:rPr>
          <w:spacing w:val="-5"/>
        </w:rPr>
        <w:t xml:space="preserve"> </w:t>
      </w:r>
      <w:r w:rsidRPr="007D61F7">
        <w:t>use</w:t>
      </w:r>
      <w:r w:rsidRPr="007D61F7">
        <w:rPr>
          <w:spacing w:val="-2"/>
        </w:rPr>
        <w:t xml:space="preserve"> </w:t>
      </w:r>
      <w:r w:rsidRPr="007D61F7">
        <w:t>for</w:t>
      </w:r>
      <w:r w:rsidRPr="007D61F7">
        <w:rPr>
          <w:spacing w:val="-6"/>
        </w:rPr>
        <w:t xml:space="preserve"> </w:t>
      </w:r>
      <w:r w:rsidRPr="007D61F7">
        <w:t>other</w:t>
      </w:r>
      <w:r w:rsidRPr="007D61F7">
        <w:rPr>
          <w:spacing w:val="-1"/>
        </w:rPr>
        <w:t xml:space="preserve"> </w:t>
      </w:r>
      <w:r w:rsidRPr="007D61F7">
        <w:t>HOME-eligible</w:t>
      </w:r>
      <w:r w:rsidRPr="007D61F7">
        <w:rPr>
          <w:spacing w:val="-2"/>
        </w:rPr>
        <w:t xml:space="preserve"> </w:t>
      </w:r>
      <w:r w:rsidRPr="007D61F7">
        <w:t>activities.</w:t>
      </w:r>
      <w:r w:rsidRPr="007D61F7">
        <w:rPr>
          <w:spacing w:val="-3"/>
        </w:rPr>
        <w:t xml:space="preserve"> </w:t>
      </w:r>
      <w:r w:rsidRPr="007D61F7">
        <w:t>Any</w:t>
      </w:r>
      <w:r w:rsidRPr="007D61F7">
        <w:rPr>
          <w:spacing w:val="-4"/>
        </w:rPr>
        <w:t xml:space="preserve"> </w:t>
      </w:r>
      <w:r w:rsidRPr="007D61F7">
        <w:t>time</w:t>
      </w:r>
      <w:r w:rsidRPr="007D61F7">
        <w:rPr>
          <w:spacing w:val="-2"/>
        </w:rPr>
        <w:t xml:space="preserve"> </w:t>
      </w:r>
      <w:r w:rsidRPr="007D61F7">
        <w:t>recaptured funds are reused to assist a subsequent homebuyer, a new period of affordability will start.</w:t>
      </w:r>
    </w:p>
    <w:p w14:paraId="45C092B7" w14:textId="77777777" w:rsidR="00FC368B" w:rsidRPr="007D61F7" w:rsidRDefault="00FC368B" w:rsidP="00FC368B">
      <w:pPr>
        <w:pStyle w:val="BodyText"/>
        <w:spacing w:before="4"/>
        <w:rPr>
          <w:sz w:val="16"/>
        </w:rPr>
      </w:pPr>
    </w:p>
    <w:p w14:paraId="07C957F7" w14:textId="77777777" w:rsidR="00FC368B" w:rsidRPr="007D61F7" w:rsidRDefault="00FC368B" w:rsidP="00FC368B">
      <w:pPr>
        <w:pStyle w:val="BodyText"/>
        <w:spacing w:line="276" w:lineRule="auto"/>
        <w:ind w:left="200" w:right="112"/>
      </w:pPr>
      <w:r w:rsidRPr="007D61F7">
        <w:t>Lien</w:t>
      </w:r>
      <w:r w:rsidRPr="007D61F7">
        <w:rPr>
          <w:spacing w:val="-2"/>
        </w:rPr>
        <w:t xml:space="preserve"> </w:t>
      </w:r>
      <w:r w:rsidRPr="007D61F7">
        <w:t>documents,</w:t>
      </w:r>
      <w:r w:rsidRPr="007D61F7">
        <w:rPr>
          <w:spacing w:val="-1"/>
        </w:rPr>
        <w:t xml:space="preserve"> </w:t>
      </w:r>
      <w:r w:rsidRPr="007D61F7">
        <w:t>deed</w:t>
      </w:r>
      <w:r w:rsidRPr="007D61F7">
        <w:rPr>
          <w:spacing w:val="-3"/>
        </w:rPr>
        <w:t xml:space="preserve"> </w:t>
      </w:r>
      <w:r w:rsidRPr="007D61F7">
        <w:t>restrictions,</w:t>
      </w:r>
      <w:r w:rsidRPr="007D61F7">
        <w:rPr>
          <w:spacing w:val="-4"/>
        </w:rPr>
        <w:t xml:space="preserve"> </w:t>
      </w:r>
      <w:r w:rsidRPr="007D61F7">
        <w:t>covenants</w:t>
      </w:r>
      <w:r w:rsidRPr="007D61F7">
        <w:rPr>
          <w:spacing w:val="-2"/>
        </w:rPr>
        <w:t xml:space="preserve"> </w:t>
      </w:r>
      <w:r w:rsidRPr="007D61F7">
        <w:t>that</w:t>
      </w:r>
      <w:r w:rsidRPr="007D61F7">
        <w:rPr>
          <w:spacing w:val="-4"/>
        </w:rPr>
        <w:t xml:space="preserve"> </w:t>
      </w:r>
      <w:r w:rsidRPr="007D61F7">
        <w:t>run</w:t>
      </w:r>
      <w:r w:rsidRPr="007D61F7">
        <w:rPr>
          <w:spacing w:val="-5"/>
        </w:rPr>
        <w:t xml:space="preserve"> </w:t>
      </w:r>
      <w:r w:rsidRPr="007D61F7">
        <w:t>with</w:t>
      </w:r>
      <w:r w:rsidRPr="007D61F7">
        <w:rPr>
          <w:spacing w:val="-2"/>
        </w:rPr>
        <w:t xml:space="preserve"> </w:t>
      </w:r>
      <w:r w:rsidRPr="007D61F7">
        <w:t>the</w:t>
      </w:r>
      <w:r w:rsidRPr="007D61F7">
        <w:rPr>
          <w:spacing w:val="-4"/>
        </w:rPr>
        <w:t xml:space="preserve"> </w:t>
      </w:r>
      <w:r w:rsidRPr="007D61F7">
        <w:t>land,</w:t>
      </w:r>
      <w:r w:rsidRPr="007D61F7">
        <w:rPr>
          <w:spacing w:val="-1"/>
        </w:rPr>
        <w:t xml:space="preserve"> </w:t>
      </w:r>
      <w:r w:rsidRPr="007D61F7">
        <w:t>or</w:t>
      </w:r>
      <w:r w:rsidRPr="007D61F7">
        <w:rPr>
          <w:spacing w:val="-4"/>
        </w:rPr>
        <w:t xml:space="preserve"> </w:t>
      </w:r>
      <w:r w:rsidRPr="007D61F7">
        <w:t>other</w:t>
      </w:r>
      <w:r w:rsidRPr="007D61F7">
        <w:rPr>
          <w:spacing w:val="-2"/>
        </w:rPr>
        <w:t xml:space="preserve"> </w:t>
      </w:r>
      <w:r w:rsidRPr="007D61F7">
        <w:t>similar</w:t>
      </w:r>
      <w:r w:rsidRPr="007D61F7">
        <w:rPr>
          <w:spacing w:val="-2"/>
        </w:rPr>
        <w:t xml:space="preserve"> </w:t>
      </w:r>
      <w:r w:rsidRPr="007D61F7">
        <w:t>mechanisms</w:t>
      </w:r>
      <w:r w:rsidRPr="007D61F7">
        <w:rPr>
          <w:spacing w:val="-2"/>
        </w:rPr>
        <w:t xml:space="preserve"> </w:t>
      </w:r>
      <w:r w:rsidRPr="007D61F7">
        <w:t>will</w:t>
      </w:r>
      <w:r w:rsidRPr="007D61F7">
        <w:rPr>
          <w:spacing w:val="-2"/>
        </w:rPr>
        <w:t xml:space="preserve"> </w:t>
      </w:r>
      <w:r w:rsidRPr="007D61F7">
        <w:t xml:space="preserve">be used to impose recapture provisions. Documents containing these provisions will be executed at the closing of the home purchase and will be recorded at that time. In addition, the </w:t>
      </w:r>
      <w:proofErr w:type="gramStart"/>
      <w:r w:rsidRPr="007D61F7">
        <w:t>City</w:t>
      </w:r>
      <w:proofErr w:type="gramEnd"/>
      <w:r w:rsidRPr="007D61F7">
        <w:t xml:space="preserve"> will execute a written agreement between the homebuyer and the </w:t>
      </w:r>
      <w:proofErr w:type="gramStart"/>
      <w:r w:rsidRPr="007D61F7">
        <w:t>City</w:t>
      </w:r>
      <w:proofErr w:type="gramEnd"/>
      <w:r w:rsidRPr="007D61F7">
        <w:t>, which will clearly explain:</w:t>
      </w:r>
    </w:p>
    <w:p w14:paraId="52405E45" w14:textId="77777777" w:rsidR="00FC368B" w:rsidRPr="007D61F7" w:rsidRDefault="00FC368B" w:rsidP="1B62D4B4">
      <w:pPr>
        <w:pStyle w:val="BodyText"/>
        <w:spacing w:before="132"/>
        <w:ind w:left="720"/>
      </w:pPr>
      <w:r w:rsidRPr="007D61F7">
        <w:rPr>
          <w:noProof/>
        </w:rPr>
        <mc:AlternateContent>
          <mc:Choice Requires="wps">
            <w:drawing>
              <wp:anchor distT="0" distB="0" distL="0" distR="0" simplePos="0" relativeHeight="251658242" behindDoc="0" locked="0" layoutInCell="1" allowOverlap="1" wp14:anchorId="581A1285" wp14:editId="7B455E97">
                <wp:simplePos x="0" y="0"/>
                <wp:positionH relativeFrom="page">
                  <wp:posOffset>1149096</wp:posOffset>
                </wp:positionH>
                <wp:positionV relativeFrom="paragraph">
                  <wp:posOffset>151303</wp:posOffset>
                </wp:positionV>
                <wp:extent cx="50800" cy="5080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50800"/>
                        </a:xfrm>
                        <a:custGeom>
                          <a:avLst/>
                          <a:gdLst/>
                          <a:ahLst/>
                          <a:cxnLst/>
                          <a:rect l="l" t="t" r="r" b="b"/>
                          <a:pathLst>
                            <a:path w="50800" h="50800">
                              <a:moveTo>
                                <a:pt x="32003" y="0"/>
                              </a:moveTo>
                              <a:lnTo>
                                <a:pt x="18287" y="0"/>
                              </a:lnTo>
                              <a:lnTo>
                                <a:pt x="12191" y="1650"/>
                              </a:lnTo>
                              <a:lnTo>
                                <a:pt x="7492" y="7746"/>
                              </a:lnTo>
                              <a:lnTo>
                                <a:pt x="2920" y="12318"/>
                              </a:lnTo>
                              <a:lnTo>
                                <a:pt x="0" y="18414"/>
                              </a:lnTo>
                              <a:lnTo>
                                <a:pt x="0" y="32003"/>
                              </a:lnTo>
                              <a:lnTo>
                                <a:pt x="2920" y="38099"/>
                              </a:lnTo>
                              <a:lnTo>
                                <a:pt x="12191" y="47243"/>
                              </a:lnTo>
                              <a:lnTo>
                                <a:pt x="18287" y="50418"/>
                              </a:lnTo>
                              <a:lnTo>
                                <a:pt x="32003" y="50418"/>
                              </a:lnTo>
                              <a:lnTo>
                                <a:pt x="38100" y="47243"/>
                              </a:lnTo>
                              <a:lnTo>
                                <a:pt x="42544" y="42671"/>
                              </a:lnTo>
                              <a:lnTo>
                                <a:pt x="48767" y="38099"/>
                              </a:lnTo>
                              <a:lnTo>
                                <a:pt x="50291" y="32003"/>
                              </a:lnTo>
                              <a:lnTo>
                                <a:pt x="50291" y="18414"/>
                              </a:lnTo>
                              <a:lnTo>
                                <a:pt x="48767" y="12318"/>
                              </a:lnTo>
                              <a:lnTo>
                                <a:pt x="42544" y="7746"/>
                              </a:lnTo>
                              <a:lnTo>
                                <a:pt x="38100" y="1650"/>
                              </a:lnTo>
                              <a:lnTo>
                                <a:pt x="320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77660E10">
              <v:shape id="Graphic 62" style="position:absolute;margin-left:90.5pt;margin-top:11.9pt;width:4pt;height:4pt;z-index:251658242;visibility:visible;mso-wrap-style:square;mso-wrap-distance-left:0;mso-wrap-distance-top:0;mso-wrap-distance-right:0;mso-wrap-distance-bottom:0;mso-position-horizontal:absolute;mso-position-horizontal-relative:page;mso-position-vertical:absolute;mso-position-vertical-relative:text;v-text-anchor:top" coordsize="50800,50800" o:spid="_x0000_s1026" fillcolor="black" stroked="f" path="m32003,l18287,,12191,1650,7492,7746,2920,12318,,18414,,32003r2920,6096l12191,47243r6096,3175l32003,50418r6097,-3175l42544,42671r6223,-4572l50291,32003r,-13589l48767,12318,42544,7746,38100,1650,320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" w14:anchorId="578FD2D2">
                <v:path arrowok="t"/>
                <w10:wrap anchorx="page"/>
              </v:shape>
            </w:pict>
          </mc:Fallback>
        </mc:AlternateContent>
      </w:r>
      <w:r w:rsidRPr="007D61F7">
        <w:t>amount</w:t>
      </w:r>
      <w:r w:rsidRPr="007D61F7">
        <w:rPr>
          <w:spacing w:val="-2"/>
        </w:rPr>
        <w:t xml:space="preserve"> </w:t>
      </w:r>
      <w:r w:rsidRPr="007D61F7">
        <w:t>and</w:t>
      </w:r>
      <w:r w:rsidRPr="007D61F7">
        <w:rPr>
          <w:spacing w:val="-1"/>
        </w:rPr>
        <w:t xml:space="preserve"> </w:t>
      </w:r>
      <w:r w:rsidRPr="007D61F7">
        <w:t>use</w:t>
      </w:r>
      <w:r w:rsidRPr="007D61F7">
        <w:rPr>
          <w:spacing w:val="-3"/>
        </w:rPr>
        <w:t xml:space="preserve"> </w:t>
      </w:r>
      <w:r w:rsidRPr="007D61F7">
        <w:t>of</w:t>
      </w:r>
      <w:r w:rsidRPr="007D61F7">
        <w:rPr>
          <w:spacing w:val="-3"/>
        </w:rPr>
        <w:t xml:space="preserve"> </w:t>
      </w:r>
      <w:r w:rsidRPr="007D61F7">
        <w:t xml:space="preserve">the </w:t>
      </w:r>
      <w:proofErr w:type="gramStart"/>
      <w:r w:rsidRPr="007D61F7">
        <w:rPr>
          <w:spacing w:val="-4"/>
        </w:rPr>
        <w:t>loan;</w:t>
      </w:r>
      <w:proofErr w:type="gramEnd"/>
    </w:p>
    <w:p w14:paraId="0255AF49" w14:textId="31623B21" w:rsidR="00FC368B" w:rsidRPr="007D61F7" w:rsidRDefault="00FC368B" w:rsidP="1B62D4B4">
      <w:pPr>
        <w:pStyle w:val="BodyText"/>
        <w:spacing w:before="53"/>
        <w:ind w:left="720"/>
      </w:pPr>
      <w:r w:rsidRPr="007D61F7">
        <w:rPr>
          <w:noProof/>
        </w:rPr>
        <mc:AlternateContent>
          <mc:Choice Requires="wps">
            <w:drawing>
              <wp:anchor distT="0" distB="0" distL="0" distR="0" simplePos="0" relativeHeight="251658243" behindDoc="0" locked="0" layoutInCell="1" allowOverlap="1" wp14:anchorId="2F4AC4BD" wp14:editId="626A4021">
                <wp:simplePos x="0" y="0"/>
                <wp:positionH relativeFrom="page">
                  <wp:posOffset>1149096</wp:posOffset>
                </wp:positionH>
                <wp:positionV relativeFrom="paragraph">
                  <wp:posOffset>101138</wp:posOffset>
                </wp:positionV>
                <wp:extent cx="50800" cy="50165"/>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50165"/>
                        </a:xfrm>
                        <a:custGeom>
                          <a:avLst/>
                          <a:gdLst/>
                          <a:ahLst/>
                          <a:cxnLst/>
                          <a:rect l="l" t="t" r="r" b="b"/>
                          <a:pathLst>
                            <a:path w="50800" h="50165">
                              <a:moveTo>
                                <a:pt x="32003" y="0"/>
                              </a:moveTo>
                              <a:lnTo>
                                <a:pt x="18287" y="0"/>
                              </a:lnTo>
                              <a:lnTo>
                                <a:pt x="12191" y="1397"/>
                              </a:lnTo>
                              <a:lnTo>
                                <a:pt x="7492" y="7493"/>
                              </a:lnTo>
                              <a:lnTo>
                                <a:pt x="2920" y="12065"/>
                              </a:lnTo>
                              <a:lnTo>
                                <a:pt x="0" y="18161"/>
                              </a:lnTo>
                              <a:lnTo>
                                <a:pt x="0" y="32004"/>
                              </a:lnTo>
                              <a:lnTo>
                                <a:pt x="2920" y="38100"/>
                              </a:lnTo>
                              <a:lnTo>
                                <a:pt x="12191" y="47244"/>
                              </a:lnTo>
                              <a:lnTo>
                                <a:pt x="18287" y="50165"/>
                              </a:lnTo>
                              <a:lnTo>
                                <a:pt x="32003" y="50165"/>
                              </a:lnTo>
                              <a:lnTo>
                                <a:pt x="38100" y="47244"/>
                              </a:lnTo>
                              <a:lnTo>
                                <a:pt x="42544" y="42672"/>
                              </a:lnTo>
                              <a:lnTo>
                                <a:pt x="48767" y="38100"/>
                              </a:lnTo>
                              <a:lnTo>
                                <a:pt x="50291" y="32004"/>
                              </a:lnTo>
                              <a:lnTo>
                                <a:pt x="50291" y="18161"/>
                              </a:lnTo>
                              <a:lnTo>
                                <a:pt x="48767" y="12065"/>
                              </a:lnTo>
                              <a:lnTo>
                                <a:pt x="42544" y="7493"/>
                              </a:lnTo>
                              <a:lnTo>
                                <a:pt x="38100" y="1397"/>
                              </a:lnTo>
                              <a:lnTo>
                                <a:pt x="320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75A3C7AB">
              <v:shape id="Graphic 63" style="position:absolute;margin-left:90.5pt;margin-top:7.95pt;width:4pt;height:3.95pt;z-index:251658243;visibility:visible;mso-wrap-style:square;mso-wrap-distance-left:0;mso-wrap-distance-top:0;mso-wrap-distance-right:0;mso-wrap-distance-bottom:0;mso-position-horizontal:absolute;mso-position-horizontal-relative:page;mso-position-vertical:absolute;mso-position-vertical-relative:text;v-text-anchor:top" coordsize="50800,50165" o:spid="_x0000_s1026" fillcolor="black" stroked="f" path="m32003,l18287,,12191,1397,7492,7493,2920,12065,,18161,,32004r2920,6096l12191,47244r6096,2921l32003,50165r6097,-2921l42544,42672r6223,-4572l50291,32004r,-13843l48767,12065,42544,7493,38100,1397,320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" w14:anchorId="5DD47831">
                <v:path arrowok="t"/>
                <w10:wrap anchorx="page"/>
              </v:shape>
            </w:pict>
          </mc:Fallback>
        </mc:AlternateContent>
      </w:r>
      <w:r w:rsidRPr="007D61F7">
        <w:t>length</w:t>
      </w:r>
      <w:r w:rsidRPr="007D61F7">
        <w:rPr>
          <w:spacing w:val="-5"/>
        </w:rPr>
        <w:t xml:space="preserve"> </w:t>
      </w:r>
      <w:r w:rsidRPr="007D61F7">
        <w:t>of</w:t>
      </w:r>
      <w:r w:rsidRPr="007D61F7">
        <w:rPr>
          <w:spacing w:val="-5"/>
        </w:rPr>
        <w:t xml:space="preserve"> </w:t>
      </w:r>
      <w:r w:rsidRPr="007D61F7">
        <w:t>the</w:t>
      </w:r>
      <w:r w:rsidRPr="007D61F7">
        <w:rPr>
          <w:spacing w:val="-1"/>
        </w:rPr>
        <w:t xml:space="preserve"> </w:t>
      </w:r>
      <w:r w:rsidRPr="007D61F7">
        <w:t>affordability</w:t>
      </w:r>
      <w:r w:rsidRPr="007D61F7">
        <w:rPr>
          <w:spacing w:val="-7"/>
        </w:rPr>
        <w:t xml:space="preserve"> </w:t>
      </w:r>
      <w:r w:rsidRPr="007D61F7">
        <w:t>period</w:t>
      </w:r>
      <w:r w:rsidRPr="007D61F7">
        <w:rPr>
          <w:spacing w:val="-3"/>
        </w:rPr>
        <w:t xml:space="preserve"> </w:t>
      </w:r>
      <w:r w:rsidRPr="007D61F7">
        <w:t>based</w:t>
      </w:r>
      <w:r w:rsidRPr="007D61F7">
        <w:rPr>
          <w:spacing w:val="-6"/>
        </w:rPr>
        <w:t xml:space="preserve"> </w:t>
      </w:r>
      <w:r w:rsidRPr="007D61F7">
        <w:t>on</w:t>
      </w:r>
      <w:r w:rsidRPr="007D61F7">
        <w:rPr>
          <w:spacing w:val="-5"/>
        </w:rPr>
        <w:t xml:space="preserve"> </w:t>
      </w:r>
      <w:r w:rsidRPr="007D61F7">
        <w:t>the</w:t>
      </w:r>
      <w:r w:rsidRPr="007D61F7">
        <w:rPr>
          <w:spacing w:val="-2"/>
        </w:rPr>
        <w:t xml:space="preserve"> </w:t>
      </w:r>
      <w:r w:rsidRPr="007D61F7">
        <w:t>dollar</w:t>
      </w:r>
      <w:r w:rsidRPr="007D61F7">
        <w:rPr>
          <w:spacing w:val="-4"/>
        </w:rPr>
        <w:t xml:space="preserve"> </w:t>
      </w:r>
      <w:r w:rsidRPr="007D61F7">
        <w:t>amount</w:t>
      </w:r>
      <w:r w:rsidRPr="007D61F7">
        <w:rPr>
          <w:spacing w:val="-2"/>
        </w:rPr>
        <w:t xml:space="preserve"> </w:t>
      </w:r>
      <w:r w:rsidRPr="007D61F7">
        <w:t>of</w:t>
      </w:r>
      <w:r w:rsidRPr="007D61F7">
        <w:rPr>
          <w:spacing w:val="-7"/>
        </w:rPr>
        <w:t xml:space="preserve"> </w:t>
      </w:r>
      <w:r w:rsidRPr="007D61F7">
        <w:t>City</w:t>
      </w:r>
      <w:r w:rsidRPr="007D61F7">
        <w:rPr>
          <w:spacing w:val="-5"/>
        </w:rPr>
        <w:t xml:space="preserve"> </w:t>
      </w:r>
      <w:r w:rsidRPr="007D61F7">
        <w:t>funds</w:t>
      </w:r>
      <w:r w:rsidRPr="007D61F7">
        <w:rPr>
          <w:spacing w:val="-2"/>
        </w:rPr>
        <w:t xml:space="preserve"> </w:t>
      </w:r>
      <w:proofErr w:type="gramStart"/>
      <w:r w:rsidRPr="007D61F7">
        <w:rPr>
          <w:spacing w:val="-2"/>
        </w:rPr>
        <w:t>invested;</w:t>
      </w:r>
      <w:proofErr w:type="gramEnd"/>
    </w:p>
    <w:p w14:paraId="424C47BD" w14:textId="77777777" w:rsidR="00CF672E" w:rsidRPr="007D61F7" w:rsidRDefault="00FC368B" w:rsidP="007522F8">
      <w:pPr>
        <w:pStyle w:val="BodyText"/>
        <w:numPr>
          <w:ilvl w:val="0"/>
          <w:numId w:val="33"/>
        </w:numPr>
        <w:spacing w:before="53"/>
      </w:pPr>
      <w:r w:rsidRPr="007D61F7">
        <w:t xml:space="preserve">requirement that the property be the primary residence of the household throughout the period of </w:t>
      </w:r>
      <w:proofErr w:type="gramStart"/>
      <w:r w:rsidRPr="007D61F7">
        <w:t>affordability;</w:t>
      </w:r>
      <w:proofErr w:type="gramEnd"/>
    </w:p>
    <w:p w14:paraId="1C9D1003" w14:textId="202C4885" w:rsidR="00FC368B" w:rsidRPr="007D61F7" w:rsidRDefault="00FC368B" w:rsidP="007522F8">
      <w:pPr>
        <w:pStyle w:val="BodyText"/>
        <w:numPr>
          <w:ilvl w:val="0"/>
          <w:numId w:val="33"/>
        </w:numPr>
        <w:spacing w:before="53"/>
      </w:pPr>
      <w:r w:rsidRPr="007D61F7">
        <w:t>recapture provisions based on net proceeds available from sale, transfer or foreclosure of the</w:t>
      </w:r>
      <w:r w:rsidR="5E565D2D" w:rsidRPr="007D61F7">
        <w:t xml:space="preserve"> </w:t>
      </w:r>
      <w:r w:rsidRPr="007D61F7">
        <w:t>home</w:t>
      </w:r>
      <w:r w:rsidRPr="007D61F7">
        <w:rPr>
          <w:spacing w:val="-4"/>
        </w:rPr>
        <w:t>.</w:t>
      </w:r>
    </w:p>
    <w:p w14:paraId="507C0F4B" w14:textId="77777777" w:rsidR="00FC368B" w:rsidRPr="007D61F7" w:rsidRDefault="00FC368B" w:rsidP="00FC3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Open Sans" w:hAnsi="Open Sans" w:cs="Open Sans"/>
          <w:color w:val="5B9BD5"/>
          <w:sz w:val="19"/>
          <w:szCs w:val="19"/>
        </w:rPr>
      </w:pPr>
    </w:p>
    <w:p w14:paraId="42637FAC" w14:textId="77777777" w:rsidR="00FC368B" w:rsidRPr="007D61F7" w:rsidRDefault="00FC368B" w:rsidP="00FC3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Open Sans" w:eastAsia="Arial Unicode MS" w:hAnsi="Open Sans" w:cs="Open Sans"/>
          <w:color w:val="404040"/>
          <w:sz w:val="19"/>
          <w:szCs w:val="19"/>
        </w:rPr>
      </w:pPr>
      <w:r w:rsidRPr="007D61F7">
        <w:rPr>
          <w:noProof/>
        </w:rPr>
        <w:drawing>
          <wp:inline distT="0" distB="0" distL="0" distR="0" wp14:anchorId="212B180B" wp14:editId="0D46209C">
            <wp:extent cx="5943600" cy="542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542925"/>
                    </a:xfrm>
                    <a:prstGeom prst="rect">
                      <a:avLst/>
                    </a:prstGeom>
                    <a:noFill/>
                    <a:ln>
                      <a:noFill/>
                    </a:ln>
                  </pic:spPr>
                </pic:pic>
              </a:graphicData>
            </a:graphic>
          </wp:inline>
        </w:drawing>
      </w:r>
    </w:p>
    <w:p w14:paraId="7E25B1A3" w14:textId="77777777" w:rsidR="00FC368B" w:rsidRPr="007D61F7" w:rsidRDefault="00FC368B" w:rsidP="00FC3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Open Sans" w:eastAsia="Arial Unicode MS" w:hAnsi="Open Sans" w:cs="Open Sans"/>
          <w:color w:val="404040"/>
          <w:sz w:val="19"/>
          <w:szCs w:val="19"/>
        </w:rPr>
      </w:pPr>
    </w:p>
    <w:p w14:paraId="071CB759" w14:textId="77777777" w:rsidR="00FC368B" w:rsidRPr="007D61F7" w:rsidRDefault="00FC368B" w:rsidP="00FC368B">
      <w:pPr>
        <w:spacing w:line="360" w:lineRule="auto"/>
      </w:pPr>
      <w:r w:rsidRPr="007D61F7">
        <w:t xml:space="preserve">Only those grantee users with administrative privileges can edit grantee program contact information. Users with these privileges will see an additional “Admin” module in the blue, top bar. Each organization </w:t>
      </w:r>
      <w:r w:rsidRPr="007D61F7">
        <w:lastRenderedPageBreak/>
        <w:t xml:space="preserve">is required to list a first contract, and is encouraged to list a second </w:t>
      </w:r>
      <w:proofErr w:type="gramStart"/>
      <w:r w:rsidRPr="007D61F7">
        <w:t>contact</w:t>
      </w:r>
      <w:proofErr w:type="gramEnd"/>
      <w:r w:rsidRPr="007D61F7">
        <w:t xml:space="preserve"> if possible, for each of the CPD programs where the organization is the direct recipient of HUD funding. </w:t>
      </w:r>
    </w:p>
    <w:p w14:paraId="73B291FE" w14:textId="77777777" w:rsidR="00FC368B" w:rsidRPr="007D61F7" w:rsidRDefault="00FC368B" w:rsidP="00FC368B">
      <w:pPr>
        <w:spacing w:line="360" w:lineRule="auto"/>
      </w:pPr>
      <w:r w:rsidRPr="007D61F7">
        <w:t>To edit program contact information, the Local Grantee Administrator should:</w:t>
      </w:r>
    </w:p>
    <w:p w14:paraId="2497B41D" w14:textId="77777777" w:rsidR="00FC368B" w:rsidRPr="007D61F7" w:rsidRDefault="00FC368B" w:rsidP="007522F8">
      <w:pPr>
        <w:numPr>
          <w:ilvl w:val="0"/>
          <w:numId w:val="28"/>
        </w:numPr>
        <w:spacing w:line="360" w:lineRule="auto"/>
        <w:contextualSpacing/>
      </w:pPr>
      <w:r w:rsidRPr="007D61F7">
        <w:t>Click the Grantee/PJ tab to display the View Grantee screen. On the navigation bar (left-hand side of the screen), click on the “Edit Contacts” link.</w:t>
      </w:r>
    </w:p>
    <w:p w14:paraId="6AE5734E" w14:textId="77777777" w:rsidR="00FC368B" w:rsidRPr="007D61F7" w:rsidRDefault="00FC368B" w:rsidP="007522F8">
      <w:pPr>
        <w:numPr>
          <w:ilvl w:val="0"/>
          <w:numId w:val="28"/>
        </w:numPr>
        <w:spacing w:line="360" w:lineRule="auto"/>
        <w:contextualSpacing/>
      </w:pPr>
      <w:r w:rsidRPr="007D61F7">
        <w:t xml:space="preserve">The “Chief Elected Official” section and each program area </w:t>
      </w:r>
      <w:proofErr w:type="gramStart"/>
      <w:r w:rsidRPr="007D61F7">
        <w:t>has</w:t>
      </w:r>
      <w:proofErr w:type="gramEnd"/>
      <w:r w:rsidRPr="007D61F7">
        <w:t xml:space="preserve"> a set of links including “Update,” New,” and “Change to Another.” Select “Update” to edit the information for the existing program contact and select “New” to add a new program contact. The “Change to Another” link can be used to search for and select a different contact as the new program contact.</w:t>
      </w:r>
    </w:p>
    <w:p w14:paraId="7F856F11" w14:textId="77777777" w:rsidR="00FC368B" w:rsidRPr="007D61F7" w:rsidRDefault="00FC368B" w:rsidP="00FC368B">
      <w:pPr>
        <w:spacing w:line="360" w:lineRule="auto"/>
        <w:ind w:left="360"/>
        <w:rPr>
          <w:rFonts w:cs="Calibri"/>
        </w:rPr>
      </w:pPr>
    </w:p>
    <w:p w14:paraId="3D02E992" w14:textId="77777777" w:rsidR="00FC368B" w:rsidRPr="007D61F7" w:rsidRDefault="00FC368B" w:rsidP="00FC368B">
      <w:pPr>
        <w:spacing w:line="360" w:lineRule="auto"/>
        <w:ind w:left="360"/>
        <w:rPr>
          <w:rFonts w:cs="Calibri"/>
        </w:rPr>
      </w:pPr>
      <w:proofErr w:type="gramStart"/>
      <w:r w:rsidRPr="007D61F7">
        <w:rPr>
          <w:rFonts w:cs="Calibri"/>
        </w:rPr>
        <w:t>In order to</w:t>
      </w:r>
      <w:proofErr w:type="gramEnd"/>
      <w:r w:rsidRPr="007D61F7">
        <w:rPr>
          <w:rFonts w:cs="Calibri"/>
        </w:rPr>
        <w:t xml:space="preserve"> preserve the number of affordable housing units for continued benefit to low-income residents, Salt Lake City requires that HOME funds used to assist homeownership be recaptured whenever assisted units become vacant prior to the end of the affordability period that is commensurate with the amount of funding invested in the activity. Trust deeds or property restrictions are filed on appropriate properties to ensure compliance with the period of affordability.</w:t>
      </w:r>
    </w:p>
    <w:p w14:paraId="33C74C66" w14:textId="77777777" w:rsidR="00FC368B" w:rsidRPr="007D61F7" w:rsidRDefault="00FC368B" w:rsidP="00FC368B">
      <w:pPr>
        <w:spacing w:line="360" w:lineRule="auto"/>
        <w:rPr>
          <w:rFonts w:cs="Calibri"/>
          <w:b/>
          <w:bCs/>
          <w:color w:val="000000" w:themeColor="text1"/>
          <w:sz w:val="28"/>
          <w:szCs w:val="28"/>
        </w:rPr>
      </w:pPr>
      <w:r w:rsidRPr="007D61F7">
        <w:rPr>
          <w:rFonts w:cs="Calibri"/>
          <w:b/>
          <w:bCs/>
          <w:color w:val="000000" w:themeColor="text1"/>
          <w:sz w:val="28"/>
          <w:szCs w:val="28"/>
        </w:rPr>
        <w:t>Homeownership Resale:</w:t>
      </w:r>
    </w:p>
    <w:p w14:paraId="7FCAAE08" w14:textId="77777777" w:rsidR="00FC368B" w:rsidRPr="007D61F7" w:rsidRDefault="00FC368B" w:rsidP="00FC368B">
      <w:pPr>
        <w:spacing w:line="360" w:lineRule="auto"/>
        <w:rPr>
          <w:rFonts w:cs="Calibri"/>
          <w:color w:val="000000" w:themeColor="text1"/>
        </w:rPr>
      </w:pPr>
      <w:r w:rsidRPr="007D61F7">
        <w:rPr>
          <w:rFonts w:cs="Calibri"/>
          <w:color w:val="000000" w:themeColor="text1"/>
        </w:rPr>
        <w:t>When HOME funding is provided directly to a developer to reduce development costs, thereby making the price of the home affordable to the homebuyer, the funds are not repaid by the developer to the City but remain with the property for the length of the affordability period. This keeps HOME-assisted units affordable over the entire affordability period.</w:t>
      </w:r>
    </w:p>
    <w:p w14:paraId="1D8365F7" w14:textId="77777777" w:rsidR="00FC368B" w:rsidRPr="007D61F7" w:rsidRDefault="00FC368B" w:rsidP="00FC368B">
      <w:pPr>
        <w:spacing w:line="360" w:lineRule="auto"/>
        <w:rPr>
          <w:rFonts w:cs="Calibri"/>
          <w:color w:val="000000" w:themeColor="text1"/>
        </w:rPr>
      </w:pPr>
      <w:r w:rsidRPr="007D61F7">
        <w:rPr>
          <w:rFonts w:cs="Calibri"/>
          <w:color w:val="000000" w:themeColor="text1"/>
        </w:rPr>
        <w:t>Under the resale option, if the homeowner decides to sell the home during the period of affordability:</w:t>
      </w:r>
    </w:p>
    <w:p w14:paraId="54EB6E59" w14:textId="77777777" w:rsidR="00FC368B" w:rsidRPr="007D61F7" w:rsidRDefault="00FC368B" w:rsidP="007522F8">
      <w:pPr>
        <w:pStyle w:val="ListParagraph"/>
        <w:numPr>
          <w:ilvl w:val="0"/>
          <w:numId w:val="29"/>
        </w:numPr>
        <w:spacing w:after="160" w:line="360" w:lineRule="auto"/>
        <w:rPr>
          <w:rFonts w:cs="Calibri"/>
          <w:color w:val="000000" w:themeColor="text1"/>
        </w:rPr>
      </w:pPr>
      <w:r w:rsidRPr="007D61F7">
        <w:rPr>
          <w:rFonts w:cs="Calibri"/>
          <w:color w:val="000000" w:themeColor="text1"/>
        </w:rPr>
        <w:t xml:space="preserve">The sale price must be affordable to a range of subsequent low-income owner-occupied households. </w:t>
      </w:r>
    </w:p>
    <w:p w14:paraId="66F54052" w14:textId="77777777" w:rsidR="00FC368B" w:rsidRPr="007D61F7" w:rsidRDefault="00FC368B" w:rsidP="007522F8">
      <w:pPr>
        <w:pStyle w:val="ListParagraph"/>
        <w:numPr>
          <w:ilvl w:val="0"/>
          <w:numId w:val="29"/>
        </w:numPr>
        <w:spacing w:after="160" w:line="360" w:lineRule="auto"/>
        <w:rPr>
          <w:rFonts w:cs="Calibri"/>
          <w:color w:val="000000" w:themeColor="text1"/>
        </w:rPr>
      </w:pPr>
      <w:r w:rsidRPr="007D61F7">
        <w:rPr>
          <w:rFonts w:cs="Calibri"/>
          <w:color w:val="000000" w:themeColor="text1"/>
        </w:rPr>
        <w:t xml:space="preserve">Subsequent homebuyers must be income-qualified under the HOME program and must occupy the home as their principal residence. </w:t>
      </w:r>
    </w:p>
    <w:p w14:paraId="69B16A85" w14:textId="77777777" w:rsidR="00FC368B" w:rsidRPr="007D61F7" w:rsidRDefault="00FC368B" w:rsidP="007522F8">
      <w:pPr>
        <w:pStyle w:val="ListParagraph"/>
        <w:numPr>
          <w:ilvl w:val="0"/>
          <w:numId w:val="29"/>
        </w:numPr>
        <w:spacing w:after="160" w:line="360" w:lineRule="auto"/>
        <w:rPr>
          <w:rFonts w:cs="Calibri"/>
          <w:color w:val="000000" w:themeColor="text1"/>
        </w:rPr>
      </w:pPr>
      <w:r w:rsidRPr="007D61F7">
        <w:rPr>
          <w:rFonts w:cs="Calibri"/>
          <w:color w:val="000000" w:themeColor="text1"/>
        </w:rPr>
        <w:lastRenderedPageBreak/>
        <w:t xml:space="preserve">The homeowner must be </w:t>
      </w:r>
      <w:proofErr w:type="gramStart"/>
      <w:r w:rsidRPr="007D61F7">
        <w:rPr>
          <w:rFonts w:cs="Calibri"/>
          <w:color w:val="000000" w:themeColor="text1"/>
        </w:rPr>
        <w:t>provided</w:t>
      </w:r>
      <w:proofErr w:type="gramEnd"/>
      <w:r w:rsidRPr="007D61F7">
        <w:rPr>
          <w:rFonts w:cs="Calibri"/>
          <w:color w:val="000000" w:themeColor="text1"/>
        </w:rPr>
        <w:t xml:space="preserve"> a fair return on investment when applicable (i.e., the downpayment plus capital improvements made to the house), while ensuring that the home is sold to another </w:t>
      </w:r>
      <w:proofErr w:type="gramStart"/>
      <w:r w:rsidRPr="007D61F7">
        <w:rPr>
          <w:rFonts w:cs="Calibri"/>
          <w:color w:val="000000" w:themeColor="text1"/>
        </w:rPr>
        <w:t>income qualified</w:t>
      </w:r>
      <w:proofErr w:type="gramEnd"/>
      <w:r w:rsidRPr="007D61F7">
        <w:rPr>
          <w:rFonts w:cs="Calibri"/>
          <w:color w:val="000000" w:themeColor="text1"/>
        </w:rPr>
        <w:t xml:space="preserve"> household.</w:t>
      </w:r>
    </w:p>
    <w:p w14:paraId="56505D43" w14:textId="77777777" w:rsidR="00FC368B" w:rsidRPr="00142A56" w:rsidRDefault="00FC368B" w:rsidP="007522F8">
      <w:pPr>
        <w:pStyle w:val="ListParagraph"/>
        <w:numPr>
          <w:ilvl w:val="1"/>
          <w:numId w:val="29"/>
        </w:numPr>
        <w:spacing w:after="160" w:line="360" w:lineRule="auto"/>
        <w:rPr>
          <w:rFonts w:cs="Calibri"/>
          <w:color w:val="000000" w:themeColor="text1"/>
        </w:rPr>
      </w:pPr>
      <w:r w:rsidRPr="007D61F7">
        <w:rPr>
          <w:rFonts w:cs="Calibri"/>
          <w:color w:val="000000" w:themeColor="text1"/>
        </w:rPr>
        <w:t xml:space="preserve">In some cases, it may be necessary for the </w:t>
      </w:r>
      <w:proofErr w:type="gramStart"/>
      <w:r w:rsidRPr="007D61F7">
        <w:rPr>
          <w:rFonts w:cs="Calibri"/>
          <w:color w:val="000000" w:themeColor="text1"/>
        </w:rPr>
        <w:t>City</w:t>
      </w:r>
      <w:proofErr w:type="gramEnd"/>
      <w:r w:rsidRPr="007D61F7">
        <w:rPr>
          <w:rFonts w:cs="Calibri"/>
          <w:color w:val="000000" w:themeColor="text1"/>
        </w:rPr>
        <w:t xml:space="preserve"> to provide HOME assistance to the subsequent homeowner to ensure that the original homeowner receives a fair return and the unit is affordable to the defined low-income population. The resale price cannot </w:t>
      </w:r>
      <w:r w:rsidRPr="00142A56">
        <w:rPr>
          <w:rFonts w:cs="Calibri"/>
          <w:color w:val="000000" w:themeColor="text1"/>
        </w:rPr>
        <w:t>be set based upon what is affordable to a specific homebuyer.</w:t>
      </w:r>
    </w:p>
    <w:p w14:paraId="43F2685E" w14:textId="4EFBB38D" w:rsidR="278ED80F" w:rsidRPr="00142A56" w:rsidRDefault="278ED80F" w:rsidP="1B62D4B4">
      <w:pPr>
        <w:spacing w:after="160" w:line="360" w:lineRule="auto"/>
        <w:rPr>
          <w:rFonts w:cs="Calibri"/>
          <w:color w:val="000000" w:themeColor="text1"/>
        </w:rPr>
      </w:pPr>
      <w:r w:rsidRPr="00142A56">
        <w:rPr>
          <w:rFonts w:cs="Calibri"/>
          <w:color w:val="000000" w:themeColor="text1"/>
        </w:rPr>
        <w:t xml:space="preserve">Due to the growing costs of homes in the Salt Lake City residential market, the </w:t>
      </w:r>
      <w:proofErr w:type="gramStart"/>
      <w:r w:rsidRPr="00142A56">
        <w:rPr>
          <w:rFonts w:cs="Calibri"/>
          <w:color w:val="000000" w:themeColor="text1"/>
        </w:rPr>
        <w:t>City</w:t>
      </w:r>
      <w:proofErr w:type="gramEnd"/>
      <w:r w:rsidRPr="00142A56">
        <w:rPr>
          <w:rFonts w:cs="Calibri"/>
          <w:color w:val="000000" w:themeColor="text1"/>
        </w:rPr>
        <w:t xml:space="preserve"> has opted to implement a Homeownership Value Limit of $</w:t>
      </w:r>
      <w:r w:rsidR="007643AB" w:rsidRPr="00142A56">
        <w:t xml:space="preserve"> </w:t>
      </w:r>
      <w:r w:rsidR="00142A56" w:rsidRPr="00142A56">
        <w:rPr>
          <w:rFonts w:cs="Calibri"/>
          <w:color w:val="000000" w:themeColor="text1"/>
        </w:rPr>
        <w:t>593,180</w:t>
      </w:r>
      <w:r w:rsidR="007643AB" w:rsidRPr="00142A56">
        <w:rPr>
          <w:rFonts w:cs="Calibri"/>
          <w:color w:val="000000" w:themeColor="text1"/>
        </w:rPr>
        <w:t xml:space="preserve"> </w:t>
      </w:r>
      <w:r w:rsidRPr="00142A56">
        <w:rPr>
          <w:rFonts w:cs="Calibri"/>
          <w:color w:val="000000" w:themeColor="text1"/>
        </w:rPr>
        <w:t>for a single-family home. Salt Lake City determined 95 percent of the median area purchase price for single family housing in the jurisdiction in accordance with procedures established at § 92.254(a)(2)(iii). Specifically, this purchase price was calculated based on a median sales price of $</w:t>
      </w:r>
      <w:r w:rsidR="00142A56" w:rsidRPr="00142A56">
        <w:rPr>
          <w:rFonts w:cs="Calibri"/>
          <w:color w:val="000000" w:themeColor="text1"/>
        </w:rPr>
        <w:t>624,400</w:t>
      </w:r>
      <w:r w:rsidRPr="00142A56">
        <w:rPr>
          <w:rFonts w:cs="Calibri"/>
          <w:color w:val="000000" w:themeColor="text1"/>
        </w:rPr>
        <w:t xml:space="preserve"> (i.e. $</w:t>
      </w:r>
      <w:r w:rsidR="00142A56" w:rsidRPr="00142A56">
        <w:rPr>
          <w:rFonts w:cs="Calibri"/>
          <w:color w:val="000000" w:themeColor="text1"/>
        </w:rPr>
        <w:t>624,400</w:t>
      </w:r>
      <w:r w:rsidR="08B39F22" w:rsidRPr="00142A56">
        <w:rPr>
          <w:rFonts w:cs="Calibri"/>
          <w:color w:val="000000" w:themeColor="text1"/>
        </w:rPr>
        <w:t xml:space="preserve"> </w:t>
      </w:r>
      <w:r w:rsidRPr="00142A56">
        <w:rPr>
          <w:rFonts w:cs="Calibri"/>
          <w:color w:val="000000" w:themeColor="text1"/>
        </w:rPr>
        <w:t>× 0.95 = $</w:t>
      </w:r>
      <w:r w:rsidR="007643AB" w:rsidRPr="00142A56">
        <w:t xml:space="preserve"> </w:t>
      </w:r>
      <w:r w:rsidR="00142A56" w:rsidRPr="00142A56">
        <w:rPr>
          <w:rFonts w:cs="Calibri"/>
          <w:color w:val="000000" w:themeColor="text1"/>
        </w:rPr>
        <w:t>593,180</w:t>
      </w:r>
      <w:r w:rsidRPr="00142A56">
        <w:rPr>
          <w:rFonts w:cs="Calibri"/>
          <w:color w:val="000000" w:themeColor="text1"/>
        </w:rPr>
        <w:t>) for single family homes. This figure is for both new construction and existing homes.</w:t>
      </w:r>
    </w:p>
    <w:p w14:paraId="3EC644A6" w14:textId="305438D8" w:rsidR="7A141DDF" w:rsidRPr="00142A56" w:rsidRDefault="7A141DDF" w:rsidP="1B62D4B4">
      <w:pPr>
        <w:spacing w:after="160" w:line="360" w:lineRule="auto"/>
        <w:rPr>
          <w:rFonts w:cs="Calibri"/>
          <w:color w:val="000000" w:themeColor="text1"/>
        </w:rPr>
      </w:pPr>
      <w:r w:rsidRPr="00142A56">
        <w:rPr>
          <w:rFonts w:cs="Calibri"/>
          <w:color w:val="000000" w:themeColor="text1"/>
        </w:rPr>
        <w:t xml:space="preserve">An analysis of Salt Lake City’s </w:t>
      </w:r>
      <w:proofErr w:type="gramStart"/>
      <w:r w:rsidRPr="00142A56">
        <w:rPr>
          <w:rFonts w:cs="Calibri"/>
          <w:color w:val="000000" w:themeColor="text1"/>
        </w:rPr>
        <w:t>homebuyer</w:t>
      </w:r>
      <w:proofErr w:type="gramEnd"/>
      <w:r w:rsidRPr="00142A56">
        <w:rPr>
          <w:rFonts w:cs="Calibri"/>
          <w:color w:val="000000" w:themeColor="text1"/>
        </w:rPr>
        <w:t xml:space="preserve"> market demonstrates a reasonable range of low-income households will continue to qualify for </w:t>
      </w:r>
      <w:proofErr w:type="gramStart"/>
      <w:r w:rsidRPr="00142A56">
        <w:rPr>
          <w:rFonts w:cs="Calibri"/>
          <w:color w:val="000000" w:themeColor="text1"/>
        </w:rPr>
        <w:t>mortgage financing</w:t>
      </w:r>
      <w:proofErr w:type="gramEnd"/>
      <w:r w:rsidRPr="00142A56">
        <w:rPr>
          <w:rFonts w:cs="Calibri"/>
          <w:color w:val="000000" w:themeColor="text1"/>
        </w:rPr>
        <w:t xml:space="preserve"> assistance:</w:t>
      </w:r>
    </w:p>
    <w:p w14:paraId="0E3CC139" w14:textId="77777777" w:rsidR="00142A56" w:rsidRPr="00CA7154" w:rsidRDefault="00142A56" w:rsidP="007522F8">
      <w:pPr>
        <w:pStyle w:val="ListParagraph"/>
        <w:numPr>
          <w:ilvl w:val="0"/>
          <w:numId w:val="15"/>
        </w:numPr>
        <w:spacing w:after="0" w:line="360" w:lineRule="auto"/>
        <w:rPr>
          <w:rFonts w:asciiTheme="minorHAnsi" w:hAnsiTheme="minorHAnsi" w:cstheme="minorBidi"/>
        </w:rPr>
      </w:pPr>
      <w:r w:rsidRPr="00CA7154">
        <w:rPr>
          <w:rFonts w:asciiTheme="minorHAnsi" w:hAnsiTheme="minorHAnsi" w:cstheme="minorBidi"/>
        </w:rPr>
        <w:t xml:space="preserve">US Census data, Salt Lake City, 2018-2024:  </w:t>
      </w:r>
    </w:p>
    <w:p w14:paraId="4BCD5410" w14:textId="77777777" w:rsidR="00142A56" w:rsidRPr="00CA7154" w:rsidRDefault="00142A56" w:rsidP="007522F8">
      <w:pPr>
        <w:pStyle w:val="ListParagraph"/>
        <w:numPr>
          <w:ilvl w:val="1"/>
          <w:numId w:val="15"/>
        </w:numPr>
        <w:spacing w:after="0" w:line="360" w:lineRule="auto"/>
        <w:rPr>
          <w:rFonts w:asciiTheme="minorHAnsi" w:hAnsiTheme="minorHAnsi" w:cstheme="minorBidi"/>
        </w:rPr>
      </w:pPr>
      <w:r w:rsidRPr="00CA7154">
        <w:rPr>
          <w:rFonts w:asciiTheme="minorHAnsi" w:hAnsiTheme="minorHAnsi" w:cstheme="minorBidi"/>
        </w:rPr>
        <w:t>The median home value was $566,400.</w:t>
      </w:r>
    </w:p>
    <w:p w14:paraId="1F1ED809" w14:textId="77777777" w:rsidR="00142A56" w:rsidRPr="00CA7154" w:rsidRDefault="00142A56" w:rsidP="007522F8">
      <w:pPr>
        <w:pStyle w:val="ListParagraph"/>
        <w:numPr>
          <w:ilvl w:val="1"/>
          <w:numId w:val="15"/>
        </w:numPr>
        <w:spacing w:after="0" w:line="360" w:lineRule="auto"/>
        <w:rPr>
          <w:rFonts w:asciiTheme="minorHAnsi" w:hAnsiTheme="minorHAnsi" w:cstheme="minorBidi"/>
        </w:rPr>
      </w:pPr>
      <w:r w:rsidRPr="00CA7154">
        <w:rPr>
          <w:rFonts w:asciiTheme="minorHAnsi" w:hAnsiTheme="minorHAnsi" w:cstheme="minorBidi"/>
        </w:rPr>
        <w:t xml:space="preserve">The median household income was $72,951. </w:t>
      </w:r>
    </w:p>
    <w:p w14:paraId="7D528C29" w14:textId="77777777" w:rsidR="00142A56" w:rsidRPr="00142A56" w:rsidRDefault="00142A56" w:rsidP="007522F8">
      <w:pPr>
        <w:pStyle w:val="ListParagraph"/>
        <w:numPr>
          <w:ilvl w:val="0"/>
          <w:numId w:val="15"/>
        </w:numPr>
        <w:spacing w:after="0" w:line="360" w:lineRule="auto"/>
        <w:rPr>
          <w:rFonts w:asciiTheme="minorHAnsi" w:hAnsiTheme="minorHAnsi" w:cstheme="minorBidi"/>
        </w:rPr>
      </w:pPr>
      <w:r w:rsidRPr="00142A56">
        <w:rPr>
          <w:rFonts w:asciiTheme="minorHAnsi" w:hAnsiTheme="minorHAnsi" w:cstheme="minorBidi"/>
        </w:rPr>
        <w:t>HUD, HOME Income Guidelines for 2024, Salt Lake City Metro Area, 80% AMI for a family of 4: $92,400</w:t>
      </w:r>
    </w:p>
    <w:p w14:paraId="62D7F841" w14:textId="77777777" w:rsidR="00142A56" w:rsidRPr="00CA7154" w:rsidRDefault="00142A56" w:rsidP="007522F8">
      <w:pPr>
        <w:pStyle w:val="ListParagraph"/>
        <w:numPr>
          <w:ilvl w:val="0"/>
          <w:numId w:val="15"/>
        </w:numPr>
        <w:spacing w:after="0" w:line="360" w:lineRule="auto"/>
        <w:rPr>
          <w:rFonts w:asciiTheme="minorHAnsi" w:hAnsiTheme="minorHAnsi" w:cstheme="minorBidi"/>
        </w:rPr>
      </w:pPr>
      <w:r w:rsidRPr="00CA7154">
        <w:rPr>
          <w:rFonts w:asciiTheme="minorHAnsi" w:hAnsiTheme="minorHAnsi" w:cstheme="minorBidi"/>
        </w:rPr>
        <w:t xml:space="preserve"> ACS data, Salt Lake City, 202</w:t>
      </w:r>
      <w:r>
        <w:rPr>
          <w:rFonts w:asciiTheme="minorHAnsi" w:hAnsiTheme="minorHAnsi" w:cstheme="minorBidi"/>
        </w:rPr>
        <w:t>4</w:t>
      </w:r>
      <w:r w:rsidRPr="00CA7154">
        <w:rPr>
          <w:rFonts w:asciiTheme="minorHAnsi" w:hAnsiTheme="minorHAnsi" w:cstheme="minorBidi"/>
        </w:rPr>
        <w:t>:</w:t>
      </w:r>
    </w:p>
    <w:p w14:paraId="125BBD18" w14:textId="77777777" w:rsidR="00142A56" w:rsidRPr="00CA7154" w:rsidRDefault="00142A56" w:rsidP="007522F8">
      <w:pPr>
        <w:pStyle w:val="ListParagraph"/>
        <w:numPr>
          <w:ilvl w:val="1"/>
          <w:numId w:val="15"/>
        </w:numPr>
        <w:spacing w:after="0" w:line="360" w:lineRule="auto"/>
        <w:rPr>
          <w:rFonts w:asciiTheme="minorHAnsi" w:hAnsiTheme="minorHAnsi" w:cstheme="minorBidi"/>
        </w:rPr>
      </w:pPr>
      <w:r w:rsidRPr="00CA7154">
        <w:rPr>
          <w:rFonts w:asciiTheme="minorHAnsi" w:hAnsiTheme="minorHAnsi" w:cstheme="minorBidi"/>
        </w:rPr>
        <w:t xml:space="preserve">The percentage of households under the poverty line: 14.1% of total population </w:t>
      </w:r>
    </w:p>
    <w:p w14:paraId="1476CDF1" w14:textId="35CCE0D0" w:rsidR="1B62D4B4" w:rsidRDefault="00142A56" w:rsidP="007522F8">
      <w:pPr>
        <w:pStyle w:val="ListParagraph"/>
        <w:numPr>
          <w:ilvl w:val="1"/>
          <w:numId w:val="15"/>
        </w:numPr>
        <w:spacing w:after="0" w:line="360" w:lineRule="auto"/>
        <w:rPr>
          <w:rFonts w:asciiTheme="minorHAnsi" w:hAnsiTheme="minorHAnsi" w:cstheme="minorBidi"/>
        </w:rPr>
      </w:pPr>
      <w:r w:rsidRPr="00CA7154">
        <w:rPr>
          <w:rFonts w:asciiTheme="minorHAnsi" w:hAnsiTheme="minorHAnsi" w:cstheme="minorBidi"/>
        </w:rPr>
        <w:t xml:space="preserve">The median monthly owner costs with a mortgage, $3,483 </w:t>
      </w:r>
    </w:p>
    <w:p w14:paraId="1E0920A6" w14:textId="536F2799" w:rsidR="00142A56" w:rsidRDefault="00142A56" w:rsidP="007522F8">
      <w:pPr>
        <w:pStyle w:val="ListParagraph"/>
        <w:numPr>
          <w:ilvl w:val="0"/>
          <w:numId w:val="15"/>
        </w:numPr>
        <w:spacing w:after="0" w:line="360" w:lineRule="auto"/>
        <w:rPr>
          <w:rFonts w:asciiTheme="minorHAnsi" w:hAnsiTheme="minorHAnsi" w:cstheme="minorBidi"/>
        </w:rPr>
      </w:pPr>
      <w:r>
        <w:rPr>
          <w:rFonts w:asciiTheme="minorHAnsi" w:hAnsiTheme="minorHAnsi" w:cstheme="minorBidi"/>
        </w:rPr>
        <w:t>Realtor.com</w:t>
      </w:r>
    </w:p>
    <w:p w14:paraId="752521BE" w14:textId="13A21253" w:rsidR="00142A56" w:rsidRDefault="00142A56" w:rsidP="007522F8">
      <w:pPr>
        <w:pStyle w:val="ListParagraph"/>
        <w:numPr>
          <w:ilvl w:val="1"/>
          <w:numId w:val="15"/>
        </w:numPr>
        <w:spacing w:after="0" w:line="360" w:lineRule="auto"/>
        <w:rPr>
          <w:rFonts w:asciiTheme="minorHAnsi" w:hAnsiTheme="minorHAnsi" w:cstheme="minorBidi"/>
        </w:rPr>
      </w:pPr>
      <w:r>
        <w:rPr>
          <w:rFonts w:asciiTheme="minorHAnsi" w:hAnsiTheme="minorHAnsi" w:cstheme="minorBidi"/>
        </w:rPr>
        <w:t>In February 2025 the median home listing price was $544,600</w:t>
      </w:r>
    </w:p>
    <w:p w14:paraId="30055403" w14:textId="29D6ADF1" w:rsidR="00142A56" w:rsidRPr="00142A56" w:rsidRDefault="00142A56" w:rsidP="007522F8">
      <w:pPr>
        <w:pStyle w:val="ListParagraph"/>
        <w:numPr>
          <w:ilvl w:val="1"/>
          <w:numId w:val="15"/>
        </w:numPr>
        <w:spacing w:after="0" w:line="360" w:lineRule="auto"/>
        <w:rPr>
          <w:rFonts w:asciiTheme="minorHAnsi" w:hAnsiTheme="minorHAnsi" w:cstheme="minorBidi"/>
        </w:rPr>
      </w:pPr>
      <w:r>
        <w:rPr>
          <w:rFonts w:asciiTheme="minorHAnsi" w:hAnsiTheme="minorHAnsi" w:cstheme="minorBidi"/>
        </w:rPr>
        <w:t>In February the median home sold price was $624,400</w:t>
      </w:r>
    </w:p>
    <w:p w14:paraId="6416B139" w14:textId="77777777" w:rsidR="00FC368B" w:rsidRPr="007D61F7" w:rsidRDefault="00FC368B" w:rsidP="00FC368B">
      <w:pPr>
        <w:spacing w:line="360" w:lineRule="auto"/>
        <w:rPr>
          <w:rFonts w:cs="Calibri"/>
          <w:color w:val="000000" w:themeColor="text1"/>
        </w:rPr>
      </w:pPr>
      <w:r w:rsidRPr="007D61F7">
        <w:rPr>
          <w:rFonts w:cs="Calibri"/>
          <w:b/>
          <w:bCs/>
          <w:color w:val="000000" w:themeColor="text1"/>
        </w:rPr>
        <w:t>FAIR RETURN ON INVESTMENT</w:t>
      </w:r>
      <w:r w:rsidRPr="007D61F7">
        <w:rPr>
          <w:rFonts w:cs="Calibri"/>
          <w:color w:val="000000" w:themeColor="text1"/>
        </w:rPr>
        <w:t xml:space="preserve">. The homeowner may receive the money they invested into the property back from the sale proceeds.  </w:t>
      </w:r>
    </w:p>
    <w:p w14:paraId="5599C866" w14:textId="77777777" w:rsidR="00FC368B" w:rsidRPr="007D61F7" w:rsidRDefault="00FC368B" w:rsidP="00FC368B">
      <w:pPr>
        <w:spacing w:line="360" w:lineRule="auto"/>
        <w:rPr>
          <w:rFonts w:cs="Calibri"/>
          <w:color w:val="000000" w:themeColor="text1"/>
        </w:rPr>
      </w:pPr>
      <w:r w:rsidRPr="007D61F7">
        <w:rPr>
          <w:rFonts w:cs="Calibri"/>
          <w:color w:val="000000" w:themeColor="text1"/>
        </w:rPr>
        <w:t>The value of the homeowner investment is calculated by adding:</w:t>
      </w:r>
    </w:p>
    <w:p w14:paraId="07A9D217" w14:textId="77777777" w:rsidR="00FC368B" w:rsidRPr="007D61F7" w:rsidRDefault="00FC368B" w:rsidP="007522F8">
      <w:pPr>
        <w:pStyle w:val="ListParagraph"/>
        <w:numPr>
          <w:ilvl w:val="0"/>
          <w:numId w:val="30"/>
        </w:numPr>
        <w:spacing w:after="160" w:line="360" w:lineRule="auto"/>
        <w:rPr>
          <w:rFonts w:cs="Calibri"/>
          <w:color w:val="000000" w:themeColor="text1"/>
        </w:rPr>
      </w:pPr>
      <w:r w:rsidRPr="007D61F7">
        <w:rPr>
          <w:rFonts w:cs="Calibri"/>
          <w:color w:val="000000" w:themeColor="text1"/>
        </w:rPr>
        <w:lastRenderedPageBreak/>
        <w:t>The homeowner’s investment (i.e. downpayment and/or closing costs) at the time of initial purchase,</w:t>
      </w:r>
    </w:p>
    <w:p w14:paraId="18ED7873" w14:textId="77777777" w:rsidR="00FC368B" w:rsidRPr="007D61F7" w:rsidRDefault="00FC368B" w:rsidP="007522F8">
      <w:pPr>
        <w:pStyle w:val="ListParagraph"/>
        <w:numPr>
          <w:ilvl w:val="0"/>
          <w:numId w:val="30"/>
        </w:numPr>
        <w:spacing w:after="160" w:line="360" w:lineRule="auto"/>
        <w:rPr>
          <w:rFonts w:cs="Calibri"/>
          <w:color w:val="000000" w:themeColor="text1"/>
        </w:rPr>
      </w:pPr>
      <w:r w:rsidRPr="007D61F7">
        <w:rPr>
          <w:rFonts w:cs="Calibri"/>
          <w:color w:val="000000" w:themeColor="text1"/>
        </w:rPr>
        <w:t xml:space="preserve">The principal </w:t>
      </w:r>
      <w:proofErr w:type="gramStart"/>
      <w:r w:rsidRPr="007D61F7">
        <w:rPr>
          <w:rFonts w:cs="Calibri"/>
          <w:color w:val="000000" w:themeColor="text1"/>
        </w:rPr>
        <w:t>paid on</w:t>
      </w:r>
      <w:proofErr w:type="gramEnd"/>
      <w:r w:rsidRPr="007D61F7">
        <w:rPr>
          <w:rFonts w:cs="Calibri"/>
          <w:color w:val="000000" w:themeColor="text1"/>
        </w:rPr>
        <w:t xml:space="preserve"> the senior debt during the period of ownership, and</w:t>
      </w:r>
    </w:p>
    <w:p w14:paraId="6932A12D" w14:textId="77777777" w:rsidR="00FC368B" w:rsidRPr="007D61F7" w:rsidRDefault="00FC368B" w:rsidP="007522F8">
      <w:pPr>
        <w:pStyle w:val="ListParagraph"/>
        <w:numPr>
          <w:ilvl w:val="0"/>
          <w:numId w:val="30"/>
        </w:numPr>
        <w:spacing w:after="160" w:line="360" w:lineRule="auto"/>
        <w:rPr>
          <w:rFonts w:cs="Calibri"/>
          <w:color w:val="000000" w:themeColor="text1"/>
        </w:rPr>
      </w:pPr>
      <w:r w:rsidRPr="007D61F7">
        <w:rPr>
          <w:rFonts w:cs="Calibri"/>
          <w:color w:val="000000" w:themeColor="text1"/>
        </w:rPr>
        <w:t>Capital improvements (any individual improvements made specifically to the structure or major system of the HOME assisted housing unit in which the cost was more than $3,000.00 and where applicable, the work was properly permitted, inspected locally, and documented with third party receipts).</w:t>
      </w:r>
    </w:p>
    <w:p w14:paraId="565E2D8A" w14:textId="77777777" w:rsidR="00FC368B" w:rsidRPr="007D61F7" w:rsidRDefault="00FC368B" w:rsidP="00FC368B">
      <w:pPr>
        <w:spacing w:line="360" w:lineRule="auto"/>
        <w:rPr>
          <w:rFonts w:cs="Calibri"/>
          <w:color w:val="000000" w:themeColor="text1"/>
        </w:rPr>
      </w:pPr>
      <w:r w:rsidRPr="007D61F7">
        <w:rPr>
          <w:rFonts w:cs="Calibri"/>
          <w:color w:val="000000" w:themeColor="text1"/>
        </w:rPr>
        <w:t>The homeowner’s fair return on investment is measured using:</w:t>
      </w:r>
    </w:p>
    <w:p w14:paraId="7605DA13" w14:textId="77777777" w:rsidR="00FC368B" w:rsidRPr="007D61F7" w:rsidRDefault="00FC368B" w:rsidP="007522F8">
      <w:pPr>
        <w:pStyle w:val="ListParagraph"/>
        <w:numPr>
          <w:ilvl w:val="0"/>
          <w:numId w:val="31"/>
        </w:numPr>
        <w:spacing w:after="160" w:line="360" w:lineRule="auto"/>
        <w:rPr>
          <w:rFonts w:cs="Calibri"/>
          <w:color w:val="000000" w:themeColor="text1"/>
        </w:rPr>
      </w:pPr>
      <w:r w:rsidRPr="007D61F7">
        <w:rPr>
          <w:rFonts w:cs="Calibri"/>
          <w:color w:val="000000" w:themeColor="text1"/>
        </w:rPr>
        <w:t>A formula that allows 1.5% annum simple interest for the number of years of ownership</w:t>
      </w:r>
    </w:p>
    <w:p w14:paraId="598C0E07" w14:textId="77777777" w:rsidR="00FC368B" w:rsidRPr="007D61F7" w:rsidRDefault="00FC368B" w:rsidP="00FC368B">
      <w:pPr>
        <w:spacing w:line="360" w:lineRule="auto"/>
        <w:ind w:left="360" w:firstLine="360"/>
        <w:rPr>
          <w:rFonts w:cs="Calibri"/>
          <w:color w:val="000000" w:themeColor="text1"/>
        </w:rPr>
      </w:pPr>
      <w:r w:rsidRPr="007D61F7">
        <w:rPr>
          <w:rFonts w:cs="Calibri"/>
          <w:color w:val="000000" w:themeColor="text1"/>
        </w:rPr>
        <w:t>-OR- (whichever is the lessor of the two calculations)</w:t>
      </w:r>
    </w:p>
    <w:p w14:paraId="6D02F796" w14:textId="77777777" w:rsidR="00FC368B" w:rsidRPr="007D61F7" w:rsidRDefault="00FC368B" w:rsidP="007522F8">
      <w:pPr>
        <w:pStyle w:val="ListParagraph"/>
        <w:numPr>
          <w:ilvl w:val="0"/>
          <w:numId w:val="31"/>
        </w:numPr>
        <w:spacing w:after="160" w:line="360" w:lineRule="auto"/>
        <w:rPr>
          <w:rFonts w:cs="Calibri"/>
          <w:color w:val="000000" w:themeColor="text1"/>
        </w:rPr>
      </w:pPr>
      <w:r w:rsidRPr="007D61F7">
        <w:rPr>
          <w:rFonts w:cs="Calibri"/>
          <w:color w:val="000000" w:themeColor="text1"/>
        </w:rPr>
        <w:t>The Consumer Price index, calculated from the month and year of purchase of the home to the month and year of the Intent-to-Sell Notice or other event triggering the Resale Option. The calculation shall be derived from the Bureau of Labor statistics online calculator or any successor: https://data.bls.gov/cgi-bin/cpicalc.pl</w:t>
      </w:r>
    </w:p>
    <w:p w14:paraId="25E1158D" w14:textId="77777777" w:rsidR="00FC368B" w:rsidRPr="007D61F7" w:rsidRDefault="00FC368B" w:rsidP="00FC368B">
      <w:pPr>
        <w:spacing w:line="360" w:lineRule="auto"/>
        <w:ind w:left="360"/>
        <w:rPr>
          <w:rFonts w:cs="Calibri"/>
          <w:color w:val="000000" w:themeColor="text1"/>
        </w:rPr>
      </w:pPr>
      <w:r w:rsidRPr="007D61F7">
        <w:rPr>
          <w:rFonts w:cs="Calibri"/>
          <w:color w:val="000000" w:themeColor="text1"/>
        </w:rPr>
        <w:t xml:space="preserve">The total return </w:t>
      </w:r>
      <w:proofErr w:type="gramStart"/>
      <w:r w:rsidRPr="007D61F7">
        <w:rPr>
          <w:rFonts w:cs="Calibri"/>
          <w:color w:val="000000" w:themeColor="text1"/>
        </w:rPr>
        <w:t>at sale</w:t>
      </w:r>
      <w:proofErr w:type="gramEnd"/>
      <w:r w:rsidRPr="007D61F7">
        <w:rPr>
          <w:rFonts w:cs="Calibri"/>
          <w:color w:val="000000" w:themeColor="text1"/>
        </w:rPr>
        <w:t>, assuming the price at sale permits the homeowner to realize a full return on the investment, would be the lesser of the two calculations.</w:t>
      </w:r>
    </w:p>
    <w:p w14:paraId="470496F7" w14:textId="77777777" w:rsidR="00FC368B" w:rsidRPr="007D61F7" w:rsidRDefault="00FC368B" w:rsidP="00FC368B">
      <w:pPr>
        <w:spacing w:line="360" w:lineRule="auto"/>
        <w:ind w:left="360"/>
        <w:rPr>
          <w:rFonts w:cs="Calibri"/>
          <w:color w:val="000000" w:themeColor="text1"/>
        </w:rPr>
      </w:pPr>
      <w:r w:rsidRPr="007D61F7">
        <w:rPr>
          <w:rFonts w:cs="Calibri"/>
          <w:b/>
          <w:bCs/>
          <w:color w:val="000000" w:themeColor="text1"/>
        </w:rPr>
        <w:t>Note</w:t>
      </w:r>
      <w:r w:rsidRPr="007D61F7">
        <w:rPr>
          <w:rFonts w:cs="Calibri"/>
          <w:color w:val="000000" w:themeColor="text1"/>
        </w:rPr>
        <w:t xml:space="preserve">: that in certain circumstances, such as a declining housing market where home values are depreciating, the homeowner may not receive a return on their investment because the home sold for less or the same price as the original purchase price.  </w:t>
      </w:r>
    </w:p>
    <w:p w14:paraId="16206C48" w14:textId="77777777" w:rsidR="00FC368B" w:rsidRPr="007D61F7" w:rsidRDefault="00FC368B" w:rsidP="00FC368B">
      <w:pPr>
        <w:spacing w:line="360" w:lineRule="auto"/>
        <w:rPr>
          <w:rFonts w:cs="Calibri"/>
          <w:color w:val="000000" w:themeColor="text1"/>
        </w:rPr>
      </w:pPr>
      <w:r w:rsidRPr="007D61F7">
        <w:rPr>
          <w:rFonts w:cs="Calibri"/>
          <w:b/>
          <w:bCs/>
          <w:color w:val="000000" w:themeColor="text1"/>
        </w:rPr>
        <w:t>RESALE PROCESS</w:t>
      </w:r>
      <w:r w:rsidRPr="007D61F7">
        <w:rPr>
          <w:rFonts w:cs="Calibri"/>
          <w:color w:val="000000" w:themeColor="text1"/>
        </w:rPr>
        <w:t xml:space="preserve">:  When a Resale is triggered during the Period of Affordability, the HOME-assisted homeowner must notify the </w:t>
      </w:r>
      <w:proofErr w:type="gramStart"/>
      <w:r w:rsidRPr="007D61F7">
        <w:rPr>
          <w:rFonts w:cs="Calibri"/>
          <w:color w:val="000000" w:themeColor="text1"/>
        </w:rPr>
        <w:t>City</w:t>
      </w:r>
      <w:proofErr w:type="gramEnd"/>
      <w:r w:rsidRPr="007D61F7">
        <w:rPr>
          <w:rFonts w:cs="Calibri"/>
          <w:color w:val="000000" w:themeColor="text1"/>
        </w:rPr>
        <w:t xml:space="preserve"> in writing no less than 60 days prior to such sell or transfer -to</w:t>
      </w:r>
      <w:proofErr w:type="gramStart"/>
      <w:r w:rsidRPr="007D61F7">
        <w:rPr>
          <w:rFonts w:cs="Calibri"/>
          <w:color w:val="000000" w:themeColor="text1"/>
        </w:rPr>
        <w:t>- .</w:t>
      </w:r>
      <w:proofErr w:type="gramEnd"/>
      <w:r w:rsidRPr="007D61F7">
        <w:rPr>
          <w:rFonts w:cs="Calibri"/>
          <w:color w:val="000000" w:themeColor="text1"/>
        </w:rPr>
        <w:t xml:space="preserve"> </w:t>
      </w:r>
    </w:p>
    <w:p w14:paraId="74E6C4DE" w14:textId="77777777" w:rsidR="00FC368B" w:rsidRPr="007D61F7" w:rsidRDefault="00FC368B" w:rsidP="00FC368B">
      <w:pPr>
        <w:spacing w:line="360" w:lineRule="auto"/>
        <w:rPr>
          <w:rFonts w:cs="Calibri"/>
          <w:color w:val="000000" w:themeColor="text1"/>
        </w:rPr>
      </w:pPr>
      <w:proofErr w:type="gramStart"/>
      <w:r w:rsidRPr="007D61F7">
        <w:rPr>
          <w:rFonts w:cs="Calibri"/>
          <w:color w:val="000000" w:themeColor="text1"/>
        </w:rPr>
        <w:t>In order to</w:t>
      </w:r>
      <w:proofErr w:type="gramEnd"/>
      <w:r w:rsidRPr="007D61F7">
        <w:rPr>
          <w:rFonts w:cs="Calibri"/>
          <w:color w:val="000000" w:themeColor="text1"/>
        </w:rPr>
        <w:t xml:space="preserve"> ensure that all resale requirements are met, the </w:t>
      </w:r>
      <w:proofErr w:type="gramStart"/>
      <w:r w:rsidRPr="007D61F7">
        <w:rPr>
          <w:rFonts w:cs="Calibri"/>
          <w:color w:val="000000" w:themeColor="text1"/>
        </w:rPr>
        <w:t>City</w:t>
      </w:r>
      <w:proofErr w:type="gramEnd"/>
      <w:r w:rsidRPr="007D61F7">
        <w:rPr>
          <w:rFonts w:cs="Calibri"/>
          <w:color w:val="000000" w:themeColor="text1"/>
        </w:rPr>
        <w:t xml:space="preserve"> will</w:t>
      </w:r>
    </w:p>
    <w:p w14:paraId="541B7A20" w14:textId="77777777" w:rsidR="00FC368B" w:rsidRPr="007D61F7" w:rsidRDefault="00FC368B" w:rsidP="007522F8">
      <w:pPr>
        <w:pStyle w:val="ListParagraph"/>
        <w:numPr>
          <w:ilvl w:val="0"/>
          <w:numId w:val="31"/>
        </w:numPr>
        <w:spacing w:after="160" w:line="360" w:lineRule="auto"/>
        <w:rPr>
          <w:rFonts w:cs="Calibri"/>
          <w:color w:val="000000" w:themeColor="text1"/>
        </w:rPr>
      </w:pPr>
      <w:r w:rsidRPr="007D61F7">
        <w:rPr>
          <w:rFonts w:cs="Calibri"/>
          <w:color w:val="000000" w:themeColor="text1"/>
        </w:rPr>
        <w:t>agree to the new sale price with consultation from the contracted agency and written third party appraisal.</w:t>
      </w:r>
    </w:p>
    <w:p w14:paraId="3D28F2AB" w14:textId="77777777" w:rsidR="00FC368B" w:rsidRPr="007D61F7" w:rsidRDefault="00FC368B" w:rsidP="007522F8">
      <w:pPr>
        <w:pStyle w:val="ListParagraph"/>
        <w:numPr>
          <w:ilvl w:val="0"/>
          <w:numId w:val="31"/>
        </w:numPr>
        <w:spacing w:after="160" w:line="360" w:lineRule="auto"/>
        <w:rPr>
          <w:rFonts w:cs="Calibri"/>
          <w:color w:val="000000" w:themeColor="text1"/>
        </w:rPr>
      </w:pPr>
      <w:r w:rsidRPr="007D61F7">
        <w:rPr>
          <w:rFonts w:cs="Calibri"/>
          <w:color w:val="000000" w:themeColor="text1"/>
        </w:rPr>
        <w:t xml:space="preserve">confirm the Fair Return calculation to the HOME-assisted homeowner, and equity amounts to the homeowner, developer and the </w:t>
      </w:r>
      <w:proofErr w:type="gramStart"/>
      <w:r w:rsidRPr="007D61F7">
        <w:rPr>
          <w:rFonts w:cs="Calibri"/>
          <w:color w:val="000000" w:themeColor="text1"/>
        </w:rPr>
        <w:t>City</w:t>
      </w:r>
      <w:proofErr w:type="gramEnd"/>
      <w:r w:rsidRPr="007D61F7">
        <w:rPr>
          <w:rFonts w:cs="Calibri"/>
          <w:color w:val="000000" w:themeColor="text1"/>
        </w:rPr>
        <w:t>.</w:t>
      </w:r>
    </w:p>
    <w:p w14:paraId="66F26A2D" w14:textId="77777777" w:rsidR="00FC368B" w:rsidRPr="007D61F7" w:rsidRDefault="00FC368B" w:rsidP="007522F8">
      <w:pPr>
        <w:pStyle w:val="ListParagraph"/>
        <w:numPr>
          <w:ilvl w:val="0"/>
          <w:numId w:val="31"/>
        </w:numPr>
        <w:spacing w:after="160" w:line="360" w:lineRule="auto"/>
        <w:rPr>
          <w:rFonts w:cs="Calibri"/>
          <w:color w:val="000000" w:themeColor="text1"/>
        </w:rPr>
      </w:pPr>
      <w:r w:rsidRPr="007D61F7">
        <w:rPr>
          <w:rFonts w:cs="Calibri"/>
          <w:color w:val="000000" w:themeColor="text1"/>
        </w:rPr>
        <w:t>review the income eligibility of the subsequent homebuyer.</w:t>
      </w:r>
    </w:p>
    <w:p w14:paraId="7CE03B4D" w14:textId="77777777" w:rsidR="00FC368B" w:rsidRPr="007D61F7" w:rsidRDefault="00FC368B" w:rsidP="007522F8">
      <w:pPr>
        <w:pStyle w:val="ListParagraph"/>
        <w:numPr>
          <w:ilvl w:val="1"/>
          <w:numId w:val="31"/>
        </w:numPr>
        <w:spacing w:after="160" w:line="360" w:lineRule="auto"/>
        <w:rPr>
          <w:rFonts w:cs="Calibri"/>
          <w:color w:val="000000" w:themeColor="text1"/>
        </w:rPr>
      </w:pPr>
      <w:r w:rsidRPr="007D61F7">
        <w:rPr>
          <w:rFonts w:cs="Calibri"/>
          <w:color w:val="000000" w:themeColor="text1"/>
        </w:rPr>
        <w:lastRenderedPageBreak/>
        <w:t xml:space="preserve">Subsequent </w:t>
      </w:r>
      <w:proofErr w:type="gramStart"/>
      <w:r w:rsidRPr="007D61F7">
        <w:rPr>
          <w:rFonts w:cs="Calibri"/>
          <w:color w:val="000000" w:themeColor="text1"/>
        </w:rPr>
        <w:t>homebuyer</w:t>
      </w:r>
      <w:proofErr w:type="gramEnd"/>
      <w:r w:rsidRPr="007D61F7">
        <w:rPr>
          <w:rFonts w:cs="Calibri"/>
          <w:color w:val="000000" w:themeColor="text1"/>
        </w:rPr>
        <w:t xml:space="preserve"> must be low-income as defined by HOME</w:t>
      </w:r>
    </w:p>
    <w:p w14:paraId="414FFBF3" w14:textId="77777777" w:rsidR="00FC368B" w:rsidRPr="007D61F7" w:rsidRDefault="00FC368B" w:rsidP="007522F8">
      <w:pPr>
        <w:pStyle w:val="ListParagraph"/>
        <w:numPr>
          <w:ilvl w:val="1"/>
          <w:numId w:val="31"/>
        </w:numPr>
        <w:spacing w:after="160" w:line="360" w:lineRule="auto"/>
        <w:rPr>
          <w:rFonts w:cs="Calibri"/>
          <w:color w:val="000000" w:themeColor="text1"/>
        </w:rPr>
      </w:pPr>
      <w:r w:rsidRPr="007D61F7">
        <w:rPr>
          <w:rFonts w:cs="Calibri"/>
          <w:color w:val="000000" w:themeColor="text1"/>
        </w:rPr>
        <w:t xml:space="preserve">Sales price must be affordable to the subsequent homebuyer; </w:t>
      </w:r>
      <w:proofErr w:type="gramStart"/>
      <w:r w:rsidRPr="007D61F7">
        <w:rPr>
          <w:rFonts w:cs="Calibri"/>
          <w:color w:val="000000" w:themeColor="text1"/>
        </w:rPr>
        <w:t>affordable</w:t>
      </w:r>
      <w:proofErr w:type="gramEnd"/>
      <w:r w:rsidRPr="007D61F7">
        <w:rPr>
          <w:rFonts w:cs="Calibri"/>
          <w:color w:val="000000" w:themeColor="text1"/>
        </w:rPr>
        <w:t xml:space="preserve"> is defined as limiting the Principal, Interest, Taxes and Insurance (PITI) amount to no more than 30% of the subsequent homebuyer’s gross monthly income.</w:t>
      </w:r>
    </w:p>
    <w:p w14:paraId="3481603C" w14:textId="77777777" w:rsidR="00FC368B" w:rsidRPr="007D61F7" w:rsidRDefault="00FC368B" w:rsidP="007522F8">
      <w:pPr>
        <w:pStyle w:val="ListParagraph"/>
        <w:numPr>
          <w:ilvl w:val="0"/>
          <w:numId w:val="31"/>
        </w:numPr>
        <w:spacing w:after="160" w:line="360" w:lineRule="auto"/>
        <w:rPr>
          <w:rFonts w:cs="Calibri"/>
          <w:color w:val="000000" w:themeColor="text1"/>
        </w:rPr>
      </w:pPr>
      <w:r w:rsidRPr="007D61F7">
        <w:rPr>
          <w:rFonts w:cs="Calibri"/>
          <w:color w:val="000000" w:themeColor="text1"/>
        </w:rPr>
        <w:t>ensure the subsequent homebuyer will use the property as their principal residence.</w:t>
      </w:r>
    </w:p>
    <w:p w14:paraId="6255B829" w14:textId="77777777" w:rsidR="00FC368B" w:rsidRPr="007D61F7" w:rsidRDefault="00FC368B" w:rsidP="007522F8">
      <w:pPr>
        <w:pStyle w:val="ListParagraph"/>
        <w:numPr>
          <w:ilvl w:val="0"/>
          <w:numId w:val="31"/>
        </w:numPr>
        <w:spacing w:after="160" w:line="360" w:lineRule="auto"/>
        <w:rPr>
          <w:rFonts w:cs="Calibri"/>
          <w:color w:val="000000" w:themeColor="text1"/>
        </w:rPr>
      </w:pPr>
      <w:r w:rsidRPr="007D61F7">
        <w:rPr>
          <w:rFonts w:cs="Calibri"/>
          <w:color w:val="000000" w:themeColor="text1"/>
        </w:rPr>
        <w:t>determine whether the subsequent homebuyer will continue the Period of Affordability in effect.</w:t>
      </w:r>
    </w:p>
    <w:p w14:paraId="0D86D8FC" w14:textId="77777777" w:rsidR="00FC368B" w:rsidRPr="007D61F7" w:rsidRDefault="00FC368B" w:rsidP="00FC368B">
      <w:pPr>
        <w:spacing w:line="360" w:lineRule="auto"/>
        <w:rPr>
          <w:rFonts w:cs="Calibri"/>
          <w:color w:val="000000" w:themeColor="text1"/>
        </w:rPr>
      </w:pPr>
      <w:r w:rsidRPr="007D61F7">
        <w:rPr>
          <w:rFonts w:cs="Calibri"/>
          <w:b/>
          <w:bCs/>
          <w:color w:val="000000" w:themeColor="text1"/>
        </w:rPr>
        <w:t>HOME PROGRAM QUALIFIED</w:t>
      </w:r>
      <w:r w:rsidRPr="007D61F7">
        <w:rPr>
          <w:rFonts w:cs="Calibri"/>
          <w:color w:val="000000" w:themeColor="text1"/>
        </w:rPr>
        <w:t xml:space="preserve">. Once the City determines that all resale process requirements are met, a written agreement will be </w:t>
      </w:r>
      <w:proofErr w:type="gramStart"/>
      <w:r w:rsidRPr="007D61F7">
        <w:rPr>
          <w:rFonts w:cs="Calibri"/>
          <w:color w:val="000000" w:themeColor="text1"/>
        </w:rPr>
        <w:t>executed</w:t>
      </w:r>
      <w:proofErr w:type="gramEnd"/>
      <w:r w:rsidRPr="007D61F7">
        <w:rPr>
          <w:rFonts w:cs="Calibri"/>
          <w:color w:val="000000" w:themeColor="text1"/>
        </w:rPr>
        <w:t xml:space="preserve"> between the subsequent homebuyer and the </w:t>
      </w:r>
      <w:proofErr w:type="gramStart"/>
      <w:r w:rsidRPr="007D61F7">
        <w:rPr>
          <w:rFonts w:cs="Calibri"/>
          <w:color w:val="000000" w:themeColor="text1"/>
        </w:rPr>
        <w:t>City</w:t>
      </w:r>
      <w:proofErr w:type="gramEnd"/>
      <w:r w:rsidRPr="007D61F7">
        <w:rPr>
          <w:rFonts w:cs="Calibri"/>
          <w:color w:val="000000" w:themeColor="text1"/>
        </w:rPr>
        <w:t>, which will clearly explain:</w:t>
      </w:r>
    </w:p>
    <w:p w14:paraId="093EF818" w14:textId="77777777" w:rsidR="00FC368B" w:rsidRPr="007D61F7" w:rsidRDefault="00FC368B" w:rsidP="007522F8">
      <w:pPr>
        <w:pStyle w:val="ListParagraph"/>
        <w:numPr>
          <w:ilvl w:val="0"/>
          <w:numId w:val="32"/>
        </w:numPr>
        <w:spacing w:after="160" w:line="360" w:lineRule="auto"/>
        <w:rPr>
          <w:rFonts w:cs="Calibri"/>
          <w:color w:val="000000" w:themeColor="text1"/>
        </w:rPr>
      </w:pPr>
      <w:r w:rsidRPr="007D61F7">
        <w:rPr>
          <w:rFonts w:cs="Calibri"/>
          <w:color w:val="000000" w:themeColor="text1"/>
        </w:rPr>
        <w:t xml:space="preserve">amount and use of the </w:t>
      </w:r>
      <w:proofErr w:type="gramStart"/>
      <w:r w:rsidRPr="007D61F7">
        <w:rPr>
          <w:rFonts w:cs="Calibri"/>
          <w:color w:val="000000" w:themeColor="text1"/>
        </w:rPr>
        <w:t>loan;</w:t>
      </w:r>
      <w:proofErr w:type="gramEnd"/>
      <w:r w:rsidRPr="007D61F7">
        <w:rPr>
          <w:rFonts w:cs="Calibri"/>
          <w:color w:val="000000" w:themeColor="text1"/>
        </w:rPr>
        <w:t xml:space="preserve"> </w:t>
      </w:r>
    </w:p>
    <w:p w14:paraId="4FC05B34" w14:textId="77777777" w:rsidR="00FC368B" w:rsidRPr="007D61F7" w:rsidRDefault="00FC368B" w:rsidP="007522F8">
      <w:pPr>
        <w:pStyle w:val="ListParagraph"/>
        <w:numPr>
          <w:ilvl w:val="0"/>
          <w:numId w:val="32"/>
        </w:numPr>
        <w:spacing w:after="160" w:line="360" w:lineRule="auto"/>
        <w:rPr>
          <w:rFonts w:cs="Calibri"/>
          <w:color w:val="000000" w:themeColor="text1"/>
        </w:rPr>
      </w:pPr>
      <w:r w:rsidRPr="007D61F7">
        <w:rPr>
          <w:rFonts w:cs="Calibri"/>
          <w:color w:val="000000" w:themeColor="text1"/>
        </w:rPr>
        <w:t xml:space="preserve">length of the affordability period based on the dollar amount of City funds </w:t>
      </w:r>
      <w:proofErr w:type="gramStart"/>
      <w:r w:rsidRPr="007D61F7">
        <w:rPr>
          <w:rFonts w:cs="Calibri"/>
          <w:color w:val="000000" w:themeColor="text1"/>
        </w:rPr>
        <w:t>invested;</w:t>
      </w:r>
      <w:proofErr w:type="gramEnd"/>
      <w:r w:rsidRPr="007D61F7">
        <w:rPr>
          <w:rFonts w:cs="Calibri"/>
          <w:color w:val="000000" w:themeColor="text1"/>
        </w:rPr>
        <w:t xml:space="preserve"> </w:t>
      </w:r>
    </w:p>
    <w:p w14:paraId="2177B35B" w14:textId="77777777" w:rsidR="00FC368B" w:rsidRPr="007D61F7" w:rsidRDefault="00FC368B" w:rsidP="007522F8">
      <w:pPr>
        <w:pStyle w:val="ListParagraph"/>
        <w:numPr>
          <w:ilvl w:val="0"/>
          <w:numId w:val="32"/>
        </w:numPr>
        <w:spacing w:after="160" w:line="360" w:lineRule="auto"/>
        <w:rPr>
          <w:rFonts w:cs="Calibri"/>
          <w:color w:val="000000" w:themeColor="text1"/>
        </w:rPr>
      </w:pPr>
      <w:r w:rsidRPr="007D61F7">
        <w:rPr>
          <w:rFonts w:cs="Calibri"/>
          <w:color w:val="000000" w:themeColor="text1"/>
        </w:rPr>
        <w:t xml:space="preserve">requirement that the property be the primary residence of the household throughout the period of </w:t>
      </w:r>
      <w:proofErr w:type="gramStart"/>
      <w:r w:rsidRPr="007D61F7">
        <w:rPr>
          <w:rFonts w:cs="Calibri"/>
          <w:color w:val="000000" w:themeColor="text1"/>
        </w:rPr>
        <w:t>affordability;</w:t>
      </w:r>
      <w:proofErr w:type="gramEnd"/>
      <w:r w:rsidRPr="007D61F7">
        <w:rPr>
          <w:rFonts w:cs="Calibri"/>
          <w:color w:val="000000" w:themeColor="text1"/>
        </w:rPr>
        <w:t xml:space="preserve"> </w:t>
      </w:r>
    </w:p>
    <w:p w14:paraId="0CE53D3D" w14:textId="75027C96" w:rsidR="001B0908" w:rsidRPr="007D61F7" w:rsidRDefault="00FC368B" w:rsidP="007522F8">
      <w:pPr>
        <w:pStyle w:val="ListParagraph"/>
        <w:numPr>
          <w:ilvl w:val="0"/>
          <w:numId w:val="32"/>
        </w:numPr>
        <w:spacing w:after="160" w:line="360" w:lineRule="auto"/>
        <w:rPr>
          <w:rFonts w:cs="Calibri"/>
          <w:color w:val="000000" w:themeColor="text1"/>
        </w:rPr>
      </w:pPr>
      <w:r w:rsidRPr="007D61F7">
        <w:rPr>
          <w:rFonts w:cs="Calibri"/>
          <w:color w:val="000000" w:themeColor="text1"/>
        </w:rPr>
        <w:t xml:space="preserve">conditions and obligations of the subsequent homebuyer </w:t>
      </w:r>
      <w:proofErr w:type="gramStart"/>
      <w:r w:rsidRPr="007D61F7">
        <w:rPr>
          <w:rFonts w:cs="Calibri"/>
          <w:color w:val="000000" w:themeColor="text1"/>
        </w:rPr>
        <w:t>should they</w:t>
      </w:r>
      <w:proofErr w:type="gramEnd"/>
      <w:r w:rsidRPr="007D61F7">
        <w:rPr>
          <w:rFonts w:cs="Calibri"/>
          <w:color w:val="000000" w:themeColor="text1"/>
        </w:rPr>
        <w:t xml:space="preserve"> wish to sell before the end of the affordability period.</w:t>
      </w:r>
    </w:p>
    <w:p w14:paraId="3088BB1B" w14:textId="77777777" w:rsidR="00E5074D" w:rsidRPr="007D61F7" w:rsidRDefault="00384EF3" w:rsidP="00E46164">
      <w:pPr>
        <w:keepNext/>
        <w:widowControl w:val="0"/>
        <w:spacing w:line="240" w:lineRule="auto"/>
        <w:rPr>
          <w:b/>
          <w:sz w:val="24"/>
          <w:szCs w:val="24"/>
        </w:rPr>
      </w:pPr>
      <w:r w:rsidRPr="007D61F7">
        <w:rPr>
          <w:b/>
          <w:sz w:val="24"/>
          <w:szCs w:val="24"/>
        </w:rPr>
        <w:t xml:space="preserve">A description of the guidelines for resale or recapture that ensures the affordability of units acquired with HOME </w:t>
      </w:r>
      <w:proofErr w:type="gramStart"/>
      <w:r w:rsidRPr="007D61F7">
        <w:rPr>
          <w:b/>
          <w:sz w:val="24"/>
          <w:szCs w:val="24"/>
        </w:rPr>
        <w:t>funds?</w:t>
      </w:r>
      <w:proofErr w:type="gramEnd"/>
      <w:r w:rsidRPr="007D61F7">
        <w:rPr>
          <w:b/>
          <w:sz w:val="24"/>
          <w:szCs w:val="24"/>
        </w:rPr>
        <w:t xml:space="preserve"> See 24 CFR 92.254(a)(4) are as follows: </w:t>
      </w:r>
    </w:p>
    <w:p w14:paraId="017C112E" w14:textId="77777777" w:rsidR="00FC368B" w:rsidRPr="007D61F7" w:rsidRDefault="00FC368B" w:rsidP="00FC368B">
      <w:pPr>
        <w:spacing w:line="360" w:lineRule="auto"/>
        <w:rPr>
          <w:rFonts w:cs="Calibri"/>
        </w:rPr>
      </w:pPr>
      <w:r w:rsidRPr="007D61F7">
        <w:rPr>
          <w:rFonts w:cs="Calibri"/>
        </w:rPr>
        <w:t xml:space="preserve">See the </w:t>
      </w:r>
      <w:proofErr w:type="gramStart"/>
      <w:r w:rsidRPr="007D61F7">
        <w:rPr>
          <w:rFonts w:cs="Calibri"/>
        </w:rPr>
        <w:t>below table</w:t>
      </w:r>
      <w:proofErr w:type="gramEnd"/>
      <w:r w:rsidRPr="007D61F7">
        <w:rPr>
          <w:rFonts w:cs="Calibri"/>
        </w:rPr>
        <w:t xml:space="preserve"> for the affordability period for HOME funding projects. </w:t>
      </w:r>
    </w:p>
    <w:tbl>
      <w:tblPr>
        <w:tblW w:w="6498" w:type="dxa"/>
        <w:tblInd w:w="1440"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CellMar>
          <w:left w:w="0" w:type="dxa"/>
          <w:right w:w="0" w:type="dxa"/>
        </w:tblCellMar>
        <w:tblLook w:val="04A0" w:firstRow="1" w:lastRow="0" w:firstColumn="1" w:lastColumn="0" w:noHBand="0" w:noVBand="1"/>
      </w:tblPr>
      <w:tblGrid>
        <w:gridCol w:w="4608"/>
        <w:gridCol w:w="1890"/>
      </w:tblGrid>
      <w:tr w:rsidR="00FC368B" w:rsidRPr="007D61F7" w14:paraId="75A78181" w14:textId="77777777">
        <w:trPr>
          <w:trHeight w:val="547"/>
        </w:trPr>
        <w:tc>
          <w:tcPr>
            <w:tcW w:w="4608" w:type="dxa"/>
            <w:shd w:val="clear" w:color="auto" w:fill="D9D9D9"/>
            <w:tcMar>
              <w:top w:w="0" w:type="dxa"/>
              <w:left w:w="108" w:type="dxa"/>
              <w:bottom w:w="0" w:type="dxa"/>
              <w:right w:w="108" w:type="dxa"/>
            </w:tcMar>
            <w:vAlign w:val="center"/>
          </w:tcPr>
          <w:p w14:paraId="0FABB72E" w14:textId="77777777" w:rsidR="00FC368B" w:rsidRPr="007D61F7" w:rsidRDefault="00FC368B">
            <w:pPr>
              <w:spacing w:before="100" w:beforeAutospacing="1" w:after="100" w:afterAutospacing="1" w:line="360" w:lineRule="auto"/>
              <w:jc w:val="center"/>
              <w:rPr>
                <w:rFonts w:cs="Calibri"/>
                <w:b/>
              </w:rPr>
            </w:pPr>
            <w:r w:rsidRPr="007D61F7">
              <w:rPr>
                <w:rFonts w:cs="Calibri"/>
                <w:b/>
              </w:rPr>
              <w:t>Rental Housing Activity</w:t>
            </w:r>
          </w:p>
        </w:tc>
        <w:tc>
          <w:tcPr>
            <w:tcW w:w="1890" w:type="dxa"/>
            <w:shd w:val="clear" w:color="auto" w:fill="D9D9D9"/>
            <w:tcMar>
              <w:top w:w="0" w:type="dxa"/>
              <w:left w:w="108" w:type="dxa"/>
              <w:bottom w:w="0" w:type="dxa"/>
              <w:right w:w="108" w:type="dxa"/>
            </w:tcMar>
            <w:vAlign w:val="center"/>
            <w:hideMark/>
          </w:tcPr>
          <w:p w14:paraId="499F0C4B" w14:textId="77777777" w:rsidR="00FC368B" w:rsidRPr="007D61F7" w:rsidRDefault="00FC368B">
            <w:pPr>
              <w:spacing w:before="100" w:after="100" w:line="360" w:lineRule="auto"/>
              <w:ind w:right="162"/>
              <w:jc w:val="center"/>
              <w:rPr>
                <w:rFonts w:cs="Calibri"/>
                <w:b/>
              </w:rPr>
            </w:pPr>
            <w:r w:rsidRPr="007D61F7">
              <w:rPr>
                <w:rFonts w:cs="Calibri"/>
                <w:b/>
              </w:rPr>
              <w:t>Minimum years of Affordability</w:t>
            </w:r>
          </w:p>
        </w:tc>
      </w:tr>
      <w:tr w:rsidR="00FC368B" w:rsidRPr="007D61F7" w14:paraId="5B3CC51E" w14:textId="77777777">
        <w:tc>
          <w:tcPr>
            <w:tcW w:w="4608" w:type="dxa"/>
            <w:tcMar>
              <w:top w:w="0" w:type="dxa"/>
              <w:left w:w="108" w:type="dxa"/>
              <w:bottom w:w="0" w:type="dxa"/>
              <w:right w:w="108" w:type="dxa"/>
            </w:tcMar>
            <w:vAlign w:val="center"/>
            <w:hideMark/>
          </w:tcPr>
          <w:p w14:paraId="36203BBB" w14:textId="77777777" w:rsidR="00FC368B" w:rsidRPr="007D61F7" w:rsidRDefault="00FC368B">
            <w:pPr>
              <w:spacing w:before="100" w:beforeAutospacing="1" w:after="100" w:afterAutospacing="1" w:line="360" w:lineRule="auto"/>
              <w:ind w:right="162"/>
              <w:rPr>
                <w:rFonts w:cs="Calibri"/>
              </w:rPr>
            </w:pPr>
            <w:r w:rsidRPr="007D61F7">
              <w:rPr>
                <w:rFonts w:cs="Calibri"/>
              </w:rPr>
              <w:t>Rehab or acquisition of existing housing per unit amount of HOME funds under $15,000</w:t>
            </w:r>
          </w:p>
        </w:tc>
        <w:tc>
          <w:tcPr>
            <w:tcW w:w="1890" w:type="dxa"/>
            <w:tcMar>
              <w:top w:w="0" w:type="dxa"/>
              <w:left w:w="108" w:type="dxa"/>
              <w:bottom w:w="0" w:type="dxa"/>
              <w:right w:w="108" w:type="dxa"/>
            </w:tcMar>
            <w:vAlign w:val="center"/>
          </w:tcPr>
          <w:p w14:paraId="0DA0572B" w14:textId="77777777" w:rsidR="00FC368B" w:rsidRPr="007D61F7" w:rsidRDefault="00FC368B">
            <w:pPr>
              <w:spacing w:before="100" w:beforeAutospacing="1" w:after="100" w:afterAutospacing="1" w:line="360" w:lineRule="auto"/>
              <w:jc w:val="right"/>
              <w:rPr>
                <w:rFonts w:cs="Calibri"/>
              </w:rPr>
            </w:pPr>
            <w:r w:rsidRPr="007D61F7">
              <w:rPr>
                <w:rFonts w:cs="Calibri"/>
              </w:rPr>
              <w:t>5 Years</w:t>
            </w:r>
          </w:p>
        </w:tc>
      </w:tr>
      <w:tr w:rsidR="00FC368B" w:rsidRPr="007D61F7" w14:paraId="720481AC" w14:textId="77777777">
        <w:tc>
          <w:tcPr>
            <w:tcW w:w="4608" w:type="dxa"/>
            <w:tcMar>
              <w:top w:w="0" w:type="dxa"/>
              <w:left w:w="108" w:type="dxa"/>
              <w:bottom w:w="0" w:type="dxa"/>
              <w:right w:w="108" w:type="dxa"/>
            </w:tcMar>
            <w:vAlign w:val="center"/>
            <w:hideMark/>
          </w:tcPr>
          <w:p w14:paraId="4562E817" w14:textId="77777777" w:rsidR="00FC368B" w:rsidRPr="007D61F7" w:rsidRDefault="00FC368B">
            <w:pPr>
              <w:spacing w:before="100" w:beforeAutospacing="1" w:after="100" w:afterAutospacing="1" w:line="360" w:lineRule="auto"/>
              <w:ind w:right="162"/>
              <w:rPr>
                <w:rFonts w:cs="Calibri"/>
              </w:rPr>
            </w:pPr>
            <w:r w:rsidRPr="007D61F7">
              <w:rPr>
                <w:rFonts w:cs="Calibri"/>
              </w:rPr>
              <w:t>Between $15,000 and $40,000</w:t>
            </w:r>
          </w:p>
        </w:tc>
        <w:tc>
          <w:tcPr>
            <w:tcW w:w="1890" w:type="dxa"/>
            <w:tcMar>
              <w:top w:w="0" w:type="dxa"/>
              <w:left w:w="108" w:type="dxa"/>
              <w:bottom w:w="0" w:type="dxa"/>
              <w:right w:w="108" w:type="dxa"/>
            </w:tcMar>
            <w:vAlign w:val="center"/>
            <w:hideMark/>
          </w:tcPr>
          <w:p w14:paraId="7E6E8C2C" w14:textId="77777777" w:rsidR="00FC368B" w:rsidRPr="007D61F7" w:rsidRDefault="00FC368B">
            <w:pPr>
              <w:spacing w:before="100" w:beforeAutospacing="1" w:after="100" w:afterAutospacing="1" w:line="360" w:lineRule="auto"/>
              <w:jc w:val="right"/>
              <w:rPr>
                <w:rFonts w:cs="Calibri"/>
              </w:rPr>
            </w:pPr>
            <w:r w:rsidRPr="007D61F7">
              <w:rPr>
                <w:rFonts w:cs="Calibri"/>
              </w:rPr>
              <w:t>10 Years</w:t>
            </w:r>
          </w:p>
        </w:tc>
      </w:tr>
      <w:tr w:rsidR="00FC368B" w:rsidRPr="007D61F7" w14:paraId="4E8AAECC" w14:textId="77777777">
        <w:trPr>
          <w:trHeight w:val="295"/>
        </w:trPr>
        <w:tc>
          <w:tcPr>
            <w:tcW w:w="4608" w:type="dxa"/>
            <w:tcMar>
              <w:top w:w="0" w:type="dxa"/>
              <w:left w:w="108" w:type="dxa"/>
              <w:bottom w:w="0" w:type="dxa"/>
              <w:right w:w="108" w:type="dxa"/>
            </w:tcMar>
            <w:vAlign w:val="center"/>
            <w:hideMark/>
          </w:tcPr>
          <w:p w14:paraId="31EF8FE8" w14:textId="77777777" w:rsidR="00FC368B" w:rsidRPr="007D61F7" w:rsidRDefault="00FC368B">
            <w:pPr>
              <w:spacing w:before="100" w:beforeAutospacing="1" w:after="100" w:afterAutospacing="1" w:line="360" w:lineRule="auto"/>
              <w:ind w:right="162"/>
              <w:rPr>
                <w:rFonts w:cs="Calibri"/>
              </w:rPr>
            </w:pPr>
            <w:r w:rsidRPr="007D61F7">
              <w:rPr>
                <w:rFonts w:cs="Calibri"/>
              </w:rPr>
              <w:t>Over $40,000 or rehab involving refinancing</w:t>
            </w:r>
          </w:p>
        </w:tc>
        <w:tc>
          <w:tcPr>
            <w:tcW w:w="1890" w:type="dxa"/>
            <w:tcMar>
              <w:top w:w="0" w:type="dxa"/>
              <w:left w:w="108" w:type="dxa"/>
              <w:bottom w:w="0" w:type="dxa"/>
              <w:right w:w="108" w:type="dxa"/>
            </w:tcMar>
            <w:vAlign w:val="center"/>
          </w:tcPr>
          <w:p w14:paraId="4E708AD3" w14:textId="77777777" w:rsidR="00FC368B" w:rsidRPr="007D61F7" w:rsidRDefault="00FC368B">
            <w:pPr>
              <w:spacing w:before="100" w:beforeAutospacing="1" w:after="100" w:afterAutospacing="1" w:line="360" w:lineRule="auto"/>
              <w:jc w:val="right"/>
              <w:rPr>
                <w:rFonts w:cs="Calibri"/>
              </w:rPr>
            </w:pPr>
            <w:r w:rsidRPr="007D61F7">
              <w:rPr>
                <w:rFonts w:cs="Calibri"/>
              </w:rPr>
              <w:t>15 Years</w:t>
            </w:r>
          </w:p>
        </w:tc>
      </w:tr>
      <w:tr w:rsidR="00FC368B" w:rsidRPr="007D61F7" w14:paraId="63379702" w14:textId="77777777">
        <w:tc>
          <w:tcPr>
            <w:tcW w:w="4608" w:type="dxa"/>
            <w:tcMar>
              <w:top w:w="0" w:type="dxa"/>
              <w:left w:w="108" w:type="dxa"/>
              <w:bottom w:w="0" w:type="dxa"/>
              <w:right w:w="108" w:type="dxa"/>
            </w:tcMar>
            <w:vAlign w:val="center"/>
            <w:hideMark/>
          </w:tcPr>
          <w:p w14:paraId="3960A266" w14:textId="77777777" w:rsidR="00FC368B" w:rsidRPr="007D61F7" w:rsidRDefault="00FC368B">
            <w:pPr>
              <w:spacing w:before="100" w:beforeAutospacing="1" w:after="100" w:afterAutospacing="1" w:line="360" w:lineRule="auto"/>
              <w:ind w:right="162"/>
              <w:rPr>
                <w:rFonts w:cs="Calibri"/>
              </w:rPr>
            </w:pPr>
            <w:r w:rsidRPr="007D61F7">
              <w:rPr>
                <w:rFonts w:cs="Calibri"/>
              </w:rPr>
              <w:t>New construction or acquisition of newly constructed housing</w:t>
            </w:r>
          </w:p>
        </w:tc>
        <w:tc>
          <w:tcPr>
            <w:tcW w:w="1890" w:type="dxa"/>
            <w:tcMar>
              <w:top w:w="0" w:type="dxa"/>
              <w:left w:w="108" w:type="dxa"/>
              <w:bottom w:w="0" w:type="dxa"/>
              <w:right w:w="108" w:type="dxa"/>
            </w:tcMar>
            <w:vAlign w:val="center"/>
          </w:tcPr>
          <w:p w14:paraId="4B42F82C" w14:textId="77777777" w:rsidR="00FC368B" w:rsidRPr="007D61F7" w:rsidRDefault="00FC368B">
            <w:pPr>
              <w:spacing w:before="100" w:beforeAutospacing="1" w:after="100" w:afterAutospacing="1" w:line="360" w:lineRule="auto"/>
              <w:jc w:val="right"/>
              <w:rPr>
                <w:rFonts w:cs="Calibri"/>
              </w:rPr>
            </w:pPr>
            <w:r w:rsidRPr="007D61F7">
              <w:rPr>
                <w:rFonts w:cs="Calibri"/>
              </w:rPr>
              <w:t>20 Years</w:t>
            </w:r>
          </w:p>
        </w:tc>
      </w:tr>
    </w:tbl>
    <w:p w14:paraId="66A91E90" w14:textId="77777777" w:rsidR="00FC368B" w:rsidRPr="007D61F7" w:rsidRDefault="00FC368B" w:rsidP="00FC368B">
      <w:pPr>
        <w:spacing w:line="360" w:lineRule="auto"/>
        <w:rPr>
          <w:rFonts w:cs="Calibri"/>
          <w:b/>
          <w:bCs/>
          <w:color w:val="000000" w:themeColor="text1"/>
          <w:sz w:val="28"/>
          <w:szCs w:val="28"/>
        </w:rPr>
      </w:pPr>
    </w:p>
    <w:p w14:paraId="0106574D" w14:textId="77777777" w:rsidR="00FC368B" w:rsidRPr="007D61F7" w:rsidRDefault="00FC368B" w:rsidP="00FC368B">
      <w:pPr>
        <w:spacing w:line="360" w:lineRule="auto"/>
        <w:rPr>
          <w:rFonts w:cs="Calibri"/>
          <w:color w:val="000000" w:themeColor="text1"/>
        </w:rPr>
      </w:pPr>
      <w:r w:rsidRPr="007D61F7">
        <w:rPr>
          <w:rFonts w:cs="Calibri"/>
          <w:b/>
          <w:bCs/>
          <w:color w:val="000000" w:themeColor="text1"/>
        </w:rPr>
        <w:lastRenderedPageBreak/>
        <w:t>CONTINUED AFFORDABILITY</w:t>
      </w:r>
      <w:r w:rsidRPr="007D61F7">
        <w:rPr>
          <w:rFonts w:cs="Calibri"/>
          <w:color w:val="000000" w:themeColor="text1"/>
        </w:rPr>
        <w:t xml:space="preserve">. To provide continued affordability of the property, the City will ensure that the sales price </w:t>
      </w:r>
      <w:proofErr w:type="gramStart"/>
      <w:r w:rsidRPr="007D61F7">
        <w:rPr>
          <w:rFonts w:cs="Calibri"/>
          <w:color w:val="000000" w:themeColor="text1"/>
        </w:rPr>
        <w:t>not</w:t>
      </w:r>
      <w:proofErr w:type="gramEnd"/>
      <w:r w:rsidRPr="007D61F7">
        <w:rPr>
          <w:rFonts w:cs="Calibri"/>
          <w:color w:val="000000" w:themeColor="text1"/>
        </w:rPr>
        <w:t xml:space="preserve"> exceed what is affordable to households below 80% of area median income (AMI). The City defines “affordable price” as a price that is at or below an amount that will allow a low-</w:t>
      </w:r>
      <w:r w:rsidRPr="007D61F7">
        <w:rPr>
          <w:color w:val="000000" w:themeColor="text1"/>
        </w:rPr>
        <w:t xml:space="preserve"> </w:t>
      </w:r>
      <w:r w:rsidRPr="007D61F7">
        <w:rPr>
          <w:rFonts w:cs="Calibri"/>
          <w:color w:val="000000" w:themeColor="text1"/>
        </w:rPr>
        <w:t xml:space="preserve">income family to pay no more than 30% of their monthly income to pay for mortgage principal and interest, property taxes, and insurance. In no case will the price exceed the HOME Program purchase price limits as defined by HUD. </w:t>
      </w:r>
    </w:p>
    <w:p w14:paraId="6B4FE868" w14:textId="77777777" w:rsidR="00FC368B" w:rsidRPr="007D61F7" w:rsidRDefault="00FC368B" w:rsidP="00FC368B">
      <w:pPr>
        <w:spacing w:line="360" w:lineRule="auto"/>
        <w:rPr>
          <w:rFonts w:cs="Calibri"/>
          <w:color w:val="000000" w:themeColor="text1"/>
        </w:rPr>
      </w:pPr>
      <w:r w:rsidRPr="007D61F7">
        <w:rPr>
          <w:rFonts w:cs="Calibri"/>
          <w:b/>
          <w:bCs/>
          <w:color w:val="000000" w:themeColor="text1"/>
        </w:rPr>
        <w:t>ENFORCEMENT OF RESALE PROVISIONS.</w:t>
      </w:r>
      <w:r w:rsidRPr="007D61F7">
        <w:rPr>
          <w:rFonts w:cs="Calibri"/>
          <w:color w:val="000000" w:themeColor="text1"/>
        </w:rPr>
        <w:t xml:space="preserve"> The HOME-assisted homeowner will be responsible for notifying the City to ensure that resale provisions are followed if properties are sold or transferred during the period of affordability. To accomplish this, lien documents, deed restrictions, covenants running with the land, or other similar mechanisms will be used to guarantee the period of affordability. Documents containing these provisions will be executed at the closing of the home purchase and will be recorded at that time.</w:t>
      </w:r>
    </w:p>
    <w:p w14:paraId="7393C9E7" w14:textId="77777777" w:rsidR="00FC368B" w:rsidRPr="007D61F7" w:rsidRDefault="00FC368B" w:rsidP="00FC368B">
      <w:pPr>
        <w:spacing w:line="360" w:lineRule="auto"/>
        <w:rPr>
          <w:rFonts w:cs="Calibri"/>
          <w:b/>
          <w:bCs/>
          <w:color w:val="000000" w:themeColor="text1"/>
        </w:rPr>
      </w:pPr>
      <w:r w:rsidRPr="007D61F7">
        <w:rPr>
          <w:rFonts w:cs="Calibri"/>
          <w:b/>
          <w:bCs/>
          <w:color w:val="000000" w:themeColor="text1"/>
        </w:rPr>
        <w:t xml:space="preserve">REPAYMENT </w:t>
      </w:r>
    </w:p>
    <w:p w14:paraId="07B58C7F" w14:textId="77777777" w:rsidR="00FC368B" w:rsidRPr="007D61F7" w:rsidRDefault="00FC368B" w:rsidP="00FC368B">
      <w:pPr>
        <w:spacing w:line="360" w:lineRule="auto"/>
        <w:rPr>
          <w:rFonts w:cs="Calibri"/>
          <w:color w:val="000000" w:themeColor="text1"/>
        </w:rPr>
      </w:pPr>
      <w:r w:rsidRPr="007D61F7">
        <w:rPr>
          <w:rFonts w:cs="Calibri"/>
          <w:color w:val="000000" w:themeColor="text1"/>
        </w:rPr>
        <w:t xml:space="preserve">If </w:t>
      </w:r>
      <w:proofErr w:type="gramStart"/>
      <w:r w:rsidRPr="007D61F7">
        <w:rPr>
          <w:rFonts w:cs="Calibri"/>
          <w:color w:val="000000" w:themeColor="text1"/>
        </w:rPr>
        <w:t>homebuyer violates</w:t>
      </w:r>
      <w:proofErr w:type="gramEnd"/>
      <w:r w:rsidRPr="007D61F7">
        <w:rPr>
          <w:rFonts w:cs="Calibri"/>
          <w:color w:val="000000" w:themeColor="text1"/>
        </w:rPr>
        <w:t xml:space="preserve"> compliance requirements during the period of affordability, the City may enforce a Repayment provision in which </w:t>
      </w:r>
      <w:proofErr w:type="gramStart"/>
      <w:r w:rsidRPr="007D61F7">
        <w:rPr>
          <w:rFonts w:cs="Calibri"/>
          <w:color w:val="000000" w:themeColor="text1"/>
        </w:rPr>
        <w:t>homebuyer is</w:t>
      </w:r>
      <w:proofErr w:type="gramEnd"/>
      <w:r w:rsidRPr="007D61F7">
        <w:rPr>
          <w:rFonts w:cs="Calibri"/>
          <w:color w:val="000000" w:themeColor="text1"/>
        </w:rPr>
        <w:t xml:space="preserve"> responsible for repaying to the City the entire HOME investment.</w:t>
      </w:r>
    </w:p>
    <w:p w14:paraId="34F2781B" w14:textId="592B9165" w:rsidR="00FC368B" w:rsidRPr="007D61F7" w:rsidRDefault="00FC368B" w:rsidP="00FC368B">
      <w:pPr>
        <w:spacing w:line="360" w:lineRule="auto"/>
        <w:rPr>
          <w:rFonts w:cs="Calibri"/>
          <w:color w:val="000000" w:themeColor="text1"/>
        </w:rPr>
      </w:pPr>
      <w:r w:rsidRPr="007D61F7">
        <w:rPr>
          <w:rFonts w:cs="Calibri"/>
          <w:color w:val="000000" w:themeColor="text1"/>
        </w:rPr>
        <w:t>The HOME Resale and Recapture policies are intended to implement the HUD HOME program requirements concerning resale, recapture and repayment. In the event there is ambiguity in this policy, or in the event this policy does not address a specific question, the City will look to HUD regulations, guidance documents, and program notices as persuasive authority on such questions.</w:t>
      </w:r>
    </w:p>
    <w:p w14:paraId="02F04A28" w14:textId="77777777" w:rsidR="00E5074D" w:rsidRPr="007D61F7" w:rsidRDefault="00E5074D" w:rsidP="0029372E">
      <w:pPr>
        <w:spacing w:after="0" w:line="240" w:lineRule="auto"/>
        <w:rPr>
          <w:rFonts w:cs="Arial"/>
        </w:rPr>
      </w:pPr>
    </w:p>
    <w:p w14:paraId="57598A44" w14:textId="77777777" w:rsidR="00E5074D" w:rsidRPr="007D61F7" w:rsidRDefault="00384EF3" w:rsidP="00E46164">
      <w:pPr>
        <w:keepNext/>
        <w:widowControl w:val="0"/>
        <w:spacing w:line="240" w:lineRule="auto"/>
        <w:rPr>
          <w:b/>
          <w:sz w:val="24"/>
          <w:szCs w:val="24"/>
        </w:rPr>
      </w:pPr>
      <w:r w:rsidRPr="007D61F7">
        <w:rPr>
          <w:b/>
          <w:sz w:val="24"/>
          <w:szCs w:val="24"/>
        </w:rPr>
        <w:t xml:space="preserve">Plans for using HOME funds to refinance existing debt secured by multifamily housing that is rehabilitated with HOME funds along with a description of the refinancing guidelines required that will be used under 24 CFR 92.206(b), are as follows: </w:t>
      </w:r>
    </w:p>
    <w:p w14:paraId="31DE32CD" w14:textId="77777777" w:rsidR="001B0908" w:rsidRPr="007D61F7" w:rsidRDefault="001B0908" w:rsidP="001B0908">
      <w:pPr>
        <w:overflowPunct w:val="0"/>
        <w:autoSpaceDE w:val="0"/>
        <w:autoSpaceDN w:val="0"/>
        <w:spacing w:line="360" w:lineRule="auto"/>
        <w:contextualSpacing/>
        <w:textAlignment w:val="baseline"/>
        <w:rPr>
          <w:rFonts w:asciiTheme="minorHAnsi" w:hAnsiTheme="minorHAnsi" w:cstheme="minorHAnsi"/>
        </w:rPr>
      </w:pPr>
      <w:r w:rsidRPr="007D61F7">
        <w:rPr>
          <w:rFonts w:asciiTheme="minorHAnsi" w:hAnsiTheme="minorHAnsi" w:cstheme="minorHAnsi"/>
        </w:rPr>
        <w:t>Not applicable. Salt Lake City does not intend to use HOME funds to refinance multifamily housing debt.</w:t>
      </w:r>
    </w:p>
    <w:p w14:paraId="5D8CCF1B" w14:textId="77777777" w:rsidR="0090028B" w:rsidRPr="007D61F7" w:rsidRDefault="0090028B" w:rsidP="001B0908">
      <w:pPr>
        <w:overflowPunct w:val="0"/>
        <w:autoSpaceDE w:val="0"/>
        <w:autoSpaceDN w:val="0"/>
        <w:spacing w:line="360" w:lineRule="auto"/>
        <w:contextualSpacing/>
        <w:textAlignment w:val="baseline"/>
        <w:rPr>
          <w:rFonts w:asciiTheme="minorHAnsi" w:hAnsiTheme="minorHAnsi" w:cstheme="minorHAnsi"/>
        </w:rPr>
      </w:pPr>
    </w:p>
    <w:p w14:paraId="72E66D93" w14:textId="77777777" w:rsidR="00E5074D" w:rsidRPr="007D61F7" w:rsidRDefault="00384EF3" w:rsidP="0029372E">
      <w:pPr>
        <w:keepNext/>
        <w:widowControl w:val="0"/>
        <w:spacing w:after="0" w:line="240" w:lineRule="auto"/>
        <w:jc w:val="center"/>
        <w:rPr>
          <w:rFonts w:cs="Arial"/>
          <w:b/>
          <w:i/>
          <w:sz w:val="24"/>
          <w:szCs w:val="24"/>
        </w:rPr>
      </w:pPr>
      <w:r w:rsidRPr="007D61F7">
        <w:rPr>
          <w:rFonts w:cs="Arial"/>
          <w:b/>
          <w:sz w:val="24"/>
          <w:szCs w:val="24"/>
        </w:rPr>
        <w:lastRenderedPageBreak/>
        <w:t>Emergency Solutions Grant (ESG)</w:t>
      </w:r>
      <w:r w:rsidRPr="007D61F7">
        <w:rPr>
          <w:i/>
        </w:rPr>
        <w:t xml:space="preserve"> </w:t>
      </w:r>
    </w:p>
    <w:p w14:paraId="0D0690CC" w14:textId="77777777" w:rsidR="00E5074D" w:rsidRPr="007D61F7" w:rsidRDefault="00384EF3" w:rsidP="0029372E">
      <w:pPr>
        <w:keepNext/>
        <w:widowControl w:val="0"/>
        <w:spacing w:after="0" w:line="240" w:lineRule="auto"/>
        <w:jc w:val="center"/>
        <w:rPr>
          <w:b/>
          <w:bCs/>
          <w:sz w:val="24"/>
          <w:szCs w:val="24"/>
        </w:rPr>
      </w:pPr>
      <w:r w:rsidRPr="007D61F7">
        <w:rPr>
          <w:rStyle w:val="Strong"/>
          <w:sz w:val="24"/>
          <w:szCs w:val="24"/>
        </w:rPr>
        <w:t xml:space="preserve">Reference 91.220(l)(4) </w:t>
      </w:r>
    </w:p>
    <w:p w14:paraId="4FEDA744" w14:textId="77777777" w:rsidR="00E5074D" w:rsidRPr="007D61F7" w:rsidRDefault="00E5074D" w:rsidP="0029372E">
      <w:pPr>
        <w:keepNext/>
        <w:widowControl w:val="0"/>
        <w:spacing w:after="0" w:line="240" w:lineRule="auto"/>
        <w:jc w:val="center"/>
        <w:rPr>
          <w:rFonts w:cs="Arial"/>
          <w:b/>
          <w:sz w:val="24"/>
          <w:szCs w:val="24"/>
        </w:rPr>
      </w:pPr>
    </w:p>
    <w:p w14:paraId="6B36CEA4" w14:textId="77777777" w:rsidR="00E5074D" w:rsidRPr="007D61F7" w:rsidRDefault="00384EF3" w:rsidP="004A42EE">
      <w:pPr>
        <w:keepNext/>
        <w:widowControl w:val="0"/>
        <w:spacing w:line="240" w:lineRule="auto"/>
        <w:rPr>
          <w:b/>
          <w:sz w:val="24"/>
          <w:szCs w:val="24"/>
        </w:rPr>
      </w:pPr>
      <w:r w:rsidRPr="007D61F7">
        <w:rPr>
          <w:b/>
          <w:sz w:val="24"/>
          <w:szCs w:val="24"/>
        </w:rPr>
        <w:t xml:space="preserve">Include written standards for providing ESG assistance (may include as attachment) </w:t>
      </w:r>
    </w:p>
    <w:p w14:paraId="529BCB03" w14:textId="77777777" w:rsidR="001B0908" w:rsidRPr="007D61F7" w:rsidRDefault="001B0908" w:rsidP="00F176C0">
      <w:pPr>
        <w:overflowPunct w:val="0"/>
        <w:autoSpaceDE w:val="0"/>
        <w:autoSpaceDN w:val="0"/>
        <w:spacing w:line="360" w:lineRule="auto"/>
        <w:contextualSpacing/>
        <w:textAlignment w:val="baseline"/>
        <w:rPr>
          <w:rFonts w:asciiTheme="minorHAnsi" w:hAnsiTheme="minorHAnsi" w:cstheme="minorHAnsi"/>
        </w:rPr>
      </w:pPr>
      <w:r w:rsidRPr="007D61F7">
        <w:rPr>
          <w:rFonts w:asciiTheme="minorHAnsi" w:hAnsiTheme="minorHAnsi" w:cstheme="minorHAnsi"/>
        </w:rPr>
        <w:t xml:space="preserve">The Emergency Solutions Grant (ESG) Policies include written standards for providing ESG assistance. Salt Lake City’s updated ESG policies and procedures are attached to this Annual Action Plan. </w:t>
      </w:r>
    </w:p>
    <w:p w14:paraId="1347A54B" w14:textId="77777777" w:rsidR="00E46164" w:rsidRPr="007D61F7" w:rsidRDefault="00E46164" w:rsidP="00E46164">
      <w:pPr>
        <w:keepNext/>
        <w:widowControl w:val="0"/>
        <w:spacing w:after="0" w:line="240" w:lineRule="auto"/>
        <w:rPr>
          <w:sz w:val="24"/>
          <w:szCs w:val="24"/>
        </w:rPr>
      </w:pPr>
    </w:p>
    <w:p w14:paraId="5FAA4775" w14:textId="4E97092B" w:rsidR="00E5074D" w:rsidRPr="007D61F7" w:rsidRDefault="00384EF3" w:rsidP="004A42EE">
      <w:pPr>
        <w:keepNext/>
        <w:widowControl w:val="0"/>
        <w:spacing w:line="240" w:lineRule="auto"/>
        <w:rPr>
          <w:b/>
          <w:sz w:val="24"/>
          <w:szCs w:val="24"/>
        </w:rPr>
      </w:pPr>
      <w:r w:rsidRPr="007D61F7">
        <w:rPr>
          <w:b/>
          <w:sz w:val="24"/>
          <w:szCs w:val="24"/>
        </w:rPr>
        <w:t xml:space="preserve">If the Continuum of Care has established centralized or coordinated assessment system that meets HUD requirements, describe that centralized or coordinated assessment system. </w:t>
      </w:r>
    </w:p>
    <w:p w14:paraId="6DD054B4" w14:textId="77777777" w:rsidR="001B0908" w:rsidRPr="007D61F7" w:rsidRDefault="001B0908" w:rsidP="00F176C0">
      <w:pPr>
        <w:overflowPunct w:val="0"/>
        <w:autoSpaceDE w:val="0"/>
        <w:autoSpaceDN w:val="0"/>
        <w:spacing w:line="360" w:lineRule="auto"/>
        <w:contextualSpacing/>
        <w:textAlignment w:val="baseline"/>
        <w:rPr>
          <w:rFonts w:asciiTheme="minorHAnsi" w:hAnsiTheme="minorHAnsi" w:cstheme="minorHAnsi"/>
        </w:rPr>
      </w:pPr>
      <w:r w:rsidRPr="007D61F7">
        <w:rPr>
          <w:rFonts w:asciiTheme="minorHAnsi" w:hAnsiTheme="minorHAnsi" w:cstheme="minorHAnsi"/>
        </w:rPr>
        <w:t xml:space="preserve">The Salt Lake Continuum of Care has developed a collaborative, written coordinated assessment plan. Consensus exists for a coordinated assessment plan that covers the entire Continuum of Care with a multi-access entry point quick assessment method for any homeless individual or family in need of emergency shelter or service. Our 2-1-1 system, service providers, government agencies, and others publicize all existing access points, as well as a central phone number that assists those who </w:t>
      </w:r>
      <w:proofErr w:type="gramStart"/>
      <w:r w:rsidRPr="007D61F7">
        <w:rPr>
          <w:rFonts w:asciiTheme="minorHAnsi" w:hAnsiTheme="minorHAnsi" w:cstheme="minorHAnsi"/>
        </w:rPr>
        <w:t>express</w:t>
      </w:r>
      <w:proofErr w:type="gramEnd"/>
      <w:r w:rsidRPr="007D61F7">
        <w:rPr>
          <w:rFonts w:asciiTheme="minorHAnsi" w:hAnsiTheme="minorHAnsi" w:cstheme="minorHAnsi"/>
        </w:rPr>
        <w:t xml:space="preserve"> a </w:t>
      </w:r>
      <w:proofErr w:type="gramStart"/>
      <w:r w:rsidRPr="007D61F7">
        <w:rPr>
          <w:rFonts w:asciiTheme="minorHAnsi" w:hAnsiTheme="minorHAnsi" w:cstheme="minorHAnsi"/>
        </w:rPr>
        <w:t>housing related</w:t>
      </w:r>
      <w:proofErr w:type="gramEnd"/>
      <w:r w:rsidRPr="007D61F7">
        <w:rPr>
          <w:rFonts w:asciiTheme="minorHAnsi" w:hAnsiTheme="minorHAnsi" w:cstheme="minorHAnsi"/>
        </w:rPr>
        <w:t xml:space="preserve"> emergency. The phone number is staffed by Utah Community Action and guides the caller to the one or many </w:t>
      </w:r>
      <w:proofErr w:type="gramStart"/>
      <w:r w:rsidRPr="007D61F7">
        <w:rPr>
          <w:rFonts w:asciiTheme="minorHAnsi" w:hAnsiTheme="minorHAnsi" w:cstheme="minorHAnsi"/>
        </w:rPr>
        <w:t>resources</w:t>
      </w:r>
      <w:proofErr w:type="gramEnd"/>
      <w:r w:rsidRPr="007D61F7">
        <w:rPr>
          <w:rFonts w:asciiTheme="minorHAnsi" w:hAnsiTheme="minorHAnsi" w:cstheme="minorHAnsi"/>
        </w:rPr>
        <w:t xml:space="preserve"> can serve the caller, The CoC is striving to do everything we can to ensure individuals and families in need have clear direction for accessing appropriate services. After entry into an emergency service, individuals are tracked as they progress toward housing and/or support interventions. All homeless families and those individuals prioritized for permanent supportive housing placements are guided toward this centralized process and placed into one of several housing programs depending on assessment. Standardized assessments include a quick assessment </w:t>
      </w:r>
      <w:proofErr w:type="gramStart"/>
      <w:r w:rsidRPr="007D61F7">
        <w:rPr>
          <w:rFonts w:asciiTheme="minorHAnsi" w:hAnsiTheme="minorHAnsi" w:cstheme="minorHAnsi"/>
        </w:rPr>
        <w:t>for</w:t>
      </w:r>
      <w:proofErr w:type="gramEnd"/>
      <w:r w:rsidRPr="007D61F7">
        <w:rPr>
          <w:rFonts w:asciiTheme="minorHAnsi" w:hAnsiTheme="minorHAnsi" w:cstheme="minorHAnsi"/>
        </w:rPr>
        <w:t xml:space="preserve"> emergency services and eligibility and enrollment materials for housing placements.</w:t>
      </w:r>
    </w:p>
    <w:p w14:paraId="6C4E7772" w14:textId="77777777" w:rsidR="001B0908" w:rsidRPr="007D61F7" w:rsidRDefault="001B0908" w:rsidP="00F176C0">
      <w:pPr>
        <w:overflowPunct w:val="0"/>
        <w:autoSpaceDE w:val="0"/>
        <w:autoSpaceDN w:val="0"/>
        <w:spacing w:line="360" w:lineRule="auto"/>
        <w:contextualSpacing/>
        <w:textAlignment w:val="baseline"/>
        <w:rPr>
          <w:rFonts w:asciiTheme="minorHAnsi" w:hAnsiTheme="minorHAnsi" w:cstheme="minorHAnsi"/>
        </w:rPr>
      </w:pPr>
    </w:p>
    <w:p w14:paraId="19494C93" w14:textId="0DF36227" w:rsidR="001B0908" w:rsidRPr="007D61F7" w:rsidRDefault="001B0908" w:rsidP="00F176C0">
      <w:pPr>
        <w:overflowPunct w:val="0"/>
        <w:autoSpaceDE w:val="0"/>
        <w:autoSpaceDN w:val="0"/>
        <w:spacing w:line="360" w:lineRule="auto"/>
        <w:contextualSpacing/>
        <w:textAlignment w:val="baseline"/>
        <w:rPr>
          <w:rFonts w:asciiTheme="minorHAnsi" w:hAnsiTheme="minorHAnsi" w:cstheme="minorHAnsi"/>
        </w:rPr>
      </w:pPr>
      <w:r w:rsidRPr="007D61F7">
        <w:rPr>
          <w:rFonts w:asciiTheme="minorHAnsi" w:hAnsiTheme="minorHAnsi" w:cstheme="minorHAnsi"/>
        </w:rPr>
        <w:t xml:space="preserve">Representatives of the City worked with the CoC, ESG funders, and service providers to improve the coordinated assessment system to meet requirements set forth in </w:t>
      </w:r>
      <w:r w:rsidRPr="007D61F7">
        <w:rPr>
          <w:rFonts w:asciiTheme="minorHAnsi" w:hAnsiTheme="minorHAnsi" w:cstheme="minorHAnsi"/>
          <w:i/>
          <w:iCs/>
        </w:rPr>
        <w:t>Notice CPD-17-01</w:t>
      </w:r>
      <w:r w:rsidRPr="007D61F7">
        <w:rPr>
          <w:rFonts w:asciiTheme="minorHAnsi" w:hAnsiTheme="minorHAnsi" w:cstheme="minorHAnsi"/>
        </w:rPr>
        <w:t xml:space="preserve">. </w:t>
      </w:r>
    </w:p>
    <w:p w14:paraId="252D1521" w14:textId="77777777" w:rsidR="00E46164" w:rsidRPr="007D61F7" w:rsidRDefault="00E46164" w:rsidP="001B0908">
      <w:pPr>
        <w:keepNext/>
        <w:widowControl w:val="0"/>
        <w:spacing w:after="0" w:line="240" w:lineRule="auto"/>
        <w:rPr>
          <w:sz w:val="24"/>
          <w:szCs w:val="24"/>
        </w:rPr>
      </w:pPr>
    </w:p>
    <w:p w14:paraId="6AC75276" w14:textId="6F003537" w:rsidR="00E46164" w:rsidRPr="007D61F7" w:rsidRDefault="00384EF3" w:rsidP="004A42EE">
      <w:pPr>
        <w:keepNext/>
        <w:widowControl w:val="0"/>
        <w:spacing w:line="240" w:lineRule="auto"/>
        <w:rPr>
          <w:b/>
          <w:sz w:val="24"/>
          <w:szCs w:val="24"/>
        </w:rPr>
      </w:pPr>
      <w:r w:rsidRPr="007D61F7">
        <w:rPr>
          <w:b/>
          <w:sz w:val="24"/>
          <w:szCs w:val="24"/>
        </w:rPr>
        <w:t xml:space="preserve">Identify the process for making sub-awards and describe how the ESG allocation </w:t>
      </w:r>
      <w:proofErr w:type="gramStart"/>
      <w:r w:rsidRPr="007D61F7">
        <w:rPr>
          <w:b/>
          <w:sz w:val="24"/>
          <w:szCs w:val="24"/>
        </w:rPr>
        <w:t>available</w:t>
      </w:r>
      <w:proofErr w:type="gramEnd"/>
      <w:r w:rsidRPr="007D61F7">
        <w:rPr>
          <w:b/>
          <w:sz w:val="24"/>
          <w:szCs w:val="24"/>
        </w:rPr>
        <w:t xml:space="preserve"> to private nonprofit organizations (including community and faith-based organizations). </w:t>
      </w:r>
    </w:p>
    <w:p w14:paraId="6F0ED9E0" w14:textId="5179178B" w:rsidR="001B0908" w:rsidRPr="007D61F7" w:rsidRDefault="001B0908" w:rsidP="00F176C0">
      <w:pPr>
        <w:overflowPunct w:val="0"/>
        <w:autoSpaceDE w:val="0"/>
        <w:autoSpaceDN w:val="0"/>
        <w:spacing w:line="360" w:lineRule="auto"/>
        <w:contextualSpacing/>
        <w:textAlignment w:val="baseline"/>
        <w:rPr>
          <w:rFonts w:asciiTheme="minorHAnsi" w:hAnsiTheme="minorHAnsi" w:cstheme="minorHAnsi"/>
        </w:rPr>
      </w:pPr>
      <w:r w:rsidRPr="007D61F7">
        <w:rPr>
          <w:rFonts w:asciiTheme="minorHAnsi" w:hAnsiTheme="minorHAnsi" w:cstheme="minorHAnsi"/>
        </w:rPr>
        <w:t xml:space="preserve">Granting sub-awards is an intensive, </w:t>
      </w:r>
      <w:proofErr w:type="gramStart"/>
      <w:r w:rsidRPr="007D61F7">
        <w:rPr>
          <w:rFonts w:asciiTheme="minorHAnsi" w:hAnsiTheme="minorHAnsi" w:cstheme="minorHAnsi"/>
        </w:rPr>
        <w:t>months</w:t>
      </w:r>
      <w:proofErr w:type="gramEnd"/>
      <w:r w:rsidRPr="007D61F7">
        <w:rPr>
          <w:rFonts w:asciiTheme="minorHAnsi" w:hAnsiTheme="minorHAnsi" w:cstheme="minorHAnsi"/>
        </w:rPr>
        <w:t xml:space="preserve">-long process. It begins with applications being made available and workshops held to explain different federal grant programs and eligible activities under each. </w:t>
      </w:r>
      <w:r w:rsidR="00332161" w:rsidRPr="007D61F7">
        <w:rPr>
          <w:rFonts w:asciiTheme="minorHAnsi" w:hAnsiTheme="minorHAnsi" w:cstheme="minorHAnsi"/>
        </w:rPr>
        <w:t>SLC s</w:t>
      </w:r>
      <w:r w:rsidRPr="007D61F7">
        <w:rPr>
          <w:rFonts w:asciiTheme="minorHAnsi" w:hAnsiTheme="minorHAnsi" w:cstheme="minorHAnsi"/>
        </w:rPr>
        <w:t>taff also reach out to potential applicants through the Salt Lake Homeless Coordinating Council, the local Continuum of Care, the Utah Housing Coalition, and others.</w:t>
      </w:r>
    </w:p>
    <w:p w14:paraId="27C94829" w14:textId="77777777" w:rsidR="001B0908" w:rsidRPr="007D61F7" w:rsidRDefault="001B0908" w:rsidP="001B0908">
      <w:pPr>
        <w:spacing w:line="360" w:lineRule="auto"/>
        <w:ind w:left="720"/>
        <w:contextualSpacing/>
        <w:rPr>
          <w:rFonts w:ascii="Open Sans" w:hAnsi="Open Sans" w:cs="Open Sans"/>
          <w:color w:val="404040" w:themeColor="text1" w:themeTint="BF"/>
          <w:sz w:val="19"/>
          <w:szCs w:val="19"/>
        </w:rPr>
      </w:pPr>
    </w:p>
    <w:p w14:paraId="6FE20204" w14:textId="77777777" w:rsidR="001B0908" w:rsidRPr="007D61F7" w:rsidRDefault="001B0908" w:rsidP="00F176C0">
      <w:pPr>
        <w:overflowPunct w:val="0"/>
        <w:autoSpaceDE w:val="0"/>
        <w:autoSpaceDN w:val="0"/>
        <w:spacing w:line="360" w:lineRule="auto"/>
        <w:contextualSpacing/>
        <w:textAlignment w:val="baseline"/>
        <w:rPr>
          <w:rFonts w:asciiTheme="minorHAnsi" w:hAnsiTheme="minorHAnsi" w:cstheme="minorHAnsi"/>
        </w:rPr>
      </w:pPr>
      <w:r w:rsidRPr="007D61F7">
        <w:rPr>
          <w:rFonts w:asciiTheme="minorHAnsi" w:hAnsiTheme="minorHAnsi" w:cstheme="minorHAnsi"/>
        </w:rPr>
        <w:lastRenderedPageBreak/>
        <w:t>After the application period closes, a general needs hearing is conducted to help guide how ESG monies should be spent. Applications are discussed with a resident advisory board in a public forum. Applicants are invited to meet with the resident advisory board to answer final questions or provide additional information regarding their programs and their role in the larger homeless services system structure.</w:t>
      </w:r>
    </w:p>
    <w:p w14:paraId="4C744B57" w14:textId="77777777" w:rsidR="001B0908" w:rsidRPr="007D61F7" w:rsidRDefault="001B0908" w:rsidP="00F176C0">
      <w:pPr>
        <w:overflowPunct w:val="0"/>
        <w:autoSpaceDE w:val="0"/>
        <w:autoSpaceDN w:val="0"/>
        <w:spacing w:line="360" w:lineRule="auto"/>
        <w:contextualSpacing/>
        <w:textAlignment w:val="baseline"/>
        <w:rPr>
          <w:rFonts w:asciiTheme="minorHAnsi" w:hAnsiTheme="minorHAnsi" w:cstheme="minorHAnsi"/>
        </w:rPr>
      </w:pPr>
    </w:p>
    <w:p w14:paraId="247B140F" w14:textId="77777777" w:rsidR="001B0908" w:rsidRPr="007D61F7" w:rsidRDefault="001B0908" w:rsidP="00F176C0">
      <w:pPr>
        <w:overflowPunct w:val="0"/>
        <w:autoSpaceDE w:val="0"/>
        <w:autoSpaceDN w:val="0"/>
        <w:spacing w:line="360" w:lineRule="auto"/>
        <w:contextualSpacing/>
        <w:textAlignment w:val="baseline"/>
        <w:rPr>
          <w:rFonts w:asciiTheme="minorHAnsi" w:hAnsiTheme="minorHAnsi" w:cstheme="minorHAnsi"/>
        </w:rPr>
      </w:pPr>
      <w:r w:rsidRPr="007D61F7">
        <w:rPr>
          <w:rFonts w:asciiTheme="minorHAnsi" w:hAnsiTheme="minorHAnsi" w:cstheme="minorHAnsi"/>
        </w:rPr>
        <w:t xml:space="preserve">The Community Development &amp; Capital Improvement Programs Advisory Board (CDCIP Board) reviews the ESG applications and makes a recommendation to the Salt Lake City Mayor based on federal guidelines, the 5 Year Consolidated Plan, and the City’s long-term homeless services strategies. The </w:t>
      </w:r>
      <w:proofErr w:type="gramStart"/>
      <w:r w:rsidRPr="007D61F7">
        <w:rPr>
          <w:rFonts w:asciiTheme="minorHAnsi" w:hAnsiTheme="minorHAnsi" w:cstheme="minorHAnsi"/>
        </w:rPr>
        <w:t>Mayor</w:t>
      </w:r>
      <w:proofErr w:type="gramEnd"/>
      <w:r w:rsidRPr="007D61F7">
        <w:rPr>
          <w:rFonts w:asciiTheme="minorHAnsi" w:hAnsiTheme="minorHAnsi" w:cstheme="minorHAnsi"/>
        </w:rPr>
        <w:t xml:space="preserve"> then makes a recommendation on funding to the City Council based on the CDCIP board recommendation, federal guidelines, the 5 Year Consolidated Plan, and the City’s long-term homeless services strategies.</w:t>
      </w:r>
    </w:p>
    <w:p w14:paraId="20BD59EB" w14:textId="77777777" w:rsidR="001B0908" w:rsidRPr="007D61F7" w:rsidRDefault="001B0908" w:rsidP="00F176C0">
      <w:pPr>
        <w:overflowPunct w:val="0"/>
        <w:autoSpaceDE w:val="0"/>
        <w:autoSpaceDN w:val="0"/>
        <w:spacing w:line="360" w:lineRule="auto"/>
        <w:contextualSpacing/>
        <w:textAlignment w:val="baseline"/>
        <w:rPr>
          <w:rFonts w:asciiTheme="minorHAnsi" w:hAnsiTheme="minorHAnsi" w:cstheme="minorHAnsi"/>
        </w:rPr>
      </w:pPr>
    </w:p>
    <w:p w14:paraId="76066A33" w14:textId="7E8978D0" w:rsidR="004A42EE" w:rsidRPr="007D61F7" w:rsidRDefault="001B0908" w:rsidP="00F176C0">
      <w:pPr>
        <w:overflowPunct w:val="0"/>
        <w:autoSpaceDE w:val="0"/>
        <w:autoSpaceDN w:val="0"/>
        <w:spacing w:line="360" w:lineRule="auto"/>
        <w:contextualSpacing/>
        <w:textAlignment w:val="baseline"/>
        <w:rPr>
          <w:rFonts w:asciiTheme="minorHAnsi" w:hAnsiTheme="minorHAnsi" w:cstheme="minorHAnsi"/>
        </w:rPr>
      </w:pPr>
      <w:r w:rsidRPr="007D61F7">
        <w:rPr>
          <w:rFonts w:asciiTheme="minorHAnsi" w:hAnsiTheme="minorHAnsi" w:cstheme="minorHAnsi"/>
        </w:rPr>
        <w:t xml:space="preserve">The City Council holds a public hearing </w:t>
      </w:r>
      <w:r w:rsidR="00332161" w:rsidRPr="007D61F7">
        <w:rPr>
          <w:rFonts w:asciiTheme="minorHAnsi" w:hAnsiTheme="minorHAnsi" w:cstheme="minorHAnsi"/>
        </w:rPr>
        <w:t xml:space="preserve">to </w:t>
      </w:r>
      <w:proofErr w:type="gramStart"/>
      <w:r w:rsidR="00332161" w:rsidRPr="007D61F7">
        <w:rPr>
          <w:rFonts w:asciiTheme="minorHAnsi" w:hAnsiTheme="minorHAnsi" w:cstheme="minorHAnsi"/>
        </w:rPr>
        <w:t xml:space="preserve">receive </w:t>
      </w:r>
      <w:r w:rsidRPr="007D61F7">
        <w:rPr>
          <w:rFonts w:asciiTheme="minorHAnsi" w:hAnsiTheme="minorHAnsi" w:cstheme="minorHAnsi"/>
        </w:rPr>
        <w:t xml:space="preserve"> comment</w:t>
      </w:r>
      <w:r w:rsidR="00332161" w:rsidRPr="007D61F7">
        <w:rPr>
          <w:rFonts w:asciiTheme="minorHAnsi" w:hAnsiTheme="minorHAnsi" w:cstheme="minorHAnsi"/>
        </w:rPr>
        <w:t>s</w:t>
      </w:r>
      <w:proofErr w:type="gramEnd"/>
      <w:r w:rsidRPr="007D61F7">
        <w:rPr>
          <w:rFonts w:asciiTheme="minorHAnsi" w:hAnsiTheme="minorHAnsi" w:cstheme="minorHAnsi"/>
        </w:rPr>
        <w:t xml:space="preserve"> on the program applications</w:t>
      </w:r>
      <w:r w:rsidR="00332161" w:rsidRPr="007D61F7">
        <w:rPr>
          <w:rFonts w:asciiTheme="minorHAnsi" w:hAnsiTheme="minorHAnsi" w:cstheme="minorHAnsi"/>
        </w:rPr>
        <w:t xml:space="preserve"> and recommendations</w:t>
      </w:r>
      <w:r w:rsidRPr="007D61F7">
        <w:rPr>
          <w:rFonts w:asciiTheme="minorHAnsi" w:hAnsiTheme="minorHAnsi" w:cstheme="minorHAnsi"/>
        </w:rPr>
        <w:t>. The City Council then makes a funding decision based on public comment</w:t>
      </w:r>
      <w:r w:rsidR="00896DDC" w:rsidRPr="007D61F7">
        <w:rPr>
          <w:rFonts w:asciiTheme="minorHAnsi" w:hAnsiTheme="minorHAnsi" w:cstheme="minorHAnsi"/>
        </w:rPr>
        <w:t>s</w:t>
      </w:r>
      <w:r w:rsidRPr="007D61F7">
        <w:rPr>
          <w:rFonts w:asciiTheme="minorHAnsi" w:hAnsiTheme="minorHAnsi" w:cstheme="minorHAnsi"/>
        </w:rPr>
        <w:t xml:space="preserve">, the </w:t>
      </w:r>
      <w:proofErr w:type="gramStart"/>
      <w:r w:rsidRPr="007D61F7">
        <w:rPr>
          <w:rFonts w:asciiTheme="minorHAnsi" w:hAnsiTheme="minorHAnsi" w:cstheme="minorHAnsi"/>
        </w:rPr>
        <w:t>Mayor’s</w:t>
      </w:r>
      <w:proofErr w:type="gramEnd"/>
      <w:r w:rsidRPr="007D61F7">
        <w:rPr>
          <w:rFonts w:asciiTheme="minorHAnsi" w:hAnsiTheme="minorHAnsi" w:cstheme="minorHAnsi"/>
        </w:rPr>
        <w:t xml:space="preserve"> recommendation</w:t>
      </w:r>
      <w:r w:rsidR="00896DDC" w:rsidRPr="007D61F7">
        <w:rPr>
          <w:rFonts w:asciiTheme="minorHAnsi" w:hAnsiTheme="minorHAnsi" w:cstheme="minorHAnsi"/>
        </w:rPr>
        <w:t>s</w:t>
      </w:r>
      <w:r w:rsidRPr="007D61F7">
        <w:rPr>
          <w:rFonts w:asciiTheme="minorHAnsi" w:hAnsiTheme="minorHAnsi" w:cstheme="minorHAnsi"/>
        </w:rPr>
        <w:t>, CDCIP Board recommendation</w:t>
      </w:r>
      <w:r w:rsidR="00896DDC" w:rsidRPr="007D61F7">
        <w:rPr>
          <w:rFonts w:asciiTheme="minorHAnsi" w:hAnsiTheme="minorHAnsi" w:cstheme="minorHAnsi"/>
        </w:rPr>
        <w:t>s</w:t>
      </w:r>
      <w:r w:rsidRPr="007D61F7">
        <w:rPr>
          <w:rFonts w:asciiTheme="minorHAnsi" w:hAnsiTheme="minorHAnsi" w:cstheme="minorHAnsi"/>
        </w:rPr>
        <w:t>, federal guidelines, the 5</w:t>
      </w:r>
      <w:r w:rsidR="00896DDC" w:rsidRPr="007D61F7">
        <w:rPr>
          <w:rFonts w:asciiTheme="minorHAnsi" w:hAnsiTheme="minorHAnsi" w:cstheme="minorHAnsi"/>
        </w:rPr>
        <w:t>-</w:t>
      </w:r>
      <w:r w:rsidRPr="007D61F7">
        <w:rPr>
          <w:rFonts w:asciiTheme="minorHAnsi" w:hAnsiTheme="minorHAnsi" w:cstheme="minorHAnsi"/>
        </w:rPr>
        <w:t xml:space="preserve">Year Consolidated Plan, and the City’s long-term homeless services strategies. </w:t>
      </w:r>
    </w:p>
    <w:p w14:paraId="680DC8B9" w14:textId="77777777" w:rsidR="00F176C0" w:rsidRPr="007D61F7" w:rsidRDefault="00F176C0" w:rsidP="00F176C0">
      <w:pPr>
        <w:overflowPunct w:val="0"/>
        <w:autoSpaceDE w:val="0"/>
        <w:autoSpaceDN w:val="0"/>
        <w:spacing w:line="360" w:lineRule="auto"/>
        <w:contextualSpacing/>
        <w:textAlignment w:val="baseline"/>
        <w:rPr>
          <w:rFonts w:asciiTheme="minorHAnsi" w:hAnsiTheme="minorHAnsi" w:cstheme="minorHAnsi"/>
        </w:rPr>
      </w:pPr>
    </w:p>
    <w:p w14:paraId="43AAFDEF" w14:textId="0372EBA9" w:rsidR="00E5074D" w:rsidRPr="007D61F7" w:rsidRDefault="00384EF3" w:rsidP="004A42EE">
      <w:pPr>
        <w:keepNext/>
        <w:widowControl w:val="0"/>
        <w:spacing w:line="240" w:lineRule="auto"/>
        <w:rPr>
          <w:b/>
          <w:sz w:val="24"/>
          <w:szCs w:val="24"/>
        </w:rPr>
      </w:pPr>
      <w:r w:rsidRPr="007D61F7">
        <w:rPr>
          <w:b/>
          <w:sz w:val="24"/>
          <w:szCs w:val="24"/>
        </w:rPr>
        <w:t xml:space="preserve">If the jurisdiction is unable to meet the homeless participation requirement in 24 CFR 576.405(a), the jurisdiction must specify its plan for reaching out to and consulting with homeless or formerly homeless individuals in considering policies and funding decisions regarding facilities and services funded under ESG. </w:t>
      </w:r>
    </w:p>
    <w:p w14:paraId="25BE6878" w14:textId="582EEBCA" w:rsidR="001B0908" w:rsidRPr="007D61F7" w:rsidRDefault="001B0908" w:rsidP="00F176C0">
      <w:pPr>
        <w:overflowPunct w:val="0"/>
        <w:autoSpaceDE w:val="0"/>
        <w:autoSpaceDN w:val="0"/>
        <w:spacing w:line="360" w:lineRule="auto"/>
        <w:contextualSpacing/>
        <w:textAlignment w:val="baseline"/>
        <w:rPr>
          <w:rFonts w:asciiTheme="minorHAnsi" w:hAnsiTheme="minorHAnsi" w:cstheme="minorHAnsi"/>
        </w:rPr>
      </w:pPr>
      <w:r w:rsidRPr="007D61F7">
        <w:rPr>
          <w:rFonts w:asciiTheme="minorHAnsi" w:hAnsiTheme="minorHAnsi" w:cstheme="minorHAnsi"/>
        </w:rPr>
        <w:t>Before the Salt Lake City Council makes the final funding decisions for ESG funds, there are multiple venues for public outreach including two public hearings. Efforts are made to include participation from homeless and formerly homeless individuals. Emergency Solutions Grant funds, along with other public and private monies, are used by Salt Lake City to implement our short- and long-term homeless service goals.</w:t>
      </w:r>
    </w:p>
    <w:p w14:paraId="2E92BED8" w14:textId="77777777" w:rsidR="00C04B1B" w:rsidRPr="007D61F7" w:rsidRDefault="00C04B1B" w:rsidP="00F176C0">
      <w:pPr>
        <w:overflowPunct w:val="0"/>
        <w:autoSpaceDE w:val="0"/>
        <w:autoSpaceDN w:val="0"/>
        <w:spacing w:line="360" w:lineRule="auto"/>
        <w:contextualSpacing/>
        <w:textAlignment w:val="baseline"/>
        <w:rPr>
          <w:rFonts w:asciiTheme="minorHAnsi" w:hAnsiTheme="minorHAnsi" w:cstheme="minorHAnsi"/>
        </w:rPr>
      </w:pPr>
    </w:p>
    <w:p w14:paraId="26354CC4" w14:textId="7303D4E2" w:rsidR="00E46164" w:rsidRPr="007D61F7" w:rsidRDefault="001B0908" w:rsidP="00F176C0">
      <w:pPr>
        <w:overflowPunct w:val="0"/>
        <w:autoSpaceDE w:val="0"/>
        <w:autoSpaceDN w:val="0"/>
        <w:spacing w:line="360" w:lineRule="auto"/>
        <w:contextualSpacing/>
        <w:textAlignment w:val="baseline"/>
        <w:rPr>
          <w:rFonts w:asciiTheme="minorHAnsi" w:hAnsiTheme="minorHAnsi" w:cstheme="minorHAnsi"/>
        </w:rPr>
      </w:pPr>
      <w:r w:rsidRPr="007D61F7">
        <w:rPr>
          <w:rFonts w:asciiTheme="minorHAnsi" w:hAnsiTheme="minorHAnsi" w:cstheme="minorHAnsi"/>
        </w:rPr>
        <w:t xml:space="preserve">Individuals experiencing homelessness often help the city craft and implement short-term and long-term service plans. Specific outreach for the development of the Annual Action Plan is done at homeless resource centers and at resource fairs, </w:t>
      </w:r>
      <w:r w:rsidR="00896DDC" w:rsidRPr="007D61F7">
        <w:rPr>
          <w:rFonts w:asciiTheme="minorHAnsi" w:hAnsiTheme="minorHAnsi" w:cstheme="minorHAnsi"/>
        </w:rPr>
        <w:t>which</w:t>
      </w:r>
      <w:r w:rsidRPr="007D61F7">
        <w:rPr>
          <w:rFonts w:asciiTheme="minorHAnsi" w:hAnsiTheme="minorHAnsi" w:cstheme="minorHAnsi"/>
        </w:rPr>
        <w:t xml:space="preserve"> are targeted </w:t>
      </w:r>
      <w:proofErr w:type="gramStart"/>
      <w:r w:rsidRPr="007D61F7">
        <w:rPr>
          <w:rFonts w:asciiTheme="minorHAnsi" w:hAnsiTheme="minorHAnsi" w:cstheme="minorHAnsi"/>
        </w:rPr>
        <w:t>towards</w:t>
      </w:r>
      <w:proofErr w:type="gramEnd"/>
      <w:r w:rsidRPr="007D61F7">
        <w:rPr>
          <w:rFonts w:asciiTheme="minorHAnsi" w:hAnsiTheme="minorHAnsi" w:cstheme="minorHAnsi"/>
        </w:rPr>
        <w:t xml:space="preserve"> those experiencing unsheltered homelessness. </w:t>
      </w:r>
    </w:p>
    <w:p w14:paraId="5750D107" w14:textId="77777777" w:rsidR="00C04B1B" w:rsidRPr="007D61F7" w:rsidRDefault="00C04B1B" w:rsidP="00F176C0">
      <w:pPr>
        <w:overflowPunct w:val="0"/>
        <w:autoSpaceDE w:val="0"/>
        <w:autoSpaceDN w:val="0"/>
        <w:spacing w:line="360" w:lineRule="auto"/>
        <w:contextualSpacing/>
        <w:textAlignment w:val="baseline"/>
        <w:rPr>
          <w:rFonts w:asciiTheme="minorHAnsi" w:hAnsiTheme="minorHAnsi" w:cstheme="minorHAnsi"/>
        </w:rPr>
      </w:pPr>
    </w:p>
    <w:p w14:paraId="13FC7C08" w14:textId="45A54DC7" w:rsidR="001B0908" w:rsidRPr="007D61F7" w:rsidRDefault="001B0908" w:rsidP="00F176C0">
      <w:pPr>
        <w:overflowPunct w:val="0"/>
        <w:autoSpaceDE w:val="0"/>
        <w:autoSpaceDN w:val="0"/>
        <w:spacing w:line="360" w:lineRule="auto"/>
        <w:contextualSpacing/>
        <w:textAlignment w:val="baseline"/>
        <w:rPr>
          <w:rFonts w:asciiTheme="minorHAnsi" w:hAnsiTheme="minorHAnsi" w:cstheme="minorHAnsi"/>
        </w:rPr>
      </w:pPr>
      <w:r w:rsidRPr="007D61F7">
        <w:rPr>
          <w:rFonts w:asciiTheme="minorHAnsi" w:hAnsiTheme="minorHAnsi" w:cstheme="minorHAnsi"/>
        </w:rPr>
        <w:lastRenderedPageBreak/>
        <w:t xml:space="preserve">ESG subrecipients and other homeless service providers routinely consult with current and formerly homeless individuals to make programming and service delivery decisions. </w:t>
      </w:r>
    </w:p>
    <w:p w14:paraId="58AB0A4A" w14:textId="77777777" w:rsidR="00C04B1B" w:rsidRPr="007D61F7" w:rsidRDefault="00C04B1B" w:rsidP="00F176C0">
      <w:pPr>
        <w:overflowPunct w:val="0"/>
        <w:autoSpaceDE w:val="0"/>
        <w:autoSpaceDN w:val="0"/>
        <w:spacing w:line="360" w:lineRule="auto"/>
        <w:contextualSpacing/>
        <w:textAlignment w:val="baseline"/>
        <w:rPr>
          <w:rFonts w:asciiTheme="minorHAnsi" w:hAnsiTheme="minorHAnsi" w:cstheme="minorHAnsi"/>
        </w:rPr>
      </w:pPr>
    </w:p>
    <w:p w14:paraId="5398AF45" w14:textId="78169E5E" w:rsidR="00E5074D" w:rsidRPr="007D61F7" w:rsidRDefault="00384EF3" w:rsidP="004A42EE">
      <w:pPr>
        <w:keepNext/>
        <w:widowControl w:val="0"/>
        <w:spacing w:line="240" w:lineRule="auto"/>
        <w:rPr>
          <w:b/>
          <w:sz w:val="24"/>
          <w:szCs w:val="24"/>
        </w:rPr>
      </w:pPr>
      <w:r w:rsidRPr="007D61F7">
        <w:rPr>
          <w:b/>
          <w:sz w:val="24"/>
          <w:szCs w:val="24"/>
        </w:rPr>
        <w:t xml:space="preserve">Describe performance standards for evaluating ESG. </w:t>
      </w:r>
    </w:p>
    <w:p w14:paraId="548F024E" w14:textId="77777777" w:rsidR="001B0908" w:rsidRPr="007D61F7" w:rsidRDefault="001B0908" w:rsidP="00F176C0">
      <w:pPr>
        <w:overflowPunct w:val="0"/>
        <w:autoSpaceDE w:val="0"/>
        <w:autoSpaceDN w:val="0"/>
        <w:spacing w:line="360" w:lineRule="auto"/>
        <w:contextualSpacing/>
        <w:textAlignment w:val="baseline"/>
        <w:rPr>
          <w:rFonts w:asciiTheme="minorHAnsi" w:hAnsiTheme="minorHAnsi" w:cstheme="minorHAnsi"/>
        </w:rPr>
      </w:pPr>
      <w:r w:rsidRPr="007D61F7">
        <w:rPr>
          <w:rFonts w:asciiTheme="minorHAnsi" w:hAnsiTheme="minorHAnsi" w:cstheme="minorHAnsi"/>
        </w:rPr>
        <w:t>Salt Lake City scores programs receiving Emergency Solutions Grant funding using the performance metrics required by the U.S. Department of Housing and Urban Development (HUD) and local priorities. To increase transparency, leverage resources, and maximize efficiencies, Salt Lake City does the following:</w:t>
      </w:r>
    </w:p>
    <w:p w14:paraId="0D585EC7" w14:textId="77777777" w:rsidR="001B0908" w:rsidRPr="007D61F7" w:rsidRDefault="001B0908" w:rsidP="007522F8">
      <w:pPr>
        <w:pStyle w:val="ListParagraph"/>
        <w:numPr>
          <w:ilvl w:val="0"/>
          <w:numId w:val="27"/>
        </w:numPr>
        <w:spacing w:after="0" w:line="360" w:lineRule="auto"/>
        <w:rPr>
          <w:rFonts w:asciiTheme="minorHAnsi" w:hAnsiTheme="minorHAnsi" w:cstheme="minorHAnsi"/>
        </w:rPr>
      </w:pPr>
      <w:r w:rsidRPr="007D61F7">
        <w:rPr>
          <w:rFonts w:asciiTheme="minorHAnsi" w:hAnsiTheme="minorHAnsi" w:cstheme="minorHAnsi"/>
        </w:rPr>
        <w:t>All applications undergo a risk analysis prior to the awarding of funds.</w:t>
      </w:r>
    </w:p>
    <w:p w14:paraId="1238B61D" w14:textId="77777777" w:rsidR="001B0908" w:rsidRPr="007D61F7" w:rsidRDefault="001B0908" w:rsidP="007522F8">
      <w:pPr>
        <w:pStyle w:val="ListParagraph"/>
        <w:numPr>
          <w:ilvl w:val="0"/>
          <w:numId w:val="27"/>
        </w:numPr>
        <w:spacing w:after="0" w:line="360" w:lineRule="auto"/>
        <w:rPr>
          <w:rFonts w:asciiTheme="minorHAnsi" w:hAnsiTheme="minorHAnsi" w:cstheme="minorHAnsi"/>
        </w:rPr>
      </w:pPr>
      <w:r w:rsidRPr="007D61F7">
        <w:rPr>
          <w:rFonts w:asciiTheme="minorHAnsi" w:hAnsiTheme="minorHAnsi" w:cstheme="minorHAnsi"/>
        </w:rPr>
        <w:t>Standardized quarterly reporting is reviewed for compliance, timeliness, and accuracy.</w:t>
      </w:r>
    </w:p>
    <w:p w14:paraId="24AF2465" w14:textId="77777777" w:rsidR="001B0908" w:rsidRPr="007D61F7" w:rsidRDefault="001B0908" w:rsidP="007522F8">
      <w:pPr>
        <w:pStyle w:val="ListParagraph"/>
        <w:numPr>
          <w:ilvl w:val="0"/>
          <w:numId w:val="27"/>
        </w:numPr>
        <w:spacing w:after="0" w:line="360" w:lineRule="auto"/>
        <w:rPr>
          <w:rFonts w:asciiTheme="minorHAnsi" w:hAnsiTheme="minorHAnsi" w:cstheme="minorHAnsi"/>
        </w:rPr>
      </w:pPr>
      <w:r w:rsidRPr="007D61F7">
        <w:rPr>
          <w:rFonts w:asciiTheme="minorHAnsi" w:hAnsiTheme="minorHAnsi" w:cstheme="minorHAnsi"/>
        </w:rPr>
        <w:t>Monitoring and technical assistance risk analyses are performed on all subgrantees to determine which organization would benefit from monitoring or technical assistance visits.</w:t>
      </w:r>
    </w:p>
    <w:p w14:paraId="6E13F075" w14:textId="77777777" w:rsidR="001B0908" w:rsidRPr="007D61F7" w:rsidRDefault="001B0908" w:rsidP="007522F8">
      <w:pPr>
        <w:pStyle w:val="ListParagraph"/>
        <w:numPr>
          <w:ilvl w:val="0"/>
          <w:numId w:val="27"/>
        </w:numPr>
        <w:spacing w:after="0" w:line="360" w:lineRule="auto"/>
        <w:rPr>
          <w:rFonts w:asciiTheme="minorHAnsi" w:hAnsiTheme="minorHAnsi" w:cstheme="minorHAnsi"/>
        </w:rPr>
      </w:pPr>
      <w:r w:rsidRPr="007D61F7">
        <w:rPr>
          <w:rFonts w:asciiTheme="minorHAnsi" w:hAnsiTheme="minorHAnsi" w:cstheme="minorHAnsi"/>
        </w:rPr>
        <w:t>Collect information that supports the required performance measurement metrics and provides context on local initiatives.</w:t>
      </w:r>
    </w:p>
    <w:p w14:paraId="0DFCBA6F" w14:textId="77777777" w:rsidR="001B0908" w:rsidRPr="007D61F7" w:rsidRDefault="001B0908" w:rsidP="00F176C0">
      <w:pPr>
        <w:overflowPunct w:val="0"/>
        <w:autoSpaceDE w:val="0"/>
        <w:autoSpaceDN w:val="0"/>
        <w:spacing w:line="360" w:lineRule="auto"/>
        <w:contextualSpacing/>
        <w:textAlignment w:val="baseline"/>
        <w:rPr>
          <w:rFonts w:asciiTheme="minorHAnsi" w:hAnsiTheme="minorHAnsi" w:cstheme="minorHAnsi"/>
        </w:rPr>
      </w:pPr>
    </w:p>
    <w:p w14:paraId="3388E69A" w14:textId="77777777" w:rsidR="001B0908" w:rsidRPr="007D61F7" w:rsidRDefault="001B0908" w:rsidP="00F176C0">
      <w:pPr>
        <w:overflowPunct w:val="0"/>
        <w:autoSpaceDE w:val="0"/>
        <w:autoSpaceDN w:val="0"/>
        <w:spacing w:line="360" w:lineRule="auto"/>
        <w:contextualSpacing/>
        <w:textAlignment w:val="baseline"/>
        <w:rPr>
          <w:rFonts w:asciiTheme="minorHAnsi" w:hAnsiTheme="minorHAnsi" w:cstheme="minorHAnsi"/>
        </w:rPr>
      </w:pPr>
      <w:r w:rsidRPr="007D61F7">
        <w:rPr>
          <w:rFonts w:asciiTheme="minorHAnsi" w:hAnsiTheme="minorHAnsi" w:cstheme="minorHAnsi"/>
        </w:rPr>
        <w:t>To ensure consistent performance metrics, the Salt Lake County Continuum of Care contracts with the State of Utah to administer Utah’s Homeless Management Information System (HMIS). All service agencies in the region and the rest of the state are under a uniform data standard for HUD reporting and local ESG funders. All ESG funded organizations participate in HMIS. Salt Lake City reviews HMIS data to ensure grantees are properly using funds as promised in their contracts and meeting larger City, Continuum of Care, and State goals.</w:t>
      </w:r>
    </w:p>
    <w:p w14:paraId="5AD38AC6" w14:textId="77777777" w:rsidR="004A42EE" w:rsidRPr="007D61F7" w:rsidRDefault="004A42EE" w:rsidP="004A42EE">
      <w:pPr>
        <w:keepNext/>
        <w:widowControl w:val="0"/>
        <w:spacing w:line="240" w:lineRule="auto"/>
        <w:rPr>
          <w:b/>
          <w:sz w:val="24"/>
          <w:szCs w:val="24"/>
        </w:rPr>
      </w:pPr>
    </w:p>
    <w:p w14:paraId="303BF014" w14:textId="3E312CC5" w:rsidR="004A42EE" w:rsidRPr="007D61F7" w:rsidRDefault="004A42EE" w:rsidP="004A42EE">
      <w:pPr>
        <w:keepNext/>
        <w:widowControl w:val="0"/>
        <w:spacing w:after="0" w:line="240" w:lineRule="auto"/>
        <w:jc w:val="center"/>
        <w:rPr>
          <w:rFonts w:cs="Arial"/>
          <w:b/>
          <w:sz w:val="24"/>
          <w:szCs w:val="24"/>
        </w:rPr>
      </w:pPr>
      <w:r w:rsidRPr="007D61F7">
        <w:rPr>
          <w:rFonts w:cs="Arial"/>
          <w:b/>
          <w:sz w:val="24"/>
          <w:szCs w:val="24"/>
        </w:rPr>
        <w:t>Housing Opportunities for Persons with HIV/AIDS (HOPWA)</w:t>
      </w:r>
    </w:p>
    <w:p w14:paraId="7F8F6166" w14:textId="77777777" w:rsidR="004A42EE" w:rsidRPr="007D61F7" w:rsidRDefault="004A42EE" w:rsidP="004A42EE">
      <w:pPr>
        <w:keepNext/>
        <w:widowControl w:val="0"/>
        <w:spacing w:after="0" w:line="240" w:lineRule="auto"/>
        <w:jc w:val="center"/>
        <w:rPr>
          <w:rFonts w:cs="Arial"/>
          <w:b/>
          <w:sz w:val="24"/>
          <w:szCs w:val="24"/>
        </w:rPr>
      </w:pPr>
    </w:p>
    <w:p w14:paraId="78A7DD31" w14:textId="067603DD" w:rsidR="004A42EE" w:rsidRPr="007D61F7" w:rsidRDefault="004A42EE" w:rsidP="004A42EE">
      <w:pPr>
        <w:keepNext/>
        <w:widowControl w:val="0"/>
        <w:spacing w:line="240" w:lineRule="auto"/>
        <w:rPr>
          <w:b/>
          <w:sz w:val="24"/>
          <w:szCs w:val="24"/>
        </w:rPr>
      </w:pPr>
      <w:r w:rsidRPr="007D61F7">
        <w:rPr>
          <w:b/>
          <w:sz w:val="24"/>
          <w:szCs w:val="24"/>
        </w:rPr>
        <w:t>Identify the method of selecting project sponsors and describe the one-year goals for HOPWA funded projects:</w:t>
      </w:r>
    </w:p>
    <w:p w14:paraId="5ADDA9C5" w14:textId="226DD57A" w:rsidR="004A42EE" w:rsidRPr="007D61F7" w:rsidRDefault="004A42EE" w:rsidP="00F176C0">
      <w:pPr>
        <w:overflowPunct w:val="0"/>
        <w:autoSpaceDE w:val="0"/>
        <w:autoSpaceDN w:val="0"/>
        <w:spacing w:line="360" w:lineRule="auto"/>
        <w:contextualSpacing/>
        <w:textAlignment w:val="baseline"/>
        <w:rPr>
          <w:rFonts w:asciiTheme="minorHAnsi" w:hAnsiTheme="minorHAnsi" w:cstheme="minorHAnsi"/>
        </w:rPr>
      </w:pPr>
      <w:r w:rsidRPr="007D61F7">
        <w:rPr>
          <w:rFonts w:asciiTheme="minorHAnsi" w:hAnsiTheme="minorHAnsi" w:cstheme="minorHAnsi"/>
        </w:rPr>
        <w:t xml:space="preserve">Project Sponsors for HOPWA projects are selected in the same manner as the other CPD grants. Competitive applications are given an administrative score and scored by a resident advisory board. The board makes funding recommendations that are sent to the mayor, and then the Council, who finalize the award decisions. During this process there are two public hearings that are conducted, one in the fall </w:t>
      </w:r>
      <w:r w:rsidRPr="007D61F7">
        <w:rPr>
          <w:rFonts w:asciiTheme="minorHAnsi" w:hAnsiTheme="minorHAnsi" w:cstheme="minorHAnsi"/>
        </w:rPr>
        <w:lastRenderedPageBreak/>
        <w:t>and another in the spring at a public City Council meeting. Additional public feedback is also gathered throughout the year through surveys and at public events. This process is outlined in further detail in Appendix C Citizen Participation Plan in the City’s 202</w:t>
      </w:r>
      <w:r w:rsidR="004122F1">
        <w:rPr>
          <w:rFonts w:asciiTheme="minorHAnsi" w:hAnsiTheme="minorHAnsi" w:cstheme="minorHAnsi"/>
        </w:rPr>
        <w:t>5</w:t>
      </w:r>
      <w:r w:rsidRPr="007D61F7">
        <w:rPr>
          <w:rFonts w:asciiTheme="minorHAnsi" w:hAnsiTheme="minorHAnsi" w:cstheme="minorHAnsi"/>
        </w:rPr>
        <w:t>-202</w:t>
      </w:r>
      <w:r w:rsidR="004122F1">
        <w:rPr>
          <w:rFonts w:asciiTheme="minorHAnsi" w:hAnsiTheme="minorHAnsi" w:cstheme="minorHAnsi"/>
        </w:rPr>
        <w:t>9</w:t>
      </w:r>
      <w:r w:rsidRPr="007D61F7">
        <w:rPr>
          <w:rFonts w:asciiTheme="minorHAnsi" w:hAnsiTheme="minorHAnsi" w:cstheme="minorHAnsi"/>
        </w:rPr>
        <w:t xml:space="preserve"> Consolidated Plan and AP-12 Participation of this Action Plan. </w:t>
      </w:r>
    </w:p>
    <w:p w14:paraId="04C6C5E8" w14:textId="77777777" w:rsidR="004A42EE" w:rsidRPr="007D61F7" w:rsidRDefault="004A42EE" w:rsidP="00F176C0">
      <w:pPr>
        <w:overflowPunct w:val="0"/>
        <w:autoSpaceDE w:val="0"/>
        <w:autoSpaceDN w:val="0"/>
        <w:spacing w:line="360" w:lineRule="auto"/>
        <w:contextualSpacing/>
        <w:textAlignment w:val="baseline"/>
        <w:rPr>
          <w:rFonts w:asciiTheme="minorHAnsi" w:hAnsiTheme="minorHAnsi" w:cstheme="minorHAnsi"/>
        </w:rPr>
      </w:pPr>
    </w:p>
    <w:p w14:paraId="68F6A733" w14:textId="2C050D3E" w:rsidR="00E5074D" w:rsidRPr="007D61F7" w:rsidRDefault="004A42EE" w:rsidP="1B62D4B4">
      <w:pPr>
        <w:overflowPunct w:val="0"/>
        <w:autoSpaceDE w:val="0"/>
        <w:autoSpaceDN w:val="0"/>
        <w:spacing w:line="360" w:lineRule="auto"/>
        <w:contextualSpacing/>
        <w:textAlignment w:val="baseline"/>
        <w:rPr>
          <w:rFonts w:asciiTheme="minorHAnsi" w:hAnsiTheme="minorHAnsi" w:cstheme="minorBidi"/>
        </w:rPr>
      </w:pPr>
      <w:r w:rsidRPr="00043CDD">
        <w:rPr>
          <w:rFonts w:asciiTheme="minorHAnsi" w:hAnsiTheme="minorHAnsi" w:cstheme="minorBidi"/>
        </w:rPr>
        <w:t>Our one-year goals are outlined in AP-20 and AP-35 and include providing supportive services to</w:t>
      </w:r>
      <w:r w:rsidR="00AF0463" w:rsidRPr="00043CDD">
        <w:rPr>
          <w:rFonts w:asciiTheme="minorHAnsi" w:hAnsiTheme="minorHAnsi" w:cstheme="minorBidi"/>
        </w:rPr>
        <w:t xml:space="preserve"> </w:t>
      </w:r>
      <w:r w:rsidRPr="00043CDD">
        <w:rPr>
          <w:rFonts w:asciiTheme="minorHAnsi" w:hAnsiTheme="minorHAnsi" w:cstheme="minorBidi"/>
        </w:rPr>
        <w:t>TBRA services to</w:t>
      </w:r>
      <w:r w:rsidR="009C7D9C" w:rsidRPr="00043CDD">
        <w:rPr>
          <w:rFonts w:asciiTheme="minorHAnsi" w:hAnsiTheme="minorHAnsi" w:cstheme="minorBidi"/>
        </w:rPr>
        <w:t xml:space="preserve"> </w:t>
      </w:r>
      <w:r w:rsidR="0011626E" w:rsidRPr="00043CDD">
        <w:rPr>
          <w:rFonts w:asciiTheme="minorHAnsi" w:hAnsiTheme="minorHAnsi" w:cstheme="minorBidi"/>
        </w:rPr>
        <w:t>85</w:t>
      </w:r>
      <w:r w:rsidRPr="00043CDD">
        <w:rPr>
          <w:rFonts w:asciiTheme="minorHAnsi" w:hAnsiTheme="minorHAnsi" w:cstheme="minorBidi"/>
        </w:rPr>
        <w:t xml:space="preserve"> households. These services will help to support our Consolidated Plan goals for Housing</w:t>
      </w:r>
      <w:r w:rsidRPr="0011626E">
        <w:rPr>
          <w:rFonts w:asciiTheme="minorHAnsi" w:hAnsiTheme="minorHAnsi" w:cstheme="minorBidi"/>
        </w:rPr>
        <w:t xml:space="preserve"> </w:t>
      </w:r>
    </w:p>
    <w:p w14:paraId="59793940" w14:textId="77777777" w:rsidR="00E5074D" w:rsidRPr="007D61F7" w:rsidRDefault="00E5074D" w:rsidP="00F176C0">
      <w:pPr>
        <w:overflowPunct w:val="0"/>
        <w:autoSpaceDE w:val="0"/>
        <w:autoSpaceDN w:val="0"/>
        <w:spacing w:line="360" w:lineRule="auto"/>
        <w:contextualSpacing/>
        <w:textAlignment w:val="baseline"/>
        <w:rPr>
          <w:rFonts w:asciiTheme="minorHAnsi" w:hAnsiTheme="minorHAnsi" w:cstheme="minorHAnsi"/>
        </w:rPr>
      </w:pPr>
    </w:p>
    <w:p w14:paraId="56191D1F" w14:textId="1A4AE39B" w:rsidR="00E5074D" w:rsidRPr="007D61F7" w:rsidRDefault="00C04B1B" w:rsidP="00C04B1B">
      <w:pPr>
        <w:keepNext/>
        <w:widowControl w:val="0"/>
        <w:spacing w:line="240" w:lineRule="auto"/>
        <w:rPr>
          <w:b/>
          <w:sz w:val="24"/>
          <w:szCs w:val="24"/>
        </w:rPr>
      </w:pPr>
      <w:r w:rsidRPr="007D61F7">
        <w:rPr>
          <w:b/>
          <w:sz w:val="24"/>
          <w:szCs w:val="24"/>
        </w:rPr>
        <w:t>Discussion:</w:t>
      </w:r>
    </w:p>
    <w:p w14:paraId="52B46C38" w14:textId="07CDE57F" w:rsidR="00C04B1B" w:rsidRPr="009D18A4" w:rsidRDefault="00C04B1B" w:rsidP="009D18A4">
      <w:pPr>
        <w:overflowPunct w:val="0"/>
        <w:autoSpaceDE w:val="0"/>
        <w:autoSpaceDN w:val="0"/>
        <w:spacing w:line="360" w:lineRule="auto"/>
        <w:contextualSpacing/>
        <w:textAlignment w:val="baseline"/>
        <w:rPr>
          <w:rFonts w:asciiTheme="minorHAnsi" w:hAnsiTheme="minorHAnsi" w:cstheme="minorHAnsi"/>
        </w:rPr>
      </w:pPr>
      <w:r w:rsidRPr="007D61F7">
        <w:rPr>
          <w:rFonts w:asciiTheme="minorHAnsi" w:hAnsiTheme="minorHAnsi" w:cstheme="minorHAnsi"/>
        </w:rPr>
        <w:t xml:space="preserve">Salt Lake City appreciates its partnership with HUD and the </w:t>
      </w:r>
      <w:r w:rsidR="009D18A4" w:rsidRPr="007D61F7">
        <w:rPr>
          <w:rFonts w:asciiTheme="minorHAnsi" w:hAnsiTheme="minorHAnsi" w:cstheme="minorHAnsi"/>
        </w:rPr>
        <w:t>services that are made possible by the funding provided through the annual entitlement programs.</w:t>
      </w:r>
      <w:r w:rsidR="009D18A4" w:rsidRPr="009D18A4">
        <w:rPr>
          <w:rFonts w:asciiTheme="minorHAnsi" w:hAnsiTheme="minorHAnsi" w:cstheme="minorHAnsi"/>
        </w:rPr>
        <w:t xml:space="preserve"> </w:t>
      </w:r>
    </w:p>
    <w:sectPr w:rsidR="00C04B1B" w:rsidRPr="009D18A4">
      <w:headerReference w:type="even" r:id="rId23"/>
      <w:headerReference w:type="default" r:id="rId24"/>
      <w:footerReference w:type="even" r:id="rId25"/>
      <w:headerReference w:type="first" r:id="rId26"/>
      <w:footerReference w:type="first" r:id="rId2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59FF42" w14:textId="77777777" w:rsidR="00595B21" w:rsidRDefault="00595B21">
      <w:r>
        <w:separator/>
      </w:r>
    </w:p>
  </w:endnote>
  <w:endnote w:type="continuationSeparator" w:id="0">
    <w:p w14:paraId="44B759A6" w14:textId="77777777" w:rsidR="00595B21" w:rsidRDefault="00595B21">
      <w:r>
        <w:continuationSeparator/>
      </w:r>
    </w:p>
  </w:endnote>
  <w:endnote w:type="continuationNotice" w:id="1">
    <w:p w14:paraId="47664320" w14:textId="77777777" w:rsidR="00595B21" w:rsidRDefault="00595B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Z@R9AB5.tmp">
    <w:altName w:val="Calibri"/>
    <w:panose1 w:val="00000000000000000000"/>
    <w:charset w:val="00"/>
    <w:family w:val="swiss"/>
    <w:notTrueType/>
    <w:pitch w:val="default"/>
    <w:sig w:usb0="00000003" w:usb1="00000000" w:usb2="00000000" w:usb3="00000000" w:csb0="00000001" w:csb1="00000000"/>
  </w:font>
  <w:font w:name="Z@R9BE1.tmp">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CCFA8" w14:textId="77777777" w:rsidR="007D61F7" w:rsidRDefault="007D61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Look w:val="01E0" w:firstRow="1" w:lastRow="1" w:firstColumn="1" w:lastColumn="1" w:noHBand="0" w:noVBand="0"/>
    </w:tblPr>
    <w:tblGrid>
      <w:gridCol w:w="828"/>
      <w:gridCol w:w="7976"/>
      <w:gridCol w:w="772"/>
    </w:tblGrid>
    <w:tr w:rsidR="00E5074D" w14:paraId="308D0DE8" w14:textId="77777777">
      <w:trPr>
        <w:jc w:val="center"/>
      </w:trPr>
      <w:tc>
        <w:tcPr>
          <w:tcW w:w="828" w:type="dxa"/>
        </w:tcPr>
        <w:p w14:paraId="47F0E061" w14:textId="77777777" w:rsidR="00E5074D" w:rsidRDefault="00E5074D">
          <w:pPr>
            <w:pStyle w:val="Footer"/>
            <w:spacing w:after="0" w:line="240" w:lineRule="auto"/>
            <w:jc w:val="center"/>
          </w:pPr>
        </w:p>
      </w:tc>
      <w:tc>
        <w:tcPr>
          <w:tcW w:w="7976" w:type="dxa"/>
        </w:tcPr>
        <w:p w14:paraId="7EDCC41F" w14:textId="77777777" w:rsidR="00E5074D" w:rsidRDefault="00384EF3">
          <w:pPr>
            <w:pStyle w:val="Footer"/>
            <w:spacing w:after="0" w:line="240" w:lineRule="auto"/>
            <w:jc w:val="center"/>
          </w:pPr>
          <w:r>
            <w:t>Annual Action Plan</w:t>
          </w:r>
        </w:p>
        <w:p w14:paraId="765CE620" w14:textId="77777777" w:rsidR="00E5074D" w:rsidRDefault="00E5074D">
          <w:pPr>
            <w:pStyle w:val="Footer"/>
            <w:spacing w:after="0" w:line="240" w:lineRule="auto"/>
            <w:jc w:val="center"/>
            <w:rPr>
              <w:rFonts w:cs="Arial"/>
            </w:rPr>
          </w:pPr>
        </w:p>
      </w:tc>
      <w:tc>
        <w:tcPr>
          <w:tcW w:w="772" w:type="dxa"/>
        </w:tcPr>
        <w:p w14:paraId="64F5460B" w14:textId="749C3FBB" w:rsidR="00E5074D" w:rsidRDefault="00384EF3">
          <w:pPr>
            <w:pStyle w:val="Footer"/>
            <w:spacing w:after="0" w:line="240" w:lineRule="auto"/>
            <w:jc w:val="right"/>
          </w:pPr>
          <w:r>
            <w:fldChar w:fldCharType="begin"/>
          </w:r>
          <w:r>
            <w:instrText>page</w:instrText>
          </w:r>
          <w:r>
            <w:fldChar w:fldCharType="separate"/>
          </w:r>
          <w:r>
            <w:t>5</w:t>
          </w:r>
          <w:r>
            <w:fldChar w:fldCharType="end"/>
          </w:r>
        </w:p>
      </w:tc>
    </w:tr>
  </w:tbl>
  <w:p w14:paraId="2E5B4510" w14:textId="1707CE8E" w:rsidR="00E5074D" w:rsidRDefault="00E5074D">
    <w:pPr>
      <w:pStyle w:val="Footer"/>
      <w:spacing w:before="120" w:after="0"/>
      <w:rPr>
        <w:rFonts w:asciiTheme="minorHAnsi" w:hAnsiTheme="minorHAnsi"/>
        <w:b/>
        <w:i/>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D62A3" w14:textId="77777777" w:rsidR="007D61F7" w:rsidRDefault="007D61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Look w:val="01E0" w:firstRow="1" w:lastRow="1" w:firstColumn="1" w:lastColumn="1" w:noHBand="0" w:noVBand="0"/>
    </w:tblPr>
    <w:tblGrid>
      <w:gridCol w:w="828"/>
      <w:gridCol w:w="7976"/>
      <w:gridCol w:w="772"/>
    </w:tblGrid>
    <w:tr w:rsidR="00E5074D" w14:paraId="18B383D3" w14:textId="77777777">
      <w:trPr>
        <w:jc w:val="center"/>
      </w:trPr>
      <w:tc>
        <w:tcPr>
          <w:tcW w:w="828" w:type="dxa"/>
        </w:tcPr>
        <w:p w14:paraId="10D95DFD" w14:textId="77777777" w:rsidR="00E5074D" w:rsidRDefault="00E5074D">
          <w:pPr>
            <w:pStyle w:val="Footer"/>
            <w:spacing w:after="0" w:line="240" w:lineRule="auto"/>
            <w:jc w:val="center"/>
          </w:pPr>
        </w:p>
      </w:tc>
      <w:tc>
        <w:tcPr>
          <w:tcW w:w="7976" w:type="dxa"/>
        </w:tcPr>
        <w:p w14:paraId="7DF767CF" w14:textId="77777777" w:rsidR="00E5074D" w:rsidRDefault="00384EF3">
          <w:pPr>
            <w:pStyle w:val="Footer"/>
            <w:spacing w:after="0" w:line="240" w:lineRule="auto"/>
            <w:jc w:val="center"/>
          </w:pPr>
          <w:r>
            <w:t>Annual Action Plan</w:t>
          </w:r>
        </w:p>
        <w:p w14:paraId="17566A2F" w14:textId="77777777" w:rsidR="00E5074D" w:rsidRDefault="00E5074D">
          <w:pPr>
            <w:pStyle w:val="Footer"/>
            <w:spacing w:after="0" w:line="240" w:lineRule="auto"/>
            <w:jc w:val="center"/>
            <w:rPr>
              <w:rFonts w:cs="Arial"/>
            </w:rPr>
          </w:pPr>
        </w:p>
      </w:tc>
      <w:tc>
        <w:tcPr>
          <w:tcW w:w="772" w:type="dxa"/>
        </w:tcPr>
        <w:p w14:paraId="69345BD2" w14:textId="0CD7A58C" w:rsidR="00E5074D" w:rsidRDefault="00384EF3">
          <w:pPr>
            <w:pStyle w:val="Footer"/>
            <w:spacing w:after="0" w:line="240" w:lineRule="auto"/>
            <w:jc w:val="right"/>
          </w:pPr>
          <w:r>
            <w:fldChar w:fldCharType="begin"/>
          </w:r>
          <w:r>
            <w:instrText>page</w:instrText>
          </w:r>
          <w:r>
            <w:fldChar w:fldCharType="separate"/>
          </w:r>
          <w:r>
            <w:t>26</w:t>
          </w:r>
          <w:r>
            <w:fldChar w:fldCharType="end"/>
          </w:r>
        </w:p>
      </w:tc>
    </w:tr>
  </w:tbl>
  <w:p w14:paraId="39D4E4C8" w14:textId="77777777" w:rsidR="00E5074D" w:rsidRDefault="00384EF3">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4A8BC" w14:textId="77777777" w:rsidR="00E5074D" w:rsidRDefault="00E5074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424AB" w14:textId="77777777" w:rsidR="00E5074D" w:rsidRDefault="00E507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4D88DA" w14:textId="77777777" w:rsidR="00595B21" w:rsidRDefault="00595B21">
      <w:r>
        <w:separator/>
      </w:r>
    </w:p>
  </w:footnote>
  <w:footnote w:type="continuationSeparator" w:id="0">
    <w:p w14:paraId="4B581B89" w14:textId="77777777" w:rsidR="00595B21" w:rsidRDefault="00595B21">
      <w:r>
        <w:continuationSeparator/>
      </w:r>
    </w:p>
  </w:footnote>
  <w:footnote w:type="continuationNotice" w:id="1">
    <w:p w14:paraId="43CF41F5" w14:textId="77777777" w:rsidR="00595B21" w:rsidRDefault="00595B2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C3D9B" w14:textId="77777777" w:rsidR="007D61F7" w:rsidRDefault="007D61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4B07" w14:textId="79F67CEA" w:rsidR="00E5074D" w:rsidRDefault="00E507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4E632" w14:textId="77777777" w:rsidR="007D61F7" w:rsidRDefault="007D61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22C85" w14:textId="77777777" w:rsidR="00E5074D" w:rsidRDefault="00E5074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80A77" w14:textId="77777777" w:rsidR="00E5074D" w:rsidRDefault="00E5074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6F06B" w14:textId="77777777" w:rsidR="00E5074D" w:rsidRDefault="00E507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12CC6"/>
    <w:multiLevelType w:val="hybridMultilevel"/>
    <w:tmpl w:val="AE52FE8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28D0F42"/>
    <w:multiLevelType w:val="multilevel"/>
    <w:tmpl w:val="083AE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F0219E"/>
    <w:multiLevelType w:val="multilevel"/>
    <w:tmpl w:val="D1BCC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C77A7F"/>
    <w:multiLevelType w:val="multilevel"/>
    <w:tmpl w:val="83FA7F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DB59BD"/>
    <w:multiLevelType w:val="hybridMultilevel"/>
    <w:tmpl w:val="E18A05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A00401F"/>
    <w:multiLevelType w:val="hybridMultilevel"/>
    <w:tmpl w:val="733C3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8C4582"/>
    <w:multiLevelType w:val="multilevel"/>
    <w:tmpl w:val="9CDE7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417687"/>
    <w:multiLevelType w:val="multilevel"/>
    <w:tmpl w:val="DDDA9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7B6473"/>
    <w:multiLevelType w:val="hybridMultilevel"/>
    <w:tmpl w:val="A94C5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550289"/>
    <w:multiLevelType w:val="hybridMultilevel"/>
    <w:tmpl w:val="C89EE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08327A"/>
    <w:multiLevelType w:val="hybridMultilevel"/>
    <w:tmpl w:val="6E2042D2"/>
    <w:lvl w:ilvl="0" w:tplc="18A83922">
      <w:start w:val="1"/>
      <w:numFmt w:val="bullet"/>
      <w:lvlText w:val=""/>
      <w:lvlJc w:val="left"/>
      <w:pPr>
        <w:tabs>
          <w:tab w:val="num" w:pos="720"/>
        </w:tabs>
        <w:ind w:left="720" w:hanging="360"/>
      </w:pPr>
      <w:rPr>
        <w:rFonts w:ascii="Symbol" w:hAnsi="Symbol" w:hint="default"/>
        <w:sz w:val="20"/>
      </w:rPr>
    </w:lvl>
    <w:lvl w:ilvl="1" w:tplc="401CEF54" w:tentative="1">
      <w:start w:val="1"/>
      <w:numFmt w:val="bullet"/>
      <w:lvlText w:val="o"/>
      <w:lvlJc w:val="left"/>
      <w:pPr>
        <w:tabs>
          <w:tab w:val="num" w:pos="1440"/>
        </w:tabs>
        <w:ind w:left="1440" w:hanging="360"/>
      </w:pPr>
      <w:rPr>
        <w:rFonts w:ascii="Courier New" w:hAnsi="Courier New" w:hint="default"/>
        <w:sz w:val="20"/>
      </w:rPr>
    </w:lvl>
    <w:lvl w:ilvl="2" w:tplc="1398FD5C" w:tentative="1">
      <w:start w:val="1"/>
      <w:numFmt w:val="bullet"/>
      <w:lvlText w:val=""/>
      <w:lvlJc w:val="left"/>
      <w:pPr>
        <w:tabs>
          <w:tab w:val="num" w:pos="2160"/>
        </w:tabs>
        <w:ind w:left="2160" w:hanging="360"/>
      </w:pPr>
      <w:rPr>
        <w:rFonts w:ascii="Wingdings" w:hAnsi="Wingdings" w:hint="default"/>
        <w:sz w:val="20"/>
      </w:rPr>
    </w:lvl>
    <w:lvl w:ilvl="3" w:tplc="5D702160" w:tentative="1">
      <w:start w:val="1"/>
      <w:numFmt w:val="bullet"/>
      <w:lvlText w:val=""/>
      <w:lvlJc w:val="left"/>
      <w:pPr>
        <w:tabs>
          <w:tab w:val="num" w:pos="2880"/>
        </w:tabs>
        <w:ind w:left="2880" w:hanging="360"/>
      </w:pPr>
      <w:rPr>
        <w:rFonts w:ascii="Wingdings" w:hAnsi="Wingdings" w:hint="default"/>
        <w:sz w:val="20"/>
      </w:rPr>
    </w:lvl>
    <w:lvl w:ilvl="4" w:tplc="CBEC98B8" w:tentative="1">
      <w:start w:val="1"/>
      <w:numFmt w:val="bullet"/>
      <w:lvlText w:val=""/>
      <w:lvlJc w:val="left"/>
      <w:pPr>
        <w:tabs>
          <w:tab w:val="num" w:pos="3600"/>
        </w:tabs>
        <w:ind w:left="3600" w:hanging="360"/>
      </w:pPr>
      <w:rPr>
        <w:rFonts w:ascii="Wingdings" w:hAnsi="Wingdings" w:hint="default"/>
        <w:sz w:val="20"/>
      </w:rPr>
    </w:lvl>
    <w:lvl w:ilvl="5" w:tplc="5A8E6E82" w:tentative="1">
      <w:start w:val="1"/>
      <w:numFmt w:val="bullet"/>
      <w:lvlText w:val=""/>
      <w:lvlJc w:val="left"/>
      <w:pPr>
        <w:tabs>
          <w:tab w:val="num" w:pos="4320"/>
        </w:tabs>
        <w:ind w:left="4320" w:hanging="360"/>
      </w:pPr>
      <w:rPr>
        <w:rFonts w:ascii="Wingdings" w:hAnsi="Wingdings" w:hint="default"/>
        <w:sz w:val="20"/>
      </w:rPr>
    </w:lvl>
    <w:lvl w:ilvl="6" w:tplc="ED0200DC" w:tentative="1">
      <w:start w:val="1"/>
      <w:numFmt w:val="bullet"/>
      <w:lvlText w:val=""/>
      <w:lvlJc w:val="left"/>
      <w:pPr>
        <w:tabs>
          <w:tab w:val="num" w:pos="5040"/>
        </w:tabs>
        <w:ind w:left="5040" w:hanging="360"/>
      </w:pPr>
      <w:rPr>
        <w:rFonts w:ascii="Wingdings" w:hAnsi="Wingdings" w:hint="default"/>
        <w:sz w:val="20"/>
      </w:rPr>
    </w:lvl>
    <w:lvl w:ilvl="7" w:tplc="6C603F8A" w:tentative="1">
      <w:start w:val="1"/>
      <w:numFmt w:val="bullet"/>
      <w:lvlText w:val=""/>
      <w:lvlJc w:val="left"/>
      <w:pPr>
        <w:tabs>
          <w:tab w:val="num" w:pos="5760"/>
        </w:tabs>
        <w:ind w:left="5760" w:hanging="360"/>
      </w:pPr>
      <w:rPr>
        <w:rFonts w:ascii="Wingdings" w:hAnsi="Wingdings" w:hint="default"/>
        <w:sz w:val="20"/>
      </w:rPr>
    </w:lvl>
    <w:lvl w:ilvl="8" w:tplc="DE04E454"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D12979"/>
    <w:multiLevelType w:val="multilevel"/>
    <w:tmpl w:val="984C2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815FF0"/>
    <w:multiLevelType w:val="hybridMultilevel"/>
    <w:tmpl w:val="A7DEA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712DB4"/>
    <w:multiLevelType w:val="hybridMultilevel"/>
    <w:tmpl w:val="1AFEF2A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15:restartNumberingAfterBreak="0">
    <w:nsid w:val="28A16C54"/>
    <w:multiLevelType w:val="multilevel"/>
    <w:tmpl w:val="2130A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A87ADE"/>
    <w:multiLevelType w:val="hybridMultilevel"/>
    <w:tmpl w:val="EEB08AD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A8550E"/>
    <w:multiLevelType w:val="multilevel"/>
    <w:tmpl w:val="9218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FB2B1A"/>
    <w:multiLevelType w:val="hybridMultilevel"/>
    <w:tmpl w:val="F1CA6AE8"/>
    <w:lvl w:ilvl="0" w:tplc="8F12391A">
      <w:numFmt w:val="bullet"/>
      <w:lvlText w:val="•"/>
      <w:lvlJc w:val="left"/>
      <w:pPr>
        <w:ind w:left="1080" w:hanging="720"/>
      </w:pPr>
      <w:rPr>
        <w:rFonts w:ascii="Calibri" w:eastAsia="Calibri" w:hAnsi="Calibri" w:cs="Calibri"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D90CF8"/>
    <w:multiLevelType w:val="multilevel"/>
    <w:tmpl w:val="7BF2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2451F3"/>
    <w:multiLevelType w:val="multilevel"/>
    <w:tmpl w:val="3A9E4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1B4025"/>
    <w:multiLevelType w:val="hybridMultilevel"/>
    <w:tmpl w:val="4AB8F7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FA17BFD"/>
    <w:multiLevelType w:val="hybridMultilevel"/>
    <w:tmpl w:val="7DFC8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FF6D40"/>
    <w:multiLevelType w:val="hybridMultilevel"/>
    <w:tmpl w:val="242878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39015C"/>
    <w:multiLevelType w:val="multilevel"/>
    <w:tmpl w:val="C6902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0D7EFD"/>
    <w:multiLevelType w:val="hybridMultilevel"/>
    <w:tmpl w:val="E2A8E3B0"/>
    <w:lvl w:ilvl="0" w:tplc="0D34F904">
      <w:start w:val="1"/>
      <w:numFmt w:val="bullet"/>
      <w:lvlText w:val=""/>
      <w:lvlJc w:val="left"/>
      <w:pPr>
        <w:tabs>
          <w:tab w:val="num" w:pos="720"/>
        </w:tabs>
        <w:ind w:left="720" w:hanging="360"/>
      </w:pPr>
      <w:rPr>
        <w:rFonts w:ascii="Symbol" w:hAnsi="Symbol" w:hint="default"/>
        <w:sz w:val="20"/>
      </w:rPr>
    </w:lvl>
    <w:lvl w:ilvl="1" w:tplc="90EAF08A" w:tentative="1">
      <w:start w:val="1"/>
      <w:numFmt w:val="bullet"/>
      <w:lvlText w:val="o"/>
      <w:lvlJc w:val="left"/>
      <w:pPr>
        <w:tabs>
          <w:tab w:val="num" w:pos="1440"/>
        </w:tabs>
        <w:ind w:left="1440" w:hanging="360"/>
      </w:pPr>
      <w:rPr>
        <w:rFonts w:ascii="Courier New" w:hAnsi="Courier New" w:hint="default"/>
        <w:sz w:val="20"/>
      </w:rPr>
    </w:lvl>
    <w:lvl w:ilvl="2" w:tplc="986CD0CA" w:tentative="1">
      <w:start w:val="1"/>
      <w:numFmt w:val="bullet"/>
      <w:lvlText w:val=""/>
      <w:lvlJc w:val="left"/>
      <w:pPr>
        <w:tabs>
          <w:tab w:val="num" w:pos="2160"/>
        </w:tabs>
        <w:ind w:left="2160" w:hanging="360"/>
      </w:pPr>
      <w:rPr>
        <w:rFonts w:ascii="Wingdings" w:hAnsi="Wingdings" w:hint="default"/>
        <w:sz w:val="20"/>
      </w:rPr>
    </w:lvl>
    <w:lvl w:ilvl="3" w:tplc="90FA5956" w:tentative="1">
      <w:start w:val="1"/>
      <w:numFmt w:val="bullet"/>
      <w:lvlText w:val=""/>
      <w:lvlJc w:val="left"/>
      <w:pPr>
        <w:tabs>
          <w:tab w:val="num" w:pos="2880"/>
        </w:tabs>
        <w:ind w:left="2880" w:hanging="360"/>
      </w:pPr>
      <w:rPr>
        <w:rFonts w:ascii="Wingdings" w:hAnsi="Wingdings" w:hint="default"/>
        <w:sz w:val="20"/>
      </w:rPr>
    </w:lvl>
    <w:lvl w:ilvl="4" w:tplc="C0F4099C" w:tentative="1">
      <w:start w:val="1"/>
      <w:numFmt w:val="bullet"/>
      <w:lvlText w:val=""/>
      <w:lvlJc w:val="left"/>
      <w:pPr>
        <w:tabs>
          <w:tab w:val="num" w:pos="3600"/>
        </w:tabs>
        <w:ind w:left="3600" w:hanging="360"/>
      </w:pPr>
      <w:rPr>
        <w:rFonts w:ascii="Wingdings" w:hAnsi="Wingdings" w:hint="default"/>
        <w:sz w:val="20"/>
      </w:rPr>
    </w:lvl>
    <w:lvl w:ilvl="5" w:tplc="F81CE622" w:tentative="1">
      <w:start w:val="1"/>
      <w:numFmt w:val="bullet"/>
      <w:lvlText w:val=""/>
      <w:lvlJc w:val="left"/>
      <w:pPr>
        <w:tabs>
          <w:tab w:val="num" w:pos="4320"/>
        </w:tabs>
        <w:ind w:left="4320" w:hanging="360"/>
      </w:pPr>
      <w:rPr>
        <w:rFonts w:ascii="Wingdings" w:hAnsi="Wingdings" w:hint="default"/>
        <w:sz w:val="20"/>
      </w:rPr>
    </w:lvl>
    <w:lvl w:ilvl="6" w:tplc="3D381C64" w:tentative="1">
      <w:start w:val="1"/>
      <w:numFmt w:val="bullet"/>
      <w:lvlText w:val=""/>
      <w:lvlJc w:val="left"/>
      <w:pPr>
        <w:tabs>
          <w:tab w:val="num" w:pos="5040"/>
        </w:tabs>
        <w:ind w:left="5040" w:hanging="360"/>
      </w:pPr>
      <w:rPr>
        <w:rFonts w:ascii="Wingdings" w:hAnsi="Wingdings" w:hint="default"/>
        <w:sz w:val="20"/>
      </w:rPr>
    </w:lvl>
    <w:lvl w:ilvl="7" w:tplc="6C9059E4" w:tentative="1">
      <w:start w:val="1"/>
      <w:numFmt w:val="bullet"/>
      <w:lvlText w:val=""/>
      <w:lvlJc w:val="left"/>
      <w:pPr>
        <w:tabs>
          <w:tab w:val="num" w:pos="5760"/>
        </w:tabs>
        <w:ind w:left="5760" w:hanging="360"/>
      </w:pPr>
      <w:rPr>
        <w:rFonts w:ascii="Wingdings" w:hAnsi="Wingdings" w:hint="default"/>
        <w:sz w:val="20"/>
      </w:rPr>
    </w:lvl>
    <w:lvl w:ilvl="8" w:tplc="1878F424"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97A4685"/>
    <w:multiLevelType w:val="hybridMultilevel"/>
    <w:tmpl w:val="46CA0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5B0D51"/>
    <w:multiLevelType w:val="hybridMultilevel"/>
    <w:tmpl w:val="1DF48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CD288F"/>
    <w:multiLevelType w:val="multilevel"/>
    <w:tmpl w:val="554E1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E4F2425"/>
    <w:multiLevelType w:val="multilevel"/>
    <w:tmpl w:val="ACAA7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8124BF"/>
    <w:multiLevelType w:val="hybridMultilevel"/>
    <w:tmpl w:val="88E2C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5B172A"/>
    <w:multiLevelType w:val="multilevel"/>
    <w:tmpl w:val="C9D23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AC6388"/>
    <w:multiLevelType w:val="hybridMultilevel"/>
    <w:tmpl w:val="035EA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D36F48"/>
    <w:multiLevelType w:val="hybridMultilevel"/>
    <w:tmpl w:val="B0CAB42C"/>
    <w:lvl w:ilvl="0" w:tplc="8F12391A">
      <w:numFmt w:val="bullet"/>
      <w:lvlText w:val="•"/>
      <w:lvlJc w:val="left"/>
      <w:pPr>
        <w:ind w:left="1080" w:hanging="720"/>
      </w:pPr>
      <w:rPr>
        <w:rFonts w:ascii="Calibri" w:eastAsia="Calibr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263EB7"/>
    <w:multiLevelType w:val="hybridMultilevel"/>
    <w:tmpl w:val="860CF7A0"/>
    <w:lvl w:ilvl="0" w:tplc="1BCCB36E">
      <w:start w:val="1"/>
      <w:numFmt w:val="bullet"/>
      <w:lvlText w:val=""/>
      <w:lvlJc w:val="left"/>
      <w:pPr>
        <w:tabs>
          <w:tab w:val="num" w:pos="720"/>
        </w:tabs>
        <w:ind w:left="720" w:hanging="360"/>
      </w:pPr>
      <w:rPr>
        <w:rFonts w:ascii="Symbol" w:hAnsi="Symbol" w:hint="default"/>
        <w:sz w:val="20"/>
      </w:rPr>
    </w:lvl>
    <w:lvl w:ilvl="1" w:tplc="0C0A511C" w:tentative="1">
      <w:start w:val="1"/>
      <w:numFmt w:val="bullet"/>
      <w:lvlText w:val="o"/>
      <w:lvlJc w:val="left"/>
      <w:pPr>
        <w:tabs>
          <w:tab w:val="num" w:pos="1440"/>
        </w:tabs>
        <w:ind w:left="1440" w:hanging="360"/>
      </w:pPr>
      <w:rPr>
        <w:rFonts w:ascii="Courier New" w:hAnsi="Courier New" w:hint="default"/>
        <w:sz w:val="20"/>
      </w:rPr>
    </w:lvl>
    <w:lvl w:ilvl="2" w:tplc="199E3F92" w:tentative="1">
      <w:start w:val="1"/>
      <w:numFmt w:val="bullet"/>
      <w:lvlText w:val=""/>
      <w:lvlJc w:val="left"/>
      <w:pPr>
        <w:tabs>
          <w:tab w:val="num" w:pos="2160"/>
        </w:tabs>
        <w:ind w:left="2160" w:hanging="360"/>
      </w:pPr>
      <w:rPr>
        <w:rFonts w:ascii="Wingdings" w:hAnsi="Wingdings" w:hint="default"/>
        <w:sz w:val="20"/>
      </w:rPr>
    </w:lvl>
    <w:lvl w:ilvl="3" w:tplc="0DDC1A06" w:tentative="1">
      <w:start w:val="1"/>
      <w:numFmt w:val="bullet"/>
      <w:lvlText w:val=""/>
      <w:lvlJc w:val="left"/>
      <w:pPr>
        <w:tabs>
          <w:tab w:val="num" w:pos="2880"/>
        </w:tabs>
        <w:ind w:left="2880" w:hanging="360"/>
      </w:pPr>
      <w:rPr>
        <w:rFonts w:ascii="Wingdings" w:hAnsi="Wingdings" w:hint="default"/>
        <w:sz w:val="20"/>
      </w:rPr>
    </w:lvl>
    <w:lvl w:ilvl="4" w:tplc="DF16DB36" w:tentative="1">
      <w:start w:val="1"/>
      <w:numFmt w:val="bullet"/>
      <w:lvlText w:val=""/>
      <w:lvlJc w:val="left"/>
      <w:pPr>
        <w:tabs>
          <w:tab w:val="num" w:pos="3600"/>
        </w:tabs>
        <w:ind w:left="3600" w:hanging="360"/>
      </w:pPr>
      <w:rPr>
        <w:rFonts w:ascii="Wingdings" w:hAnsi="Wingdings" w:hint="default"/>
        <w:sz w:val="20"/>
      </w:rPr>
    </w:lvl>
    <w:lvl w:ilvl="5" w:tplc="4C6AF430" w:tentative="1">
      <w:start w:val="1"/>
      <w:numFmt w:val="bullet"/>
      <w:lvlText w:val=""/>
      <w:lvlJc w:val="left"/>
      <w:pPr>
        <w:tabs>
          <w:tab w:val="num" w:pos="4320"/>
        </w:tabs>
        <w:ind w:left="4320" w:hanging="360"/>
      </w:pPr>
      <w:rPr>
        <w:rFonts w:ascii="Wingdings" w:hAnsi="Wingdings" w:hint="default"/>
        <w:sz w:val="20"/>
      </w:rPr>
    </w:lvl>
    <w:lvl w:ilvl="6" w:tplc="62105D8A" w:tentative="1">
      <w:start w:val="1"/>
      <w:numFmt w:val="bullet"/>
      <w:lvlText w:val=""/>
      <w:lvlJc w:val="left"/>
      <w:pPr>
        <w:tabs>
          <w:tab w:val="num" w:pos="5040"/>
        </w:tabs>
        <w:ind w:left="5040" w:hanging="360"/>
      </w:pPr>
      <w:rPr>
        <w:rFonts w:ascii="Wingdings" w:hAnsi="Wingdings" w:hint="default"/>
        <w:sz w:val="20"/>
      </w:rPr>
    </w:lvl>
    <w:lvl w:ilvl="7" w:tplc="F606D86A" w:tentative="1">
      <w:start w:val="1"/>
      <w:numFmt w:val="bullet"/>
      <w:lvlText w:val=""/>
      <w:lvlJc w:val="left"/>
      <w:pPr>
        <w:tabs>
          <w:tab w:val="num" w:pos="5760"/>
        </w:tabs>
        <w:ind w:left="5760" w:hanging="360"/>
      </w:pPr>
      <w:rPr>
        <w:rFonts w:ascii="Wingdings" w:hAnsi="Wingdings" w:hint="default"/>
        <w:sz w:val="20"/>
      </w:rPr>
    </w:lvl>
    <w:lvl w:ilvl="8" w:tplc="055C07B2"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A929F8"/>
    <w:multiLevelType w:val="multilevel"/>
    <w:tmpl w:val="6DB09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3A66D2"/>
    <w:multiLevelType w:val="hybridMultilevel"/>
    <w:tmpl w:val="C7024BA0"/>
    <w:lvl w:ilvl="0" w:tplc="91DC1068">
      <w:start w:val="1"/>
      <w:numFmt w:val="bullet"/>
      <w:lvlText w:val=""/>
      <w:lvlJc w:val="left"/>
      <w:pPr>
        <w:tabs>
          <w:tab w:val="num" w:pos="720"/>
        </w:tabs>
        <w:ind w:left="720" w:hanging="360"/>
      </w:pPr>
      <w:rPr>
        <w:rFonts w:ascii="Symbol" w:hAnsi="Symbol" w:hint="default"/>
        <w:sz w:val="20"/>
      </w:rPr>
    </w:lvl>
    <w:lvl w:ilvl="1" w:tplc="C3CABB20" w:tentative="1">
      <w:start w:val="1"/>
      <w:numFmt w:val="bullet"/>
      <w:lvlText w:val="o"/>
      <w:lvlJc w:val="left"/>
      <w:pPr>
        <w:tabs>
          <w:tab w:val="num" w:pos="1440"/>
        </w:tabs>
        <w:ind w:left="1440" w:hanging="360"/>
      </w:pPr>
      <w:rPr>
        <w:rFonts w:ascii="Courier New" w:hAnsi="Courier New" w:hint="default"/>
        <w:sz w:val="20"/>
      </w:rPr>
    </w:lvl>
    <w:lvl w:ilvl="2" w:tplc="5A3283B8" w:tentative="1">
      <w:start w:val="1"/>
      <w:numFmt w:val="bullet"/>
      <w:lvlText w:val=""/>
      <w:lvlJc w:val="left"/>
      <w:pPr>
        <w:tabs>
          <w:tab w:val="num" w:pos="2160"/>
        </w:tabs>
        <w:ind w:left="2160" w:hanging="360"/>
      </w:pPr>
      <w:rPr>
        <w:rFonts w:ascii="Wingdings" w:hAnsi="Wingdings" w:hint="default"/>
        <w:sz w:val="20"/>
      </w:rPr>
    </w:lvl>
    <w:lvl w:ilvl="3" w:tplc="C0DE9EE0" w:tentative="1">
      <w:start w:val="1"/>
      <w:numFmt w:val="bullet"/>
      <w:lvlText w:val=""/>
      <w:lvlJc w:val="left"/>
      <w:pPr>
        <w:tabs>
          <w:tab w:val="num" w:pos="2880"/>
        </w:tabs>
        <w:ind w:left="2880" w:hanging="360"/>
      </w:pPr>
      <w:rPr>
        <w:rFonts w:ascii="Wingdings" w:hAnsi="Wingdings" w:hint="default"/>
        <w:sz w:val="20"/>
      </w:rPr>
    </w:lvl>
    <w:lvl w:ilvl="4" w:tplc="604EFF14" w:tentative="1">
      <w:start w:val="1"/>
      <w:numFmt w:val="bullet"/>
      <w:lvlText w:val=""/>
      <w:lvlJc w:val="left"/>
      <w:pPr>
        <w:tabs>
          <w:tab w:val="num" w:pos="3600"/>
        </w:tabs>
        <w:ind w:left="3600" w:hanging="360"/>
      </w:pPr>
      <w:rPr>
        <w:rFonts w:ascii="Wingdings" w:hAnsi="Wingdings" w:hint="default"/>
        <w:sz w:val="20"/>
      </w:rPr>
    </w:lvl>
    <w:lvl w:ilvl="5" w:tplc="5FA0D7FA" w:tentative="1">
      <w:start w:val="1"/>
      <w:numFmt w:val="bullet"/>
      <w:lvlText w:val=""/>
      <w:lvlJc w:val="left"/>
      <w:pPr>
        <w:tabs>
          <w:tab w:val="num" w:pos="4320"/>
        </w:tabs>
        <w:ind w:left="4320" w:hanging="360"/>
      </w:pPr>
      <w:rPr>
        <w:rFonts w:ascii="Wingdings" w:hAnsi="Wingdings" w:hint="default"/>
        <w:sz w:val="20"/>
      </w:rPr>
    </w:lvl>
    <w:lvl w:ilvl="6" w:tplc="1E9229C4" w:tentative="1">
      <w:start w:val="1"/>
      <w:numFmt w:val="bullet"/>
      <w:lvlText w:val=""/>
      <w:lvlJc w:val="left"/>
      <w:pPr>
        <w:tabs>
          <w:tab w:val="num" w:pos="5040"/>
        </w:tabs>
        <w:ind w:left="5040" w:hanging="360"/>
      </w:pPr>
      <w:rPr>
        <w:rFonts w:ascii="Wingdings" w:hAnsi="Wingdings" w:hint="default"/>
        <w:sz w:val="20"/>
      </w:rPr>
    </w:lvl>
    <w:lvl w:ilvl="7" w:tplc="8B385A6E" w:tentative="1">
      <w:start w:val="1"/>
      <w:numFmt w:val="bullet"/>
      <w:lvlText w:val=""/>
      <w:lvlJc w:val="left"/>
      <w:pPr>
        <w:tabs>
          <w:tab w:val="num" w:pos="5760"/>
        </w:tabs>
        <w:ind w:left="5760" w:hanging="360"/>
      </w:pPr>
      <w:rPr>
        <w:rFonts w:ascii="Wingdings" w:hAnsi="Wingdings" w:hint="default"/>
        <w:sz w:val="20"/>
      </w:rPr>
    </w:lvl>
    <w:lvl w:ilvl="8" w:tplc="8A1E315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476850"/>
    <w:multiLevelType w:val="hybridMultilevel"/>
    <w:tmpl w:val="44840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D0379A"/>
    <w:multiLevelType w:val="multilevel"/>
    <w:tmpl w:val="7E2AB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4E61BE"/>
    <w:multiLevelType w:val="multilevel"/>
    <w:tmpl w:val="25766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F31788"/>
    <w:multiLevelType w:val="hybridMultilevel"/>
    <w:tmpl w:val="CA407512"/>
    <w:lvl w:ilvl="0" w:tplc="3204382E">
      <w:start w:val="1"/>
      <w:numFmt w:val="bullet"/>
      <w:lvlText w:val=""/>
      <w:lvlJc w:val="left"/>
      <w:pPr>
        <w:tabs>
          <w:tab w:val="num" w:pos="720"/>
        </w:tabs>
        <w:ind w:left="720" w:hanging="360"/>
      </w:pPr>
      <w:rPr>
        <w:rFonts w:ascii="Symbol" w:hAnsi="Symbol" w:hint="default"/>
        <w:sz w:val="20"/>
      </w:rPr>
    </w:lvl>
    <w:lvl w:ilvl="1" w:tplc="9730B302" w:tentative="1">
      <w:start w:val="1"/>
      <w:numFmt w:val="bullet"/>
      <w:lvlText w:val="o"/>
      <w:lvlJc w:val="left"/>
      <w:pPr>
        <w:tabs>
          <w:tab w:val="num" w:pos="1440"/>
        </w:tabs>
        <w:ind w:left="1440" w:hanging="360"/>
      </w:pPr>
      <w:rPr>
        <w:rFonts w:ascii="Courier New" w:hAnsi="Courier New" w:hint="default"/>
        <w:sz w:val="20"/>
      </w:rPr>
    </w:lvl>
    <w:lvl w:ilvl="2" w:tplc="C1567E1C" w:tentative="1">
      <w:start w:val="1"/>
      <w:numFmt w:val="bullet"/>
      <w:lvlText w:val=""/>
      <w:lvlJc w:val="left"/>
      <w:pPr>
        <w:tabs>
          <w:tab w:val="num" w:pos="2160"/>
        </w:tabs>
        <w:ind w:left="2160" w:hanging="360"/>
      </w:pPr>
      <w:rPr>
        <w:rFonts w:ascii="Wingdings" w:hAnsi="Wingdings" w:hint="default"/>
        <w:sz w:val="20"/>
      </w:rPr>
    </w:lvl>
    <w:lvl w:ilvl="3" w:tplc="9BB85D96" w:tentative="1">
      <w:start w:val="1"/>
      <w:numFmt w:val="bullet"/>
      <w:lvlText w:val=""/>
      <w:lvlJc w:val="left"/>
      <w:pPr>
        <w:tabs>
          <w:tab w:val="num" w:pos="2880"/>
        </w:tabs>
        <w:ind w:left="2880" w:hanging="360"/>
      </w:pPr>
      <w:rPr>
        <w:rFonts w:ascii="Wingdings" w:hAnsi="Wingdings" w:hint="default"/>
        <w:sz w:val="20"/>
      </w:rPr>
    </w:lvl>
    <w:lvl w:ilvl="4" w:tplc="C2B058A2" w:tentative="1">
      <w:start w:val="1"/>
      <w:numFmt w:val="bullet"/>
      <w:lvlText w:val=""/>
      <w:lvlJc w:val="left"/>
      <w:pPr>
        <w:tabs>
          <w:tab w:val="num" w:pos="3600"/>
        </w:tabs>
        <w:ind w:left="3600" w:hanging="360"/>
      </w:pPr>
      <w:rPr>
        <w:rFonts w:ascii="Wingdings" w:hAnsi="Wingdings" w:hint="default"/>
        <w:sz w:val="20"/>
      </w:rPr>
    </w:lvl>
    <w:lvl w:ilvl="5" w:tplc="AA167B42" w:tentative="1">
      <w:start w:val="1"/>
      <w:numFmt w:val="bullet"/>
      <w:lvlText w:val=""/>
      <w:lvlJc w:val="left"/>
      <w:pPr>
        <w:tabs>
          <w:tab w:val="num" w:pos="4320"/>
        </w:tabs>
        <w:ind w:left="4320" w:hanging="360"/>
      </w:pPr>
      <w:rPr>
        <w:rFonts w:ascii="Wingdings" w:hAnsi="Wingdings" w:hint="default"/>
        <w:sz w:val="20"/>
      </w:rPr>
    </w:lvl>
    <w:lvl w:ilvl="6" w:tplc="02D4B9C6" w:tentative="1">
      <w:start w:val="1"/>
      <w:numFmt w:val="bullet"/>
      <w:lvlText w:val=""/>
      <w:lvlJc w:val="left"/>
      <w:pPr>
        <w:tabs>
          <w:tab w:val="num" w:pos="5040"/>
        </w:tabs>
        <w:ind w:left="5040" w:hanging="360"/>
      </w:pPr>
      <w:rPr>
        <w:rFonts w:ascii="Wingdings" w:hAnsi="Wingdings" w:hint="default"/>
        <w:sz w:val="20"/>
      </w:rPr>
    </w:lvl>
    <w:lvl w:ilvl="7" w:tplc="8FE8364C" w:tentative="1">
      <w:start w:val="1"/>
      <w:numFmt w:val="bullet"/>
      <w:lvlText w:val=""/>
      <w:lvlJc w:val="left"/>
      <w:pPr>
        <w:tabs>
          <w:tab w:val="num" w:pos="5760"/>
        </w:tabs>
        <w:ind w:left="5760" w:hanging="360"/>
      </w:pPr>
      <w:rPr>
        <w:rFonts w:ascii="Wingdings" w:hAnsi="Wingdings" w:hint="default"/>
        <w:sz w:val="20"/>
      </w:rPr>
    </w:lvl>
    <w:lvl w:ilvl="8" w:tplc="748800F6"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9C438C"/>
    <w:multiLevelType w:val="hybridMultilevel"/>
    <w:tmpl w:val="34C82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F91966"/>
    <w:multiLevelType w:val="hybridMultilevel"/>
    <w:tmpl w:val="1BA4DD8C"/>
    <w:lvl w:ilvl="0" w:tplc="D960EE58">
      <w:start w:val="1"/>
      <w:numFmt w:val="bullet"/>
      <w:lvlText w:val=""/>
      <w:lvlJc w:val="left"/>
      <w:pPr>
        <w:tabs>
          <w:tab w:val="num" w:pos="720"/>
        </w:tabs>
        <w:ind w:left="720" w:hanging="360"/>
      </w:pPr>
      <w:rPr>
        <w:rFonts w:ascii="Symbol" w:hAnsi="Symbol" w:hint="default"/>
        <w:sz w:val="20"/>
      </w:rPr>
    </w:lvl>
    <w:lvl w:ilvl="1" w:tplc="523E7AA0" w:tentative="1">
      <w:start w:val="1"/>
      <w:numFmt w:val="bullet"/>
      <w:lvlText w:val="o"/>
      <w:lvlJc w:val="left"/>
      <w:pPr>
        <w:tabs>
          <w:tab w:val="num" w:pos="1440"/>
        </w:tabs>
        <w:ind w:left="1440" w:hanging="360"/>
      </w:pPr>
      <w:rPr>
        <w:rFonts w:ascii="Courier New" w:hAnsi="Courier New" w:hint="default"/>
        <w:sz w:val="20"/>
      </w:rPr>
    </w:lvl>
    <w:lvl w:ilvl="2" w:tplc="D8C48BF2" w:tentative="1">
      <w:start w:val="1"/>
      <w:numFmt w:val="bullet"/>
      <w:lvlText w:val=""/>
      <w:lvlJc w:val="left"/>
      <w:pPr>
        <w:tabs>
          <w:tab w:val="num" w:pos="2160"/>
        </w:tabs>
        <w:ind w:left="2160" w:hanging="360"/>
      </w:pPr>
      <w:rPr>
        <w:rFonts w:ascii="Wingdings" w:hAnsi="Wingdings" w:hint="default"/>
        <w:sz w:val="20"/>
      </w:rPr>
    </w:lvl>
    <w:lvl w:ilvl="3" w:tplc="48B6D8DC" w:tentative="1">
      <w:start w:val="1"/>
      <w:numFmt w:val="bullet"/>
      <w:lvlText w:val=""/>
      <w:lvlJc w:val="left"/>
      <w:pPr>
        <w:tabs>
          <w:tab w:val="num" w:pos="2880"/>
        </w:tabs>
        <w:ind w:left="2880" w:hanging="360"/>
      </w:pPr>
      <w:rPr>
        <w:rFonts w:ascii="Wingdings" w:hAnsi="Wingdings" w:hint="default"/>
        <w:sz w:val="20"/>
      </w:rPr>
    </w:lvl>
    <w:lvl w:ilvl="4" w:tplc="09C8BF7E" w:tentative="1">
      <w:start w:val="1"/>
      <w:numFmt w:val="bullet"/>
      <w:lvlText w:val=""/>
      <w:lvlJc w:val="left"/>
      <w:pPr>
        <w:tabs>
          <w:tab w:val="num" w:pos="3600"/>
        </w:tabs>
        <w:ind w:left="3600" w:hanging="360"/>
      </w:pPr>
      <w:rPr>
        <w:rFonts w:ascii="Wingdings" w:hAnsi="Wingdings" w:hint="default"/>
        <w:sz w:val="20"/>
      </w:rPr>
    </w:lvl>
    <w:lvl w:ilvl="5" w:tplc="D5060650" w:tentative="1">
      <w:start w:val="1"/>
      <w:numFmt w:val="bullet"/>
      <w:lvlText w:val=""/>
      <w:lvlJc w:val="left"/>
      <w:pPr>
        <w:tabs>
          <w:tab w:val="num" w:pos="4320"/>
        </w:tabs>
        <w:ind w:left="4320" w:hanging="360"/>
      </w:pPr>
      <w:rPr>
        <w:rFonts w:ascii="Wingdings" w:hAnsi="Wingdings" w:hint="default"/>
        <w:sz w:val="20"/>
      </w:rPr>
    </w:lvl>
    <w:lvl w:ilvl="6" w:tplc="A5D8C78A" w:tentative="1">
      <w:start w:val="1"/>
      <w:numFmt w:val="bullet"/>
      <w:lvlText w:val=""/>
      <w:lvlJc w:val="left"/>
      <w:pPr>
        <w:tabs>
          <w:tab w:val="num" w:pos="5040"/>
        </w:tabs>
        <w:ind w:left="5040" w:hanging="360"/>
      </w:pPr>
      <w:rPr>
        <w:rFonts w:ascii="Wingdings" w:hAnsi="Wingdings" w:hint="default"/>
        <w:sz w:val="20"/>
      </w:rPr>
    </w:lvl>
    <w:lvl w:ilvl="7" w:tplc="915A94CE" w:tentative="1">
      <w:start w:val="1"/>
      <w:numFmt w:val="bullet"/>
      <w:lvlText w:val=""/>
      <w:lvlJc w:val="left"/>
      <w:pPr>
        <w:tabs>
          <w:tab w:val="num" w:pos="5760"/>
        </w:tabs>
        <w:ind w:left="5760" w:hanging="360"/>
      </w:pPr>
      <w:rPr>
        <w:rFonts w:ascii="Wingdings" w:hAnsi="Wingdings" w:hint="default"/>
        <w:sz w:val="20"/>
      </w:rPr>
    </w:lvl>
    <w:lvl w:ilvl="8" w:tplc="43F8ED0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DC60494"/>
    <w:multiLevelType w:val="hybridMultilevel"/>
    <w:tmpl w:val="80467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B77E1D"/>
    <w:multiLevelType w:val="hybridMultilevel"/>
    <w:tmpl w:val="F0BE4E22"/>
    <w:lvl w:ilvl="0" w:tplc="A99077F6">
      <w:start w:val="1"/>
      <w:numFmt w:val="bullet"/>
      <w:lvlText w:val=""/>
      <w:lvlJc w:val="left"/>
      <w:pPr>
        <w:tabs>
          <w:tab w:val="num" w:pos="720"/>
        </w:tabs>
        <w:ind w:left="720" w:hanging="360"/>
      </w:pPr>
      <w:rPr>
        <w:rFonts w:ascii="Symbol" w:hAnsi="Symbol" w:hint="default"/>
        <w:sz w:val="20"/>
      </w:rPr>
    </w:lvl>
    <w:lvl w:ilvl="1" w:tplc="A934CDE0" w:tentative="1">
      <w:start w:val="1"/>
      <w:numFmt w:val="bullet"/>
      <w:lvlText w:val="o"/>
      <w:lvlJc w:val="left"/>
      <w:pPr>
        <w:tabs>
          <w:tab w:val="num" w:pos="1440"/>
        </w:tabs>
        <w:ind w:left="1440" w:hanging="360"/>
      </w:pPr>
      <w:rPr>
        <w:rFonts w:ascii="Courier New" w:hAnsi="Courier New" w:hint="default"/>
        <w:sz w:val="20"/>
      </w:rPr>
    </w:lvl>
    <w:lvl w:ilvl="2" w:tplc="9246242E" w:tentative="1">
      <w:start w:val="1"/>
      <w:numFmt w:val="bullet"/>
      <w:lvlText w:val=""/>
      <w:lvlJc w:val="left"/>
      <w:pPr>
        <w:tabs>
          <w:tab w:val="num" w:pos="2160"/>
        </w:tabs>
        <w:ind w:left="2160" w:hanging="360"/>
      </w:pPr>
      <w:rPr>
        <w:rFonts w:ascii="Wingdings" w:hAnsi="Wingdings" w:hint="default"/>
        <w:sz w:val="20"/>
      </w:rPr>
    </w:lvl>
    <w:lvl w:ilvl="3" w:tplc="4C2CB4DE" w:tentative="1">
      <w:start w:val="1"/>
      <w:numFmt w:val="bullet"/>
      <w:lvlText w:val=""/>
      <w:lvlJc w:val="left"/>
      <w:pPr>
        <w:tabs>
          <w:tab w:val="num" w:pos="2880"/>
        </w:tabs>
        <w:ind w:left="2880" w:hanging="360"/>
      </w:pPr>
      <w:rPr>
        <w:rFonts w:ascii="Wingdings" w:hAnsi="Wingdings" w:hint="default"/>
        <w:sz w:val="20"/>
      </w:rPr>
    </w:lvl>
    <w:lvl w:ilvl="4" w:tplc="5C92DDAE" w:tentative="1">
      <w:start w:val="1"/>
      <w:numFmt w:val="bullet"/>
      <w:lvlText w:val=""/>
      <w:lvlJc w:val="left"/>
      <w:pPr>
        <w:tabs>
          <w:tab w:val="num" w:pos="3600"/>
        </w:tabs>
        <w:ind w:left="3600" w:hanging="360"/>
      </w:pPr>
      <w:rPr>
        <w:rFonts w:ascii="Wingdings" w:hAnsi="Wingdings" w:hint="default"/>
        <w:sz w:val="20"/>
      </w:rPr>
    </w:lvl>
    <w:lvl w:ilvl="5" w:tplc="EC2E42B6" w:tentative="1">
      <w:start w:val="1"/>
      <w:numFmt w:val="bullet"/>
      <w:lvlText w:val=""/>
      <w:lvlJc w:val="left"/>
      <w:pPr>
        <w:tabs>
          <w:tab w:val="num" w:pos="4320"/>
        </w:tabs>
        <w:ind w:left="4320" w:hanging="360"/>
      </w:pPr>
      <w:rPr>
        <w:rFonts w:ascii="Wingdings" w:hAnsi="Wingdings" w:hint="default"/>
        <w:sz w:val="20"/>
      </w:rPr>
    </w:lvl>
    <w:lvl w:ilvl="6" w:tplc="A150F6EA" w:tentative="1">
      <w:start w:val="1"/>
      <w:numFmt w:val="bullet"/>
      <w:lvlText w:val=""/>
      <w:lvlJc w:val="left"/>
      <w:pPr>
        <w:tabs>
          <w:tab w:val="num" w:pos="5040"/>
        </w:tabs>
        <w:ind w:left="5040" w:hanging="360"/>
      </w:pPr>
      <w:rPr>
        <w:rFonts w:ascii="Wingdings" w:hAnsi="Wingdings" w:hint="default"/>
        <w:sz w:val="20"/>
      </w:rPr>
    </w:lvl>
    <w:lvl w:ilvl="7" w:tplc="3940BF16" w:tentative="1">
      <w:start w:val="1"/>
      <w:numFmt w:val="bullet"/>
      <w:lvlText w:val=""/>
      <w:lvlJc w:val="left"/>
      <w:pPr>
        <w:tabs>
          <w:tab w:val="num" w:pos="5760"/>
        </w:tabs>
        <w:ind w:left="5760" w:hanging="360"/>
      </w:pPr>
      <w:rPr>
        <w:rFonts w:ascii="Wingdings" w:hAnsi="Wingdings" w:hint="default"/>
        <w:sz w:val="20"/>
      </w:rPr>
    </w:lvl>
    <w:lvl w:ilvl="8" w:tplc="3F2253F4"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0B5226F"/>
    <w:multiLevelType w:val="hybridMultilevel"/>
    <w:tmpl w:val="87400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EC6729"/>
    <w:multiLevelType w:val="hybridMultilevel"/>
    <w:tmpl w:val="4C421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2BB31DE"/>
    <w:multiLevelType w:val="hybridMultilevel"/>
    <w:tmpl w:val="B0C4D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4176D9"/>
    <w:multiLevelType w:val="multilevel"/>
    <w:tmpl w:val="85440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B67664D"/>
    <w:multiLevelType w:val="hybridMultilevel"/>
    <w:tmpl w:val="D7464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5436060">
    <w:abstractNumId w:val="17"/>
  </w:num>
  <w:num w:numId="2" w16cid:durableId="120076620">
    <w:abstractNumId w:val="32"/>
  </w:num>
  <w:num w:numId="3" w16cid:durableId="416487396">
    <w:abstractNumId w:val="43"/>
  </w:num>
  <w:num w:numId="4" w16cid:durableId="1001130044">
    <w:abstractNumId w:val="35"/>
  </w:num>
  <w:num w:numId="5" w16cid:durableId="660934782">
    <w:abstractNumId w:val="33"/>
  </w:num>
  <w:num w:numId="6" w16cid:durableId="1901937312">
    <w:abstractNumId w:val="24"/>
  </w:num>
  <w:num w:numId="7" w16cid:durableId="722825261">
    <w:abstractNumId w:val="19"/>
  </w:num>
  <w:num w:numId="8" w16cid:durableId="1354720090">
    <w:abstractNumId w:val="39"/>
  </w:num>
  <w:num w:numId="9" w16cid:durableId="1172574154">
    <w:abstractNumId w:val="41"/>
  </w:num>
  <w:num w:numId="10" w16cid:durableId="1754663192">
    <w:abstractNumId w:val="14"/>
  </w:num>
  <w:num w:numId="11" w16cid:durableId="209346596">
    <w:abstractNumId w:val="3"/>
  </w:num>
  <w:num w:numId="12" w16cid:durableId="345062256">
    <w:abstractNumId w:val="10"/>
  </w:num>
  <w:num w:numId="13" w16cid:durableId="702172425">
    <w:abstractNumId w:val="31"/>
  </w:num>
  <w:num w:numId="14" w16cid:durableId="1793210375">
    <w:abstractNumId w:val="0"/>
  </w:num>
  <w:num w:numId="15" w16cid:durableId="1697347585">
    <w:abstractNumId w:val="22"/>
  </w:num>
  <w:num w:numId="16" w16cid:durableId="286274602">
    <w:abstractNumId w:val="46"/>
  </w:num>
  <w:num w:numId="17" w16cid:durableId="1179540355">
    <w:abstractNumId w:val="48"/>
  </w:num>
  <w:num w:numId="18" w16cid:durableId="151914499">
    <w:abstractNumId w:val="40"/>
  </w:num>
  <w:num w:numId="19" w16cid:durableId="1275333646">
    <w:abstractNumId w:val="4"/>
  </w:num>
  <w:num w:numId="20" w16cid:durableId="753941017">
    <w:abstractNumId w:val="9"/>
  </w:num>
  <w:num w:numId="21" w16cid:durableId="2140300017">
    <w:abstractNumId w:val="36"/>
  </w:num>
  <w:num w:numId="22" w16cid:durableId="1088231178">
    <w:abstractNumId w:val="15"/>
  </w:num>
  <w:num w:numId="23" w16cid:durableId="396704065">
    <w:abstractNumId w:val="42"/>
  </w:num>
  <w:num w:numId="24" w16cid:durableId="964696233">
    <w:abstractNumId w:val="20"/>
  </w:num>
  <w:num w:numId="25" w16cid:durableId="1468280499">
    <w:abstractNumId w:val="5"/>
  </w:num>
  <w:num w:numId="26" w16cid:durableId="1203975671">
    <w:abstractNumId w:val="8"/>
  </w:num>
  <w:num w:numId="27" w16cid:durableId="519784451">
    <w:abstractNumId w:val="13"/>
  </w:num>
  <w:num w:numId="28" w16cid:durableId="2137332951">
    <w:abstractNumId w:val="45"/>
  </w:num>
  <w:num w:numId="29" w16cid:durableId="1956018967">
    <w:abstractNumId w:val="44"/>
  </w:num>
  <w:num w:numId="30" w16cid:durableId="2032682336">
    <w:abstractNumId w:val="25"/>
  </w:num>
  <w:num w:numId="31" w16cid:durableId="712997805">
    <w:abstractNumId w:val="26"/>
  </w:num>
  <w:num w:numId="32" w16cid:durableId="2063946116">
    <w:abstractNumId w:val="12"/>
  </w:num>
  <w:num w:numId="33" w16cid:durableId="729964724">
    <w:abstractNumId w:val="21"/>
  </w:num>
  <w:num w:numId="34" w16cid:durableId="1706131264">
    <w:abstractNumId w:val="7"/>
  </w:num>
  <w:num w:numId="35" w16cid:durableId="1107502179">
    <w:abstractNumId w:val="11"/>
  </w:num>
  <w:num w:numId="36" w16cid:durableId="258834059">
    <w:abstractNumId w:val="16"/>
  </w:num>
  <w:num w:numId="37" w16cid:durableId="199980565">
    <w:abstractNumId w:val="47"/>
  </w:num>
  <w:num w:numId="38" w16cid:durableId="206338767">
    <w:abstractNumId w:val="30"/>
  </w:num>
  <w:num w:numId="39" w16cid:durableId="1685937768">
    <w:abstractNumId w:val="23"/>
  </w:num>
  <w:num w:numId="40" w16cid:durableId="697513272">
    <w:abstractNumId w:val="2"/>
  </w:num>
  <w:num w:numId="41" w16cid:durableId="1379746499">
    <w:abstractNumId w:val="37"/>
  </w:num>
  <w:num w:numId="42" w16cid:durableId="1919092886">
    <w:abstractNumId w:val="38"/>
  </w:num>
  <w:num w:numId="43" w16cid:durableId="1915318542">
    <w:abstractNumId w:val="28"/>
  </w:num>
  <w:num w:numId="44" w16cid:durableId="1039664192">
    <w:abstractNumId w:val="1"/>
  </w:num>
  <w:num w:numId="45" w16cid:durableId="761756378">
    <w:abstractNumId w:val="27"/>
  </w:num>
  <w:num w:numId="46" w16cid:durableId="1832401587">
    <w:abstractNumId w:val="6"/>
  </w:num>
  <w:num w:numId="47" w16cid:durableId="466509348">
    <w:abstractNumId w:val="18"/>
  </w:num>
  <w:num w:numId="48" w16cid:durableId="1618952936">
    <w:abstractNumId w:val="34"/>
  </w:num>
  <w:num w:numId="49" w16cid:durableId="141116185">
    <w:abstractNumId w:val="2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50"/>
    <w:rsid w:val="00000EC6"/>
    <w:rsid w:val="00001671"/>
    <w:rsid w:val="000029F4"/>
    <w:rsid w:val="00004F01"/>
    <w:rsid w:val="000079B1"/>
    <w:rsid w:val="000101FE"/>
    <w:rsid w:val="000116B2"/>
    <w:rsid w:val="000153F6"/>
    <w:rsid w:val="000161DC"/>
    <w:rsid w:val="0001643E"/>
    <w:rsid w:val="00016E8C"/>
    <w:rsid w:val="0001728C"/>
    <w:rsid w:val="000202EB"/>
    <w:rsid w:val="000204C7"/>
    <w:rsid w:val="00022154"/>
    <w:rsid w:val="00022CF5"/>
    <w:rsid w:val="00024F61"/>
    <w:rsid w:val="0002521E"/>
    <w:rsid w:val="00025B85"/>
    <w:rsid w:val="00026149"/>
    <w:rsid w:val="00027899"/>
    <w:rsid w:val="00032C1E"/>
    <w:rsid w:val="0003300B"/>
    <w:rsid w:val="000338FC"/>
    <w:rsid w:val="00034405"/>
    <w:rsid w:val="0003459B"/>
    <w:rsid w:val="00035628"/>
    <w:rsid w:val="000357CA"/>
    <w:rsid w:val="00035F04"/>
    <w:rsid w:val="0004259E"/>
    <w:rsid w:val="00042C4D"/>
    <w:rsid w:val="00043B67"/>
    <w:rsid w:val="00043CDD"/>
    <w:rsid w:val="00043F62"/>
    <w:rsid w:val="00044565"/>
    <w:rsid w:val="00047CB8"/>
    <w:rsid w:val="00047E3E"/>
    <w:rsid w:val="0005050D"/>
    <w:rsid w:val="000518AA"/>
    <w:rsid w:val="00052114"/>
    <w:rsid w:val="00053E62"/>
    <w:rsid w:val="00054709"/>
    <w:rsid w:val="00054780"/>
    <w:rsid w:val="00054B4F"/>
    <w:rsid w:val="00056828"/>
    <w:rsid w:val="00057E29"/>
    <w:rsid w:val="00060639"/>
    <w:rsid w:val="00060CE4"/>
    <w:rsid w:val="00061845"/>
    <w:rsid w:val="00061B37"/>
    <w:rsid w:val="00061E41"/>
    <w:rsid w:val="000620FD"/>
    <w:rsid w:val="000661A8"/>
    <w:rsid w:val="000670CF"/>
    <w:rsid w:val="00067FD4"/>
    <w:rsid w:val="00070633"/>
    <w:rsid w:val="000717E5"/>
    <w:rsid w:val="00071F05"/>
    <w:rsid w:val="0007242F"/>
    <w:rsid w:val="0007298C"/>
    <w:rsid w:val="00072C8A"/>
    <w:rsid w:val="00072F46"/>
    <w:rsid w:val="000734F6"/>
    <w:rsid w:val="00075AB2"/>
    <w:rsid w:val="0007671E"/>
    <w:rsid w:val="00077F16"/>
    <w:rsid w:val="00080209"/>
    <w:rsid w:val="0008068E"/>
    <w:rsid w:val="00080943"/>
    <w:rsid w:val="00080ECB"/>
    <w:rsid w:val="00081136"/>
    <w:rsid w:val="000825DF"/>
    <w:rsid w:val="000831B8"/>
    <w:rsid w:val="00083B49"/>
    <w:rsid w:val="00083BEB"/>
    <w:rsid w:val="0008420F"/>
    <w:rsid w:val="00084E02"/>
    <w:rsid w:val="00085ECE"/>
    <w:rsid w:val="0008764E"/>
    <w:rsid w:val="0008777A"/>
    <w:rsid w:val="00087BEC"/>
    <w:rsid w:val="00091139"/>
    <w:rsid w:val="000918AD"/>
    <w:rsid w:val="00091D3B"/>
    <w:rsid w:val="00093BF8"/>
    <w:rsid w:val="0009415B"/>
    <w:rsid w:val="0009419B"/>
    <w:rsid w:val="00096632"/>
    <w:rsid w:val="00096BAB"/>
    <w:rsid w:val="00096FE3"/>
    <w:rsid w:val="00097155"/>
    <w:rsid w:val="000975D9"/>
    <w:rsid w:val="000A3328"/>
    <w:rsid w:val="000A3869"/>
    <w:rsid w:val="000A3AF5"/>
    <w:rsid w:val="000A6604"/>
    <w:rsid w:val="000A7EB6"/>
    <w:rsid w:val="000B0148"/>
    <w:rsid w:val="000B291F"/>
    <w:rsid w:val="000B45BD"/>
    <w:rsid w:val="000B5D24"/>
    <w:rsid w:val="000B7A3C"/>
    <w:rsid w:val="000C0752"/>
    <w:rsid w:val="000C0905"/>
    <w:rsid w:val="000C20FC"/>
    <w:rsid w:val="000C265E"/>
    <w:rsid w:val="000C3ACA"/>
    <w:rsid w:val="000C4F98"/>
    <w:rsid w:val="000C666E"/>
    <w:rsid w:val="000C68C9"/>
    <w:rsid w:val="000C74F3"/>
    <w:rsid w:val="000D1BF4"/>
    <w:rsid w:val="000D2573"/>
    <w:rsid w:val="000D3714"/>
    <w:rsid w:val="000D422A"/>
    <w:rsid w:val="000D488E"/>
    <w:rsid w:val="000D4D7D"/>
    <w:rsid w:val="000D7D16"/>
    <w:rsid w:val="000E0343"/>
    <w:rsid w:val="000E0D5D"/>
    <w:rsid w:val="000E13BA"/>
    <w:rsid w:val="000E1DFB"/>
    <w:rsid w:val="000E1F9B"/>
    <w:rsid w:val="000E2A37"/>
    <w:rsid w:val="000E319C"/>
    <w:rsid w:val="000E3358"/>
    <w:rsid w:val="000E34C4"/>
    <w:rsid w:val="000E4A11"/>
    <w:rsid w:val="000E5032"/>
    <w:rsid w:val="000E53D6"/>
    <w:rsid w:val="000E5FBD"/>
    <w:rsid w:val="000E6121"/>
    <w:rsid w:val="000E640E"/>
    <w:rsid w:val="000E6B9A"/>
    <w:rsid w:val="000E6CB6"/>
    <w:rsid w:val="000E7191"/>
    <w:rsid w:val="000F04AF"/>
    <w:rsid w:val="000F1DD7"/>
    <w:rsid w:val="000F2094"/>
    <w:rsid w:val="000F21DE"/>
    <w:rsid w:val="000F6B53"/>
    <w:rsid w:val="000F7A05"/>
    <w:rsid w:val="00101E3D"/>
    <w:rsid w:val="00102442"/>
    <w:rsid w:val="0010332E"/>
    <w:rsid w:val="0010487A"/>
    <w:rsid w:val="00105B78"/>
    <w:rsid w:val="00106CAB"/>
    <w:rsid w:val="0010757C"/>
    <w:rsid w:val="001105E4"/>
    <w:rsid w:val="001121F8"/>
    <w:rsid w:val="001129BB"/>
    <w:rsid w:val="00112F30"/>
    <w:rsid w:val="00114CA6"/>
    <w:rsid w:val="00115066"/>
    <w:rsid w:val="0011626E"/>
    <w:rsid w:val="00116532"/>
    <w:rsid w:val="0011753A"/>
    <w:rsid w:val="00117AB9"/>
    <w:rsid w:val="00117CAF"/>
    <w:rsid w:val="00120904"/>
    <w:rsid w:val="00121945"/>
    <w:rsid w:val="00122A6E"/>
    <w:rsid w:val="00123B67"/>
    <w:rsid w:val="00124E85"/>
    <w:rsid w:val="00125428"/>
    <w:rsid w:val="001256B0"/>
    <w:rsid w:val="00125FCA"/>
    <w:rsid w:val="001261A0"/>
    <w:rsid w:val="0012792A"/>
    <w:rsid w:val="00130025"/>
    <w:rsid w:val="00132B0C"/>
    <w:rsid w:val="00132CEA"/>
    <w:rsid w:val="0013364B"/>
    <w:rsid w:val="00134B79"/>
    <w:rsid w:val="0013545A"/>
    <w:rsid w:val="00135B76"/>
    <w:rsid w:val="00135EA7"/>
    <w:rsid w:val="00136724"/>
    <w:rsid w:val="001378F2"/>
    <w:rsid w:val="00140088"/>
    <w:rsid w:val="00140FEA"/>
    <w:rsid w:val="00141F8B"/>
    <w:rsid w:val="00142A56"/>
    <w:rsid w:val="001442FB"/>
    <w:rsid w:val="001460FB"/>
    <w:rsid w:val="00150B00"/>
    <w:rsid w:val="00151FDE"/>
    <w:rsid w:val="001539D4"/>
    <w:rsid w:val="00156045"/>
    <w:rsid w:val="00156205"/>
    <w:rsid w:val="00157D8A"/>
    <w:rsid w:val="0016089C"/>
    <w:rsid w:val="00160AC1"/>
    <w:rsid w:val="0016267E"/>
    <w:rsid w:val="00162A99"/>
    <w:rsid w:val="00163BA8"/>
    <w:rsid w:val="00164969"/>
    <w:rsid w:val="001652E2"/>
    <w:rsid w:val="00165B3F"/>
    <w:rsid w:val="00166377"/>
    <w:rsid w:val="001703C2"/>
    <w:rsid w:val="0017195A"/>
    <w:rsid w:val="001728FD"/>
    <w:rsid w:val="00172D3C"/>
    <w:rsid w:val="0017391B"/>
    <w:rsid w:val="00175A92"/>
    <w:rsid w:val="00176F2C"/>
    <w:rsid w:val="0017730C"/>
    <w:rsid w:val="00177DEF"/>
    <w:rsid w:val="00180218"/>
    <w:rsid w:val="00180753"/>
    <w:rsid w:val="00180E8A"/>
    <w:rsid w:val="00181247"/>
    <w:rsid w:val="00181253"/>
    <w:rsid w:val="00182A06"/>
    <w:rsid w:val="0018383F"/>
    <w:rsid w:val="00184182"/>
    <w:rsid w:val="00184847"/>
    <w:rsid w:val="00184AE8"/>
    <w:rsid w:val="00184B7E"/>
    <w:rsid w:val="00184CFB"/>
    <w:rsid w:val="00184F71"/>
    <w:rsid w:val="00186776"/>
    <w:rsid w:val="00190078"/>
    <w:rsid w:val="00192527"/>
    <w:rsid w:val="00192E4D"/>
    <w:rsid w:val="00193AF0"/>
    <w:rsid w:val="00194CDA"/>
    <w:rsid w:val="00194DE6"/>
    <w:rsid w:val="00195D5C"/>
    <w:rsid w:val="00197A7A"/>
    <w:rsid w:val="001A0074"/>
    <w:rsid w:val="001A0F7B"/>
    <w:rsid w:val="001A1131"/>
    <w:rsid w:val="001A226D"/>
    <w:rsid w:val="001A43C9"/>
    <w:rsid w:val="001A6644"/>
    <w:rsid w:val="001A6F81"/>
    <w:rsid w:val="001A73A5"/>
    <w:rsid w:val="001A781C"/>
    <w:rsid w:val="001A7953"/>
    <w:rsid w:val="001A7F28"/>
    <w:rsid w:val="001B0908"/>
    <w:rsid w:val="001B0CCA"/>
    <w:rsid w:val="001B5AF8"/>
    <w:rsid w:val="001B6520"/>
    <w:rsid w:val="001B6936"/>
    <w:rsid w:val="001B75E2"/>
    <w:rsid w:val="001B7DB9"/>
    <w:rsid w:val="001C2692"/>
    <w:rsid w:val="001C2EB9"/>
    <w:rsid w:val="001C3C19"/>
    <w:rsid w:val="001C40DA"/>
    <w:rsid w:val="001C4867"/>
    <w:rsid w:val="001C516A"/>
    <w:rsid w:val="001C5C58"/>
    <w:rsid w:val="001C61C3"/>
    <w:rsid w:val="001C696A"/>
    <w:rsid w:val="001C6F4A"/>
    <w:rsid w:val="001D0384"/>
    <w:rsid w:val="001D0881"/>
    <w:rsid w:val="001D18BA"/>
    <w:rsid w:val="001D20E3"/>
    <w:rsid w:val="001D2586"/>
    <w:rsid w:val="001D269C"/>
    <w:rsid w:val="001D285F"/>
    <w:rsid w:val="001D5457"/>
    <w:rsid w:val="001D6AF5"/>
    <w:rsid w:val="001D6ECF"/>
    <w:rsid w:val="001D78ED"/>
    <w:rsid w:val="001D7E43"/>
    <w:rsid w:val="001E0F83"/>
    <w:rsid w:val="001E1072"/>
    <w:rsid w:val="001E325A"/>
    <w:rsid w:val="001E3AA1"/>
    <w:rsid w:val="001E3EA8"/>
    <w:rsid w:val="001E551F"/>
    <w:rsid w:val="001E6E6E"/>
    <w:rsid w:val="001E763D"/>
    <w:rsid w:val="001E7D42"/>
    <w:rsid w:val="001F1BE7"/>
    <w:rsid w:val="001F3116"/>
    <w:rsid w:val="001F3C7D"/>
    <w:rsid w:val="001F4E2A"/>
    <w:rsid w:val="001F68DE"/>
    <w:rsid w:val="001F6B14"/>
    <w:rsid w:val="00201D62"/>
    <w:rsid w:val="00202B9C"/>
    <w:rsid w:val="002047AD"/>
    <w:rsid w:val="00204E13"/>
    <w:rsid w:val="00205644"/>
    <w:rsid w:val="00205CCE"/>
    <w:rsid w:val="00206DAD"/>
    <w:rsid w:val="00207A05"/>
    <w:rsid w:val="0021099F"/>
    <w:rsid w:val="00212E96"/>
    <w:rsid w:val="002130D9"/>
    <w:rsid w:val="002137A1"/>
    <w:rsid w:val="00214170"/>
    <w:rsid w:val="002144A6"/>
    <w:rsid w:val="002158E9"/>
    <w:rsid w:val="00215FFC"/>
    <w:rsid w:val="00216A02"/>
    <w:rsid w:val="0021781D"/>
    <w:rsid w:val="00217B66"/>
    <w:rsid w:val="00217EA0"/>
    <w:rsid w:val="00220C8E"/>
    <w:rsid w:val="00221262"/>
    <w:rsid w:val="002214CC"/>
    <w:rsid w:val="00221D81"/>
    <w:rsid w:val="00224031"/>
    <w:rsid w:val="00224741"/>
    <w:rsid w:val="00224CD2"/>
    <w:rsid w:val="002266F1"/>
    <w:rsid w:val="00226B59"/>
    <w:rsid w:val="002311BD"/>
    <w:rsid w:val="002323D0"/>
    <w:rsid w:val="00232615"/>
    <w:rsid w:val="0023315D"/>
    <w:rsid w:val="00233524"/>
    <w:rsid w:val="00233956"/>
    <w:rsid w:val="00233ACF"/>
    <w:rsid w:val="00233BF7"/>
    <w:rsid w:val="002346CD"/>
    <w:rsid w:val="00234918"/>
    <w:rsid w:val="00236F35"/>
    <w:rsid w:val="00236F9D"/>
    <w:rsid w:val="00240AEF"/>
    <w:rsid w:val="00242648"/>
    <w:rsid w:val="00242F33"/>
    <w:rsid w:val="0024397D"/>
    <w:rsid w:val="00243E3D"/>
    <w:rsid w:val="00244EDB"/>
    <w:rsid w:val="002458A5"/>
    <w:rsid w:val="00247E65"/>
    <w:rsid w:val="0025305C"/>
    <w:rsid w:val="00254774"/>
    <w:rsid w:val="0025577D"/>
    <w:rsid w:val="00255CB4"/>
    <w:rsid w:val="0025607E"/>
    <w:rsid w:val="00256481"/>
    <w:rsid w:val="00256534"/>
    <w:rsid w:val="00256D03"/>
    <w:rsid w:val="002619CD"/>
    <w:rsid w:val="00261EA3"/>
    <w:rsid w:val="00263B09"/>
    <w:rsid w:val="00263CA8"/>
    <w:rsid w:val="002643F3"/>
    <w:rsid w:val="0026448F"/>
    <w:rsid w:val="002660BC"/>
    <w:rsid w:val="00267042"/>
    <w:rsid w:val="00267FE2"/>
    <w:rsid w:val="0027020F"/>
    <w:rsid w:val="002707F7"/>
    <w:rsid w:val="00270B46"/>
    <w:rsid w:val="00270EEE"/>
    <w:rsid w:val="00271E3A"/>
    <w:rsid w:val="002721FA"/>
    <w:rsid w:val="00272E1D"/>
    <w:rsid w:val="00275F5E"/>
    <w:rsid w:val="002764CB"/>
    <w:rsid w:val="0027673E"/>
    <w:rsid w:val="00277A52"/>
    <w:rsid w:val="00280459"/>
    <w:rsid w:val="00281E9A"/>
    <w:rsid w:val="00283CA8"/>
    <w:rsid w:val="0028483F"/>
    <w:rsid w:val="00284AD9"/>
    <w:rsid w:val="00284BBF"/>
    <w:rsid w:val="00284E5C"/>
    <w:rsid w:val="00285752"/>
    <w:rsid w:val="002905D8"/>
    <w:rsid w:val="00290F97"/>
    <w:rsid w:val="002916C4"/>
    <w:rsid w:val="00292ECE"/>
    <w:rsid w:val="0029372E"/>
    <w:rsid w:val="00293E5F"/>
    <w:rsid w:val="00294B1B"/>
    <w:rsid w:val="00294CA9"/>
    <w:rsid w:val="00295998"/>
    <w:rsid w:val="002969C3"/>
    <w:rsid w:val="00296FD9"/>
    <w:rsid w:val="00297BC6"/>
    <w:rsid w:val="002A2068"/>
    <w:rsid w:val="002A206F"/>
    <w:rsid w:val="002A2980"/>
    <w:rsid w:val="002A3956"/>
    <w:rsid w:val="002A4896"/>
    <w:rsid w:val="002A49B8"/>
    <w:rsid w:val="002A4E8C"/>
    <w:rsid w:val="002A5100"/>
    <w:rsid w:val="002A5179"/>
    <w:rsid w:val="002A51E3"/>
    <w:rsid w:val="002A57D8"/>
    <w:rsid w:val="002A5864"/>
    <w:rsid w:val="002A5D07"/>
    <w:rsid w:val="002B055F"/>
    <w:rsid w:val="002B306F"/>
    <w:rsid w:val="002B5274"/>
    <w:rsid w:val="002C12CE"/>
    <w:rsid w:val="002C155C"/>
    <w:rsid w:val="002C2253"/>
    <w:rsid w:val="002C2FAB"/>
    <w:rsid w:val="002C3395"/>
    <w:rsid w:val="002C4269"/>
    <w:rsid w:val="002C451D"/>
    <w:rsid w:val="002C547E"/>
    <w:rsid w:val="002C5F73"/>
    <w:rsid w:val="002C70CE"/>
    <w:rsid w:val="002D34A9"/>
    <w:rsid w:val="002D478C"/>
    <w:rsid w:val="002D566A"/>
    <w:rsid w:val="002E0E3C"/>
    <w:rsid w:val="002E373E"/>
    <w:rsid w:val="002E3CA4"/>
    <w:rsid w:val="002E7287"/>
    <w:rsid w:val="002E7822"/>
    <w:rsid w:val="002F00E3"/>
    <w:rsid w:val="002F0B60"/>
    <w:rsid w:val="002F2867"/>
    <w:rsid w:val="002F2A9F"/>
    <w:rsid w:val="002F4183"/>
    <w:rsid w:val="002F475D"/>
    <w:rsid w:val="002F5272"/>
    <w:rsid w:val="002F664F"/>
    <w:rsid w:val="002F7155"/>
    <w:rsid w:val="002F71D6"/>
    <w:rsid w:val="002F7A63"/>
    <w:rsid w:val="0030068B"/>
    <w:rsid w:val="00300893"/>
    <w:rsid w:val="00301AD2"/>
    <w:rsid w:val="00302737"/>
    <w:rsid w:val="00303AB8"/>
    <w:rsid w:val="003045F6"/>
    <w:rsid w:val="00304D73"/>
    <w:rsid w:val="00305182"/>
    <w:rsid w:val="003056D6"/>
    <w:rsid w:val="00306E0A"/>
    <w:rsid w:val="00312C1B"/>
    <w:rsid w:val="00314B0B"/>
    <w:rsid w:val="00316098"/>
    <w:rsid w:val="00316631"/>
    <w:rsid w:val="00316EE5"/>
    <w:rsid w:val="00317B1C"/>
    <w:rsid w:val="00321A46"/>
    <w:rsid w:val="00321E62"/>
    <w:rsid w:val="00323299"/>
    <w:rsid w:val="0032477D"/>
    <w:rsid w:val="003262D2"/>
    <w:rsid w:val="00327329"/>
    <w:rsid w:val="00327499"/>
    <w:rsid w:val="00327DDD"/>
    <w:rsid w:val="0033058A"/>
    <w:rsid w:val="00330AC7"/>
    <w:rsid w:val="003317C3"/>
    <w:rsid w:val="0033195A"/>
    <w:rsid w:val="00332161"/>
    <w:rsid w:val="00332A82"/>
    <w:rsid w:val="003350EA"/>
    <w:rsid w:val="003371DB"/>
    <w:rsid w:val="0034021F"/>
    <w:rsid w:val="0034130D"/>
    <w:rsid w:val="0034133C"/>
    <w:rsid w:val="003416A3"/>
    <w:rsid w:val="00342143"/>
    <w:rsid w:val="00343555"/>
    <w:rsid w:val="0034375C"/>
    <w:rsid w:val="00343AC1"/>
    <w:rsid w:val="0034477A"/>
    <w:rsid w:val="0034596B"/>
    <w:rsid w:val="003459E8"/>
    <w:rsid w:val="00346C40"/>
    <w:rsid w:val="00350083"/>
    <w:rsid w:val="003504FE"/>
    <w:rsid w:val="00350A1D"/>
    <w:rsid w:val="00351DF3"/>
    <w:rsid w:val="003521B8"/>
    <w:rsid w:val="00352316"/>
    <w:rsid w:val="00352977"/>
    <w:rsid w:val="003543C9"/>
    <w:rsid w:val="00354514"/>
    <w:rsid w:val="003550DA"/>
    <w:rsid w:val="003553D6"/>
    <w:rsid w:val="003558E7"/>
    <w:rsid w:val="00356DBC"/>
    <w:rsid w:val="00356DF3"/>
    <w:rsid w:val="00357C5C"/>
    <w:rsid w:val="00360FD9"/>
    <w:rsid w:val="00361CC3"/>
    <w:rsid w:val="003636A4"/>
    <w:rsid w:val="00364B41"/>
    <w:rsid w:val="00365CE8"/>
    <w:rsid w:val="003668AF"/>
    <w:rsid w:val="00367905"/>
    <w:rsid w:val="00370741"/>
    <w:rsid w:val="0037146A"/>
    <w:rsid w:val="0037176A"/>
    <w:rsid w:val="00373A69"/>
    <w:rsid w:val="003740FA"/>
    <w:rsid w:val="00375479"/>
    <w:rsid w:val="0037664B"/>
    <w:rsid w:val="00377B14"/>
    <w:rsid w:val="00380C4B"/>
    <w:rsid w:val="003814EF"/>
    <w:rsid w:val="003827C5"/>
    <w:rsid w:val="00383267"/>
    <w:rsid w:val="00383DA8"/>
    <w:rsid w:val="00383E3E"/>
    <w:rsid w:val="00384469"/>
    <w:rsid w:val="00384EF3"/>
    <w:rsid w:val="00385F70"/>
    <w:rsid w:val="00392557"/>
    <w:rsid w:val="00393270"/>
    <w:rsid w:val="00393D1A"/>
    <w:rsid w:val="00394D6A"/>
    <w:rsid w:val="00394F4A"/>
    <w:rsid w:val="003958CF"/>
    <w:rsid w:val="00396613"/>
    <w:rsid w:val="003A00F0"/>
    <w:rsid w:val="003A05A0"/>
    <w:rsid w:val="003A05C5"/>
    <w:rsid w:val="003A13CA"/>
    <w:rsid w:val="003A1AB1"/>
    <w:rsid w:val="003A1AEA"/>
    <w:rsid w:val="003A231A"/>
    <w:rsid w:val="003A3022"/>
    <w:rsid w:val="003A35A7"/>
    <w:rsid w:val="003A3BED"/>
    <w:rsid w:val="003A3DFE"/>
    <w:rsid w:val="003A415B"/>
    <w:rsid w:val="003A4A28"/>
    <w:rsid w:val="003A5B2A"/>
    <w:rsid w:val="003A683D"/>
    <w:rsid w:val="003B2D3A"/>
    <w:rsid w:val="003B441D"/>
    <w:rsid w:val="003B47FF"/>
    <w:rsid w:val="003B66A4"/>
    <w:rsid w:val="003B7C61"/>
    <w:rsid w:val="003C0F81"/>
    <w:rsid w:val="003C0FDC"/>
    <w:rsid w:val="003C1534"/>
    <w:rsid w:val="003C1628"/>
    <w:rsid w:val="003C2B1B"/>
    <w:rsid w:val="003C2DA5"/>
    <w:rsid w:val="003C43EF"/>
    <w:rsid w:val="003C464D"/>
    <w:rsid w:val="003C4B53"/>
    <w:rsid w:val="003C6161"/>
    <w:rsid w:val="003C6B1C"/>
    <w:rsid w:val="003D20C4"/>
    <w:rsid w:val="003D4D5B"/>
    <w:rsid w:val="003D70BB"/>
    <w:rsid w:val="003D72A1"/>
    <w:rsid w:val="003D76CD"/>
    <w:rsid w:val="003DBAFA"/>
    <w:rsid w:val="003E0F35"/>
    <w:rsid w:val="003E14A9"/>
    <w:rsid w:val="003E1569"/>
    <w:rsid w:val="003E22CB"/>
    <w:rsid w:val="003E258F"/>
    <w:rsid w:val="003E3F93"/>
    <w:rsid w:val="003E44AF"/>
    <w:rsid w:val="003E4568"/>
    <w:rsid w:val="003E60F8"/>
    <w:rsid w:val="003E7879"/>
    <w:rsid w:val="003E7DDE"/>
    <w:rsid w:val="003F051B"/>
    <w:rsid w:val="003F0F13"/>
    <w:rsid w:val="003F5DE1"/>
    <w:rsid w:val="003F5F7A"/>
    <w:rsid w:val="003F67DE"/>
    <w:rsid w:val="004000E2"/>
    <w:rsid w:val="00400274"/>
    <w:rsid w:val="00400B9A"/>
    <w:rsid w:val="0040155E"/>
    <w:rsid w:val="00401ED8"/>
    <w:rsid w:val="00403974"/>
    <w:rsid w:val="00403D51"/>
    <w:rsid w:val="00405B48"/>
    <w:rsid w:val="004102A4"/>
    <w:rsid w:val="004122F1"/>
    <w:rsid w:val="00413021"/>
    <w:rsid w:val="00413518"/>
    <w:rsid w:val="0041369A"/>
    <w:rsid w:val="00415912"/>
    <w:rsid w:val="00416FB6"/>
    <w:rsid w:val="00421C8F"/>
    <w:rsid w:val="0042286B"/>
    <w:rsid w:val="00422FEB"/>
    <w:rsid w:val="00425F63"/>
    <w:rsid w:val="00427D78"/>
    <w:rsid w:val="004320C5"/>
    <w:rsid w:val="0043271A"/>
    <w:rsid w:val="00432796"/>
    <w:rsid w:val="00432EB4"/>
    <w:rsid w:val="00432F29"/>
    <w:rsid w:val="00434057"/>
    <w:rsid w:val="0043432B"/>
    <w:rsid w:val="0043441A"/>
    <w:rsid w:val="00435096"/>
    <w:rsid w:val="00437890"/>
    <w:rsid w:val="00440CE0"/>
    <w:rsid w:val="0044241B"/>
    <w:rsid w:val="00443A29"/>
    <w:rsid w:val="00443DE8"/>
    <w:rsid w:val="00444619"/>
    <w:rsid w:val="004448CA"/>
    <w:rsid w:val="00446417"/>
    <w:rsid w:val="004468BC"/>
    <w:rsid w:val="00447517"/>
    <w:rsid w:val="00450760"/>
    <w:rsid w:val="00450FE7"/>
    <w:rsid w:val="00451AA9"/>
    <w:rsid w:val="004524D4"/>
    <w:rsid w:val="004527FE"/>
    <w:rsid w:val="00452EC7"/>
    <w:rsid w:val="00453175"/>
    <w:rsid w:val="00453780"/>
    <w:rsid w:val="0045398A"/>
    <w:rsid w:val="00453C4C"/>
    <w:rsid w:val="00455495"/>
    <w:rsid w:val="00461B64"/>
    <w:rsid w:val="0046519F"/>
    <w:rsid w:val="004657FC"/>
    <w:rsid w:val="0046678C"/>
    <w:rsid w:val="0046760B"/>
    <w:rsid w:val="004702B9"/>
    <w:rsid w:val="00470BB5"/>
    <w:rsid w:val="004718FE"/>
    <w:rsid w:val="00474B58"/>
    <w:rsid w:val="00474C83"/>
    <w:rsid w:val="00477726"/>
    <w:rsid w:val="00480DA8"/>
    <w:rsid w:val="004829FE"/>
    <w:rsid w:val="00483625"/>
    <w:rsid w:val="004854F8"/>
    <w:rsid w:val="0048572B"/>
    <w:rsid w:val="004871B3"/>
    <w:rsid w:val="00487807"/>
    <w:rsid w:val="00487944"/>
    <w:rsid w:val="00490153"/>
    <w:rsid w:val="004908D4"/>
    <w:rsid w:val="004918BB"/>
    <w:rsid w:val="00492522"/>
    <w:rsid w:val="00492CAF"/>
    <w:rsid w:val="00494561"/>
    <w:rsid w:val="00495B61"/>
    <w:rsid w:val="00495F6A"/>
    <w:rsid w:val="00496E0E"/>
    <w:rsid w:val="004A0406"/>
    <w:rsid w:val="004A1723"/>
    <w:rsid w:val="004A1D57"/>
    <w:rsid w:val="004A2462"/>
    <w:rsid w:val="004A2A46"/>
    <w:rsid w:val="004A42EE"/>
    <w:rsid w:val="004A5050"/>
    <w:rsid w:val="004A553E"/>
    <w:rsid w:val="004A5CEC"/>
    <w:rsid w:val="004A62DF"/>
    <w:rsid w:val="004A7384"/>
    <w:rsid w:val="004A7843"/>
    <w:rsid w:val="004B329E"/>
    <w:rsid w:val="004B35BC"/>
    <w:rsid w:val="004B3E8D"/>
    <w:rsid w:val="004B50AE"/>
    <w:rsid w:val="004B5691"/>
    <w:rsid w:val="004B757F"/>
    <w:rsid w:val="004C0183"/>
    <w:rsid w:val="004C0761"/>
    <w:rsid w:val="004C280F"/>
    <w:rsid w:val="004C468D"/>
    <w:rsid w:val="004C554B"/>
    <w:rsid w:val="004C753E"/>
    <w:rsid w:val="004C7E89"/>
    <w:rsid w:val="004D3728"/>
    <w:rsid w:val="004D3AE0"/>
    <w:rsid w:val="004D5110"/>
    <w:rsid w:val="004D5FF2"/>
    <w:rsid w:val="004E06E9"/>
    <w:rsid w:val="004E197E"/>
    <w:rsid w:val="004E2C11"/>
    <w:rsid w:val="004E2E25"/>
    <w:rsid w:val="004E3E98"/>
    <w:rsid w:val="004E58D2"/>
    <w:rsid w:val="004E5986"/>
    <w:rsid w:val="004F07E5"/>
    <w:rsid w:val="004F0B11"/>
    <w:rsid w:val="004F0D4F"/>
    <w:rsid w:val="004F0F57"/>
    <w:rsid w:val="004F21B9"/>
    <w:rsid w:val="004F2470"/>
    <w:rsid w:val="004F2D29"/>
    <w:rsid w:val="004F38B8"/>
    <w:rsid w:val="004F3C75"/>
    <w:rsid w:val="004F6932"/>
    <w:rsid w:val="004F7A38"/>
    <w:rsid w:val="0050137C"/>
    <w:rsid w:val="005017BA"/>
    <w:rsid w:val="0050191F"/>
    <w:rsid w:val="00502117"/>
    <w:rsid w:val="00503688"/>
    <w:rsid w:val="005038F5"/>
    <w:rsid w:val="00503EE0"/>
    <w:rsid w:val="00504EE0"/>
    <w:rsid w:val="0050535B"/>
    <w:rsid w:val="005074B6"/>
    <w:rsid w:val="005104BB"/>
    <w:rsid w:val="00511841"/>
    <w:rsid w:val="005126A4"/>
    <w:rsid w:val="00513F6F"/>
    <w:rsid w:val="00514D49"/>
    <w:rsid w:val="00515841"/>
    <w:rsid w:val="00515ECB"/>
    <w:rsid w:val="00517BA8"/>
    <w:rsid w:val="00517F00"/>
    <w:rsid w:val="00520331"/>
    <w:rsid w:val="00521B6A"/>
    <w:rsid w:val="00521DDB"/>
    <w:rsid w:val="0052234D"/>
    <w:rsid w:val="00523217"/>
    <w:rsid w:val="00526159"/>
    <w:rsid w:val="00526B55"/>
    <w:rsid w:val="00527D19"/>
    <w:rsid w:val="00530312"/>
    <w:rsid w:val="00530783"/>
    <w:rsid w:val="00530CAA"/>
    <w:rsid w:val="00531BD7"/>
    <w:rsid w:val="00534D2C"/>
    <w:rsid w:val="00536044"/>
    <w:rsid w:val="00536B89"/>
    <w:rsid w:val="00536C38"/>
    <w:rsid w:val="00536CE1"/>
    <w:rsid w:val="00537533"/>
    <w:rsid w:val="005401AF"/>
    <w:rsid w:val="00540586"/>
    <w:rsid w:val="005417CD"/>
    <w:rsid w:val="00542D7E"/>
    <w:rsid w:val="005438C6"/>
    <w:rsid w:val="00547F83"/>
    <w:rsid w:val="00551421"/>
    <w:rsid w:val="005535E3"/>
    <w:rsid w:val="00554930"/>
    <w:rsid w:val="00554CC3"/>
    <w:rsid w:val="00556A53"/>
    <w:rsid w:val="005578DD"/>
    <w:rsid w:val="00557BF4"/>
    <w:rsid w:val="005607C4"/>
    <w:rsid w:val="00560DD5"/>
    <w:rsid w:val="00562B98"/>
    <w:rsid w:val="0056434A"/>
    <w:rsid w:val="00565784"/>
    <w:rsid w:val="005660B4"/>
    <w:rsid w:val="0056695E"/>
    <w:rsid w:val="00570790"/>
    <w:rsid w:val="005720BF"/>
    <w:rsid w:val="00572D8A"/>
    <w:rsid w:val="00572E71"/>
    <w:rsid w:val="005736E3"/>
    <w:rsid w:val="005737EC"/>
    <w:rsid w:val="00573AC7"/>
    <w:rsid w:val="00575829"/>
    <w:rsid w:val="005803CD"/>
    <w:rsid w:val="005816FC"/>
    <w:rsid w:val="00581869"/>
    <w:rsid w:val="00581F9B"/>
    <w:rsid w:val="00583B84"/>
    <w:rsid w:val="0058430F"/>
    <w:rsid w:val="00584916"/>
    <w:rsid w:val="00584C2C"/>
    <w:rsid w:val="005856C6"/>
    <w:rsid w:val="005861B6"/>
    <w:rsid w:val="005872D5"/>
    <w:rsid w:val="00593262"/>
    <w:rsid w:val="005943CB"/>
    <w:rsid w:val="00594456"/>
    <w:rsid w:val="00594D9A"/>
    <w:rsid w:val="00595263"/>
    <w:rsid w:val="00595B21"/>
    <w:rsid w:val="005A031D"/>
    <w:rsid w:val="005A06D4"/>
    <w:rsid w:val="005A1695"/>
    <w:rsid w:val="005A185B"/>
    <w:rsid w:val="005A2798"/>
    <w:rsid w:val="005A3617"/>
    <w:rsid w:val="005A384F"/>
    <w:rsid w:val="005A4587"/>
    <w:rsid w:val="005A56A4"/>
    <w:rsid w:val="005A6341"/>
    <w:rsid w:val="005A6511"/>
    <w:rsid w:val="005A6EB7"/>
    <w:rsid w:val="005A7B5B"/>
    <w:rsid w:val="005B3518"/>
    <w:rsid w:val="005B41CA"/>
    <w:rsid w:val="005B71FB"/>
    <w:rsid w:val="005C0581"/>
    <w:rsid w:val="005C1A32"/>
    <w:rsid w:val="005C1B2E"/>
    <w:rsid w:val="005C21FA"/>
    <w:rsid w:val="005C6C51"/>
    <w:rsid w:val="005D0D3F"/>
    <w:rsid w:val="005D112C"/>
    <w:rsid w:val="005D1834"/>
    <w:rsid w:val="005D28B7"/>
    <w:rsid w:val="005D53B6"/>
    <w:rsid w:val="005D6D7E"/>
    <w:rsid w:val="005D725E"/>
    <w:rsid w:val="005E5820"/>
    <w:rsid w:val="005E624A"/>
    <w:rsid w:val="005F324E"/>
    <w:rsid w:val="005F4745"/>
    <w:rsid w:val="005F4B6C"/>
    <w:rsid w:val="005F4E97"/>
    <w:rsid w:val="005F6F31"/>
    <w:rsid w:val="005F7D60"/>
    <w:rsid w:val="006014B6"/>
    <w:rsid w:val="00601936"/>
    <w:rsid w:val="0060228B"/>
    <w:rsid w:val="006034E5"/>
    <w:rsid w:val="0060434F"/>
    <w:rsid w:val="00604858"/>
    <w:rsid w:val="006050EE"/>
    <w:rsid w:val="006051A3"/>
    <w:rsid w:val="006053DE"/>
    <w:rsid w:val="0060618D"/>
    <w:rsid w:val="0060627E"/>
    <w:rsid w:val="00611099"/>
    <w:rsid w:val="00612D8D"/>
    <w:rsid w:val="00614724"/>
    <w:rsid w:val="00615D54"/>
    <w:rsid w:val="00616684"/>
    <w:rsid w:val="00617974"/>
    <w:rsid w:val="006211BC"/>
    <w:rsid w:val="006222B0"/>
    <w:rsid w:val="00622D5C"/>
    <w:rsid w:val="00624399"/>
    <w:rsid w:val="006250FB"/>
    <w:rsid w:val="00626214"/>
    <w:rsid w:val="00626273"/>
    <w:rsid w:val="00626E96"/>
    <w:rsid w:val="006278C0"/>
    <w:rsid w:val="00631E30"/>
    <w:rsid w:val="00633253"/>
    <w:rsid w:val="006343B2"/>
    <w:rsid w:val="00634978"/>
    <w:rsid w:val="006349AE"/>
    <w:rsid w:val="00634F83"/>
    <w:rsid w:val="006351A2"/>
    <w:rsid w:val="00635656"/>
    <w:rsid w:val="00635AE1"/>
    <w:rsid w:val="00635C86"/>
    <w:rsid w:val="00637636"/>
    <w:rsid w:val="00641E93"/>
    <w:rsid w:val="00644646"/>
    <w:rsid w:val="00644A8B"/>
    <w:rsid w:val="00647D86"/>
    <w:rsid w:val="006503C4"/>
    <w:rsid w:val="00652006"/>
    <w:rsid w:val="0065246C"/>
    <w:rsid w:val="0065549B"/>
    <w:rsid w:val="00661D55"/>
    <w:rsid w:val="006651FC"/>
    <w:rsid w:val="00665241"/>
    <w:rsid w:val="00665277"/>
    <w:rsid w:val="006655A4"/>
    <w:rsid w:val="006664DF"/>
    <w:rsid w:val="00667719"/>
    <w:rsid w:val="00671C60"/>
    <w:rsid w:val="00672E7A"/>
    <w:rsid w:val="006736ED"/>
    <w:rsid w:val="00673DC6"/>
    <w:rsid w:val="00674C23"/>
    <w:rsid w:val="00675241"/>
    <w:rsid w:val="00675D68"/>
    <w:rsid w:val="00676FF0"/>
    <w:rsid w:val="00677C85"/>
    <w:rsid w:val="00680748"/>
    <w:rsid w:val="00680AF7"/>
    <w:rsid w:val="00681CD4"/>
    <w:rsid w:val="006827E4"/>
    <w:rsid w:val="00683888"/>
    <w:rsid w:val="006839D2"/>
    <w:rsid w:val="00683FE0"/>
    <w:rsid w:val="006851AB"/>
    <w:rsid w:val="006853E8"/>
    <w:rsid w:val="006867F9"/>
    <w:rsid w:val="00686948"/>
    <w:rsid w:val="00691CC4"/>
    <w:rsid w:val="00691F10"/>
    <w:rsid w:val="0069273F"/>
    <w:rsid w:val="00693BED"/>
    <w:rsid w:val="006942F4"/>
    <w:rsid w:val="006950B9"/>
    <w:rsid w:val="00695779"/>
    <w:rsid w:val="00695965"/>
    <w:rsid w:val="006960B5"/>
    <w:rsid w:val="006A1B9F"/>
    <w:rsid w:val="006A3251"/>
    <w:rsid w:val="006A3E2C"/>
    <w:rsid w:val="006A5CF6"/>
    <w:rsid w:val="006A7B8B"/>
    <w:rsid w:val="006B03E4"/>
    <w:rsid w:val="006B04CE"/>
    <w:rsid w:val="006B17E1"/>
    <w:rsid w:val="006B3540"/>
    <w:rsid w:val="006B4590"/>
    <w:rsid w:val="006B4C68"/>
    <w:rsid w:val="006B53E2"/>
    <w:rsid w:val="006B5478"/>
    <w:rsid w:val="006C0080"/>
    <w:rsid w:val="006C1C1B"/>
    <w:rsid w:val="006C1DD6"/>
    <w:rsid w:val="006C3518"/>
    <w:rsid w:val="006C3FD7"/>
    <w:rsid w:val="006C44E9"/>
    <w:rsid w:val="006C4C77"/>
    <w:rsid w:val="006C59F0"/>
    <w:rsid w:val="006C69F9"/>
    <w:rsid w:val="006C7539"/>
    <w:rsid w:val="006D1BF1"/>
    <w:rsid w:val="006D34BA"/>
    <w:rsid w:val="006D374D"/>
    <w:rsid w:val="006D3FDB"/>
    <w:rsid w:val="006D5E41"/>
    <w:rsid w:val="006D658C"/>
    <w:rsid w:val="006E18CB"/>
    <w:rsid w:val="006E282A"/>
    <w:rsid w:val="006E3482"/>
    <w:rsid w:val="006E4DEC"/>
    <w:rsid w:val="006E5045"/>
    <w:rsid w:val="006E54E8"/>
    <w:rsid w:val="006E59B8"/>
    <w:rsid w:val="006E5F96"/>
    <w:rsid w:val="006E6627"/>
    <w:rsid w:val="006E67EA"/>
    <w:rsid w:val="006E783B"/>
    <w:rsid w:val="006F04ED"/>
    <w:rsid w:val="006F0A51"/>
    <w:rsid w:val="006F255E"/>
    <w:rsid w:val="006F354E"/>
    <w:rsid w:val="006F3D64"/>
    <w:rsid w:val="006F5D4E"/>
    <w:rsid w:val="006F647A"/>
    <w:rsid w:val="006F657F"/>
    <w:rsid w:val="006F746C"/>
    <w:rsid w:val="006F778D"/>
    <w:rsid w:val="006F7A4C"/>
    <w:rsid w:val="00702AC5"/>
    <w:rsid w:val="00704FE4"/>
    <w:rsid w:val="00705DFE"/>
    <w:rsid w:val="00712766"/>
    <w:rsid w:val="00713DB8"/>
    <w:rsid w:val="00715514"/>
    <w:rsid w:val="0071598D"/>
    <w:rsid w:val="00715B36"/>
    <w:rsid w:val="00715F30"/>
    <w:rsid w:val="007164AA"/>
    <w:rsid w:val="007172F1"/>
    <w:rsid w:val="00720AF1"/>
    <w:rsid w:val="00720EDD"/>
    <w:rsid w:val="00721618"/>
    <w:rsid w:val="00721F36"/>
    <w:rsid w:val="0072246C"/>
    <w:rsid w:val="00722B5D"/>
    <w:rsid w:val="007252EE"/>
    <w:rsid w:val="00725EA1"/>
    <w:rsid w:val="00726887"/>
    <w:rsid w:val="00726A4A"/>
    <w:rsid w:val="00730CA1"/>
    <w:rsid w:val="007333B9"/>
    <w:rsid w:val="00733B6F"/>
    <w:rsid w:val="0073427D"/>
    <w:rsid w:val="00737ABE"/>
    <w:rsid w:val="00740EAC"/>
    <w:rsid w:val="007412C3"/>
    <w:rsid w:val="00743121"/>
    <w:rsid w:val="0074344B"/>
    <w:rsid w:val="00744265"/>
    <w:rsid w:val="0074476B"/>
    <w:rsid w:val="00745E9A"/>
    <w:rsid w:val="00750EA1"/>
    <w:rsid w:val="007522F8"/>
    <w:rsid w:val="00752484"/>
    <w:rsid w:val="00755166"/>
    <w:rsid w:val="007577DC"/>
    <w:rsid w:val="0076158B"/>
    <w:rsid w:val="0076214F"/>
    <w:rsid w:val="0076412D"/>
    <w:rsid w:val="00764377"/>
    <w:rsid w:val="007643AB"/>
    <w:rsid w:val="007649B9"/>
    <w:rsid w:val="00767A38"/>
    <w:rsid w:val="00767BB1"/>
    <w:rsid w:val="00767F82"/>
    <w:rsid w:val="00771668"/>
    <w:rsid w:val="00772BE1"/>
    <w:rsid w:val="007730F1"/>
    <w:rsid w:val="0077341A"/>
    <w:rsid w:val="007737B6"/>
    <w:rsid w:val="00774F22"/>
    <w:rsid w:val="00775A4F"/>
    <w:rsid w:val="00782307"/>
    <w:rsid w:val="00782F74"/>
    <w:rsid w:val="00783551"/>
    <w:rsid w:val="00784F23"/>
    <w:rsid w:val="007851FC"/>
    <w:rsid w:val="0078560A"/>
    <w:rsid w:val="00785B50"/>
    <w:rsid w:val="00785BF8"/>
    <w:rsid w:val="00785E81"/>
    <w:rsid w:val="00787012"/>
    <w:rsid w:val="00787544"/>
    <w:rsid w:val="00790CB6"/>
    <w:rsid w:val="00791DCE"/>
    <w:rsid w:val="00791EC0"/>
    <w:rsid w:val="0079226E"/>
    <w:rsid w:val="00793C28"/>
    <w:rsid w:val="00794935"/>
    <w:rsid w:val="00796005"/>
    <w:rsid w:val="00796394"/>
    <w:rsid w:val="007A05ED"/>
    <w:rsid w:val="007A27AA"/>
    <w:rsid w:val="007A45CE"/>
    <w:rsid w:val="007A55B0"/>
    <w:rsid w:val="007A6C54"/>
    <w:rsid w:val="007A6E48"/>
    <w:rsid w:val="007A705F"/>
    <w:rsid w:val="007B0DDC"/>
    <w:rsid w:val="007B11DD"/>
    <w:rsid w:val="007B2073"/>
    <w:rsid w:val="007B24CD"/>
    <w:rsid w:val="007B262D"/>
    <w:rsid w:val="007B5415"/>
    <w:rsid w:val="007B599D"/>
    <w:rsid w:val="007C0902"/>
    <w:rsid w:val="007C0A83"/>
    <w:rsid w:val="007C0E6F"/>
    <w:rsid w:val="007C2B34"/>
    <w:rsid w:val="007C3E50"/>
    <w:rsid w:val="007C62EF"/>
    <w:rsid w:val="007C66DC"/>
    <w:rsid w:val="007C709C"/>
    <w:rsid w:val="007D0172"/>
    <w:rsid w:val="007D0F81"/>
    <w:rsid w:val="007D206C"/>
    <w:rsid w:val="007D407D"/>
    <w:rsid w:val="007D4512"/>
    <w:rsid w:val="007D593C"/>
    <w:rsid w:val="007D61F7"/>
    <w:rsid w:val="007D670D"/>
    <w:rsid w:val="007D7EA9"/>
    <w:rsid w:val="007E19A9"/>
    <w:rsid w:val="007E3F10"/>
    <w:rsid w:val="007E7D06"/>
    <w:rsid w:val="007F08FF"/>
    <w:rsid w:val="007F0D98"/>
    <w:rsid w:val="007F1CE6"/>
    <w:rsid w:val="007F2E0A"/>
    <w:rsid w:val="007F3814"/>
    <w:rsid w:val="007F4762"/>
    <w:rsid w:val="007F47CA"/>
    <w:rsid w:val="007F6582"/>
    <w:rsid w:val="007F6847"/>
    <w:rsid w:val="007F7CEF"/>
    <w:rsid w:val="008025A0"/>
    <w:rsid w:val="00802DDE"/>
    <w:rsid w:val="008032DD"/>
    <w:rsid w:val="0080435B"/>
    <w:rsid w:val="00804FD8"/>
    <w:rsid w:val="008052B0"/>
    <w:rsid w:val="00805C7A"/>
    <w:rsid w:val="00805D85"/>
    <w:rsid w:val="00806546"/>
    <w:rsid w:val="00807FA0"/>
    <w:rsid w:val="00810DB9"/>
    <w:rsid w:val="0081158B"/>
    <w:rsid w:val="008121D8"/>
    <w:rsid w:val="008126F7"/>
    <w:rsid w:val="008138BD"/>
    <w:rsid w:val="00813FDE"/>
    <w:rsid w:val="008147E7"/>
    <w:rsid w:val="00814A8E"/>
    <w:rsid w:val="008152EA"/>
    <w:rsid w:val="00817315"/>
    <w:rsid w:val="00817A83"/>
    <w:rsid w:val="008206E2"/>
    <w:rsid w:val="0082146C"/>
    <w:rsid w:val="008217FB"/>
    <w:rsid w:val="008225C9"/>
    <w:rsid w:val="00822631"/>
    <w:rsid w:val="00822900"/>
    <w:rsid w:val="00824CBF"/>
    <w:rsid w:val="00825849"/>
    <w:rsid w:val="00826653"/>
    <w:rsid w:val="00827DE9"/>
    <w:rsid w:val="00840C52"/>
    <w:rsid w:val="00841729"/>
    <w:rsid w:val="0084250C"/>
    <w:rsid w:val="008425D0"/>
    <w:rsid w:val="0084334C"/>
    <w:rsid w:val="00843642"/>
    <w:rsid w:val="00843E58"/>
    <w:rsid w:val="0084478E"/>
    <w:rsid w:val="00844A61"/>
    <w:rsid w:val="00845C44"/>
    <w:rsid w:val="00846D79"/>
    <w:rsid w:val="00851368"/>
    <w:rsid w:val="00851DB6"/>
    <w:rsid w:val="00852869"/>
    <w:rsid w:val="008529CE"/>
    <w:rsid w:val="00853660"/>
    <w:rsid w:val="00854867"/>
    <w:rsid w:val="00856274"/>
    <w:rsid w:val="00856558"/>
    <w:rsid w:val="00856DB6"/>
    <w:rsid w:val="008572F7"/>
    <w:rsid w:val="008573DE"/>
    <w:rsid w:val="00857F55"/>
    <w:rsid w:val="00857F56"/>
    <w:rsid w:val="0086024D"/>
    <w:rsid w:val="00860487"/>
    <w:rsid w:val="008606E9"/>
    <w:rsid w:val="008613B8"/>
    <w:rsid w:val="008614E2"/>
    <w:rsid w:val="0086339E"/>
    <w:rsid w:val="00864921"/>
    <w:rsid w:val="00865BB4"/>
    <w:rsid w:val="0086678F"/>
    <w:rsid w:val="0086736A"/>
    <w:rsid w:val="008674B6"/>
    <w:rsid w:val="008676F3"/>
    <w:rsid w:val="0087065A"/>
    <w:rsid w:val="00871F8E"/>
    <w:rsid w:val="00872276"/>
    <w:rsid w:val="00873F89"/>
    <w:rsid w:val="00874162"/>
    <w:rsid w:val="00875021"/>
    <w:rsid w:val="00876268"/>
    <w:rsid w:val="008767E4"/>
    <w:rsid w:val="0087683D"/>
    <w:rsid w:val="00880DDF"/>
    <w:rsid w:val="00881271"/>
    <w:rsid w:val="00882C99"/>
    <w:rsid w:val="00882CCF"/>
    <w:rsid w:val="008871BE"/>
    <w:rsid w:val="00887F56"/>
    <w:rsid w:val="008909A1"/>
    <w:rsid w:val="00890DB2"/>
    <w:rsid w:val="0089240C"/>
    <w:rsid w:val="00892B7E"/>
    <w:rsid w:val="00892F86"/>
    <w:rsid w:val="00895AF0"/>
    <w:rsid w:val="00895C97"/>
    <w:rsid w:val="0089639D"/>
    <w:rsid w:val="00896D79"/>
    <w:rsid w:val="00896DDC"/>
    <w:rsid w:val="00897D59"/>
    <w:rsid w:val="008A005F"/>
    <w:rsid w:val="008A159B"/>
    <w:rsid w:val="008A21AD"/>
    <w:rsid w:val="008A401F"/>
    <w:rsid w:val="008A5C15"/>
    <w:rsid w:val="008A689A"/>
    <w:rsid w:val="008A6E06"/>
    <w:rsid w:val="008A76A4"/>
    <w:rsid w:val="008B0024"/>
    <w:rsid w:val="008B2D5E"/>
    <w:rsid w:val="008B37DF"/>
    <w:rsid w:val="008B3804"/>
    <w:rsid w:val="008B564C"/>
    <w:rsid w:val="008B6AC5"/>
    <w:rsid w:val="008C0CA6"/>
    <w:rsid w:val="008C11F5"/>
    <w:rsid w:val="008C16F0"/>
    <w:rsid w:val="008C1CF8"/>
    <w:rsid w:val="008C3587"/>
    <w:rsid w:val="008C45E1"/>
    <w:rsid w:val="008C4F77"/>
    <w:rsid w:val="008D0FB2"/>
    <w:rsid w:val="008D11E6"/>
    <w:rsid w:val="008D16A4"/>
    <w:rsid w:val="008D3839"/>
    <w:rsid w:val="008D4015"/>
    <w:rsid w:val="008D4571"/>
    <w:rsid w:val="008D4DCD"/>
    <w:rsid w:val="008D4E10"/>
    <w:rsid w:val="008D5677"/>
    <w:rsid w:val="008D5F60"/>
    <w:rsid w:val="008D6489"/>
    <w:rsid w:val="008D7010"/>
    <w:rsid w:val="008D7F12"/>
    <w:rsid w:val="008E0238"/>
    <w:rsid w:val="008E09E7"/>
    <w:rsid w:val="008E1598"/>
    <w:rsid w:val="008E4093"/>
    <w:rsid w:val="008E4468"/>
    <w:rsid w:val="008E4DEC"/>
    <w:rsid w:val="008E4F2B"/>
    <w:rsid w:val="008E55AE"/>
    <w:rsid w:val="008E6929"/>
    <w:rsid w:val="008E69BF"/>
    <w:rsid w:val="008E6D1E"/>
    <w:rsid w:val="008E7C9B"/>
    <w:rsid w:val="008E7DE7"/>
    <w:rsid w:val="008F1EF5"/>
    <w:rsid w:val="008F27CE"/>
    <w:rsid w:val="008F38C7"/>
    <w:rsid w:val="008F3C4D"/>
    <w:rsid w:val="0090028B"/>
    <w:rsid w:val="00900C1A"/>
    <w:rsid w:val="00901F3B"/>
    <w:rsid w:val="009052FB"/>
    <w:rsid w:val="009070F0"/>
    <w:rsid w:val="00907D17"/>
    <w:rsid w:val="00907F2A"/>
    <w:rsid w:val="00910F15"/>
    <w:rsid w:val="00914817"/>
    <w:rsid w:val="009159D3"/>
    <w:rsid w:val="00915EEF"/>
    <w:rsid w:val="009170F7"/>
    <w:rsid w:val="0092047C"/>
    <w:rsid w:val="00920686"/>
    <w:rsid w:val="00920FAB"/>
    <w:rsid w:val="00921681"/>
    <w:rsid w:val="00921962"/>
    <w:rsid w:val="00922425"/>
    <w:rsid w:val="0092388A"/>
    <w:rsid w:val="00923FC9"/>
    <w:rsid w:val="00924F50"/>
    <w:rsid w:val="00926242"/>
    <w:rsid w:val="009273EC"/>
    <w:rsid w:val="009320FA"/>
    <w:rsid w:val="009334AF"/>
    <w:rsid w:val="009342CC"/>
    <w:rsid w:val="009367E2"/>
    <w:rsid w:val="009378A3"/>
    <w:rsid w:val="00937F69"/>
    <w:rsid w:val="00940674"/>
    <w:rsid w:val="0094223C"/>
    <w:rsid w:val="00942F2E"/>
    <w:rsid w:val="00943309"/>
    <w:rsid w:val="00944887"/>
    <w:rsid w:val="00945544"/>
    <w:rsid w:val="0094565C"/>
    <w:rsid w:val="00945A9B"/>
    <w:rsid w:val="00945C87"/>
    <w:rsid w:val="00947080"/>
    <w:rsid w:val="009509E9"/>
    <w:rsid w:val="00950A71"/>
    <w:rsid w:val="00950C03"/>
    <w:rsid w:val="009523EE"/>
    <w:rsid w:val="009525E5"/>
    <w:rsid w:val="00952A72"/>
    <w:rsid w:val="00955E6F"/>
    <w:rsid w:val="00955FBB"/>
    <w:rsid w:val="00956692"/>
    <w:rsid w:val="00957DF4"/>
    <w:rsid w:val="00960C1E"/>
    <w:rsid w:val="00960E2D"/>
    <w:rsid w:val="009623C7"/>
    <w:rsid w:val="009635AC"/>
    <w:rsid w:val="00964535"/>
    <w:rsid w:val="00964AB2"/>
    <w:rsid w:val="00966717"/>
    <w:rsid w:val="009704E5"/>
    <w:rsid w:val="009707C5"/>
    <w:rsid w:val="00970E29"/>
    <w:rsid w:val="0097274B"/>
    <w:rsid w:val="009735E6"/>
    <w:rsid w:val="0097398C"/>
    <w:rsid w:val="00973B58"/>
    <w:rsid w:val="00973DB7"/>
    <w:rsid w:val="009745E5"/>
    <w:rsid w:val="009745FE"/>
    <w:rsid w:val="00975B3E"/>
    <w:rsid w:val="00975EE0"/>
    <w:rsid w:val="00976110"/>
    <w:rsid w:val="009763B7"/>
    <w:rsid w:val="00977A94"/>
    <w:rsid w:val="009813A9"/>
    <w:rsid w:val="009815CD"/>
    <w:rsid w:val="00981EAD"/>
    <w:rsid w:val="00981EBA"/>
    <w:rsid w:val="0098301A"/>
    <w:rsid w:val="0098781B"/>
    <w:rsid w:val="0099006D"/>
    <w:rsid w:val="00994EB9"/>
    <w:rsid w:val="00994ECE"/>
    <w:rsid w:val="00995920"/>
    <w:rsid w:val="00996B5E"/>
    <w:rsid w:val="009973EB"/>
    <w:rsid w:val="009A03DB"/>
    <w:rsid w:val="009A2FD9"/>
    <w:rsid w:val="009A38B6"/>
    <w:rsid w:val="009A59F3"/>
    <w:rsid w:val="009A68A0"/>
    <w:rsid w:val="009A7524"/>
    <w:rsid w:val="009B202B"/>
    <w:rsid w:val="009B3B58"/>
    <w:rsid w:val="009B3C01"/>
    <w:rsid w:val="009B42BB"/>
    <w:rsid w:val="009B5E8F"/>
    <w:rsid w:val="009B6C74"/>
    <w:rsid w:val="009B73F1"/>
    <w:rsid w:val="009C2327"/>
    <w:rsid w:val="009C38E1"/>
    <w:rsid w:val="009C42CE"/>
    <w:rsid w:val="009C482A"/>
    <w:rsid w:val="009C6626"/>
    <w:rsid w:val="009C72D3"/>
    <w:rsid w:val="009C7430"/>
    <w:rsid w:val="009C7D9C"/>
    <w:rsid w:val="009D00D3"/>
    <w:rsid w:val="009D05DF"/>
    <w:rsid w:val="009D18A4"/>
    <w:rsid w:val="009D1AE9"/>
    <w:rsid w:val="009D2206"/>
    <w:rsid w:val="009D325B"/>
    <w:rsid w:val="009D36DA"/>
    <w:rsid w:val="009D3BAC"/>
    <w:rsid w:val="009D45B8"/>
    <w:rsid w:val="009D4FE9"/>
    <w:rsid w:val="009D594F"/>
    <w:rsid w:val="009D5D10"/>
    <w:rsid w:val="009D624F"/>
    <w:rsid w:val="009D63B0"/>
    <w:rsid w:val="009D694A"/>
    <w:rsid w:val="009E0C7F"/>
    <w:rsid w:val="009E1997"/>
    <w:rsid w:val="009E2CC7"/>
    <w:rsid w:val="009E4092"/>
    <w:rsid w:val="009E65DD"/>
    <w:rsid w:val="009E6A84"/>
    <w:rsid w:val="009E6EA1"/>
    <w:rsid w:val="009F1D78"/>
    <w:rsid w:val="009F2DBE"/>
    <w:rsid w:val="009F2F4E"/>
    <w:rsid w:val="009F3CD6"/>
    <w:rsid w:val="009F4E4E"/>
    <w:rsid w:val="009F5289"/>
    <w:rsid w:val="009F5514"/>
    <w:rsid w:val="009F665C"/>
    <w:rsid w:val="009F6ADA"/>
    <w:rsid w:val="00A0023F"/>
    <w:rsid w:val="00A015E5"/>
    <w:rsid w:val="00A06651"/>
    <w:rsid w:val="00A07979"/>
    <w:rsid w:val="00A1242E"/>
    <w:rsid w:val="00A12814"/>
    <w:rsid w:val="00A12E1E"/>
    <w:rsid w:val="00A13688"/>
    <w:rsid w:val="00A1423C"/>
    <w:rsid w:val="00A15540"/>
    <w:rsid w:val="00A16077"/>
    <w:rsid w:val="00A20F04"/>
    <w:rsid w:val="00A2102A"/>
    <w:rsid w:val="00A21160"/>
    <w:rsid w:val="00A216AA"/>
    <w:rsid w:val="00A2183E"/>
    <w:rsid w:val="00A2308A"/>
    <w:rsid w:val="00A236E1"/>
    <w:rsid w:val="00A253DC"/>
    <w:rsid w:val="00A25BCB"/>
    <w:rsid w:val="00A265CE"/>
    <w:rsid w:val="00A30227"/>
    <w:rsid w:val="00A30A91"/>
    <w:rsid w:val="00A30E3E"/>
    <w:rsid w:val="00A3295F"/>
    <w:rsid w:val="00A32A56"/>
    <w:rsid w:val="00A33D1E"/>
    <w:rsid w:val="00A349A7"/>
    <w:rsid w:val="00A34D46"/>
    <w:rsid w:val="00A363B6"/>
    <w:rsid w:val="00A369A6"/>
    <w:rsid w:val="00A40368"/>
    <w:rsid w:val="00A40B7C"/>
    <w:rsid w:val="00A421A4"/>
    <w:rsid w:val="00A4284B"/>
    <w:rsid w:val="00A42A24"/>
    <w:rsid w:val="00A42C4C"/>
    <w:rsid w:val="00A43EB7"/>
    <w:rsid w:val="00A44FDC"/>
    <w:rsid w:val="00A45875"/>
    <w:rsid w:val="00A45FEF"/>
    <w:rsid w:val="00A464AC"/>
    <w:rsid w:val="00A5008B"/>
    <w:rsid w:val="00A5173B"/>
    <w:rsid w:val="00A53367"/>
    <w:rsid w:val="00A53916"/>
    <w:rsid w:val="00A54666"/>
    <w:rsid w:val="00A56195"/>
    <w:rsid w:val="00A56364"/>
    <w:rsid w:val="00A60422"/>
    <w:rsid w:val="00A60E51"/>
    <w:rsid w:val="00A60FB4"/>
    <w:rsid w:val="00A63158"/>
    <w:rsid w:val="00A64DFC"/>
    <w:rsid w:val="00A7052E"/>
    <w:rsid w:val="00A7382F"/>
    <w:rsid w:val="00A73B8C"/>
    <w:rsid w:val="00A75277"/>
    <w:rsid w:val="00A752FE"/>
    <w:rsid w:val="00A810AB"/>
    <w:rsid w:val="00A82FE0"/>
    <w:rsid w:val="00A8431B"/>
    <w:rsid w:val="00A8482E"/>
    <w:rsid w:val="00A84C96"/>
    <w:rsid w:val="00A84F27"/>
    <w:rsid w:val="00A86496"/>
    <w:rsid w:val="00A86D92"/>
    <w:rsid w:val="00A87560"/>
    <w:rsid w:val="00A91ABA"/>
    <w:rsid w:val="00A91BE5"/>
    <w:rsid w:val="00A9535D"/>
    <w:rsid w:val="00A97002"/>
    <w:rsid w:val="00A97A29"/>
    <w:rsid w:val="00A97EE2"/>
    <w:rsid w:val="00AA0A98"/>
    <w:rsid w:val="00AA2025"/>
    <w:rsid w:val="00AA2334"/>
    <w:rsid w:val="00AA260A"/>
    <w:rsid w:val="00AA525B"/>
    <w:rsid w:val="00AA598D"/>
    <w:rsid w:val="00AA5AE7"/>
    <w:rsid w:val="00AA6759"/>
    <w:rsid w:val="00AA6BD6"/>
    <w:rsid w:val="00AA7092"/>
    <w:rsid w:val="00AA78DC"/>
    <w:rsid w:val="00AB0008"/>
    <w:rsid w:val="00AB041C"/>
    <w:rsid w:val="00AB1270"/>
    <w:rsid w:val="00AB262D"/>
    <w:rsid w:val="00AB55B1"/>
    <w:rsid w:val="00AB64CF"/>
    <w:rsid w:val="00AB664E"/>
    <w:rsid w:val="00AB6C62"/>
    <w:rsid w:val="00AB7948"/>
    <w:rsid w:val="00AB7E17"/>
    <w:rsid w:val="00AC039F"/>
    <w:rsid w:val="00AC15FE"/>
    <w:rsid w:val="00AC5877"/>
    <w:rsid w:val="00AC679B"/>
    <w:rsid w:val="00AC6F02"/>
    <w:rsid w:val="00AC7AE7"/>
    <w:rsid w:val="00AD1E60"/>
    <w:rsid w:val="00AD2728"/>
    <w:rsid w:val="00AD287A"/>
    <w:rsid w:val="00AD4328"/>
    <w:rsid w:val="00AD5B65"/>
    <w:rsid w:val="00AD6239"/>
    <w:rsid w:val="00AD6388"/>
    <w:rsid w:val="00AD75A9"/>
    <w:rsid w:val="00AD777E"/>
    <w:rsid w:val="00AD7D57"/>
    <w:rsid w:val="00AD7E03"/>
    <w:rsid w:val="00AD7F25"/>
    <w:rsid w:val="00AE224C"/>
    <w:rsid w:val="00AE3650"/>
    <w:rsid w:val="00AE4116"/>
    <w:rsid w:val="00AE4853"/>
    <w:rsid w:val="00AE5B27"/>
    <w:rsid w:val="00AE610D"/>
    <w:rsid w:val="00AE6801"/>
    <w:rsid w:val="00AE6E53"/>
    <w:rsid w:val="00AE7CE2"/>
    <w:rsid w:val="00AF0463"/>
    <w:rsid w:val="00AF0EAF"/>
    <w:rsid w:val="00AF1352"/>
    <w:rsid w:val="00AF1CA3"/>
    <w:rsid w:val="00AF1CEF"/>
    <w:rsid w:val="00AF24B4"/>
    <w:rsid w:val="00AF2904"/>
    <w:rsid w:val="00AF5886"/>
    <w:rsid w:val="00AF738F"/>
    <w:rsid w:val="00B007CA"/>
    <w:rsid w:val="00B01222"/>
    <w:rsid w:val="00B01292"/>
    <w:rsid w:val="00B0187F"/>
    <w:rsid w:val="00B03B5F"/>
    <w:rsid w:val="00B041F4"/>
    <w:rsid w:val="00B04BD3"/>
    <w:rsid w:val="00B06162"/>
    <w:rsid w:val="00B070CE"/>
    <w:rsid w:val="00B1267E"/>
    <w:rsid w:val="00B12832"/>
    <w:rsid w:val="00B128B5"/>
    <w:rsid w:val="00B1307E"/>
    <w:rsid w:val="00B14EA7"/>
    <w:rsid w:val="00B1535E"/>
    <w:rsid w:val="00B16275"/>
    <w:rsid w:val="00B21369"/>
    <w:rsid w:val="00B22721"/>
    <w:rsid w:val="00B227C5"/>
    <w:rsid w:val="00B25B82"/>
    <w:rsid w:val="00B26F08"/>
    <w:rsid w:val="00B332BD"/>
    <w:rsid w:val="00B33732"/>
    <w:rsid w:val="00B33834"/>
    <w:rsid w:val="00B358FB"/>
    <w:rsid w:val="00B36132"/>
    <w:rsid w:val="00B366A0"/>
    <w:rsid w:val="00B40C82"/>
    <w:rsid w:val="00B42F80"/>
    <w:rsid w:val="00B458D2"/>
    <w:rsid w:val="00B45B78"/>
    <w:rsid w:val="00B477AA"/>
    <w:rsid w:val="00B57E44"/>
    <w:rsid w:val="00B60521"/>
    <w:rsid w:val="00B62912"/>
    <w:rsid w:val="00B654BA"/>
    <w:rsid w:val="00B658ED"/>
    <w:rsid w:val="00B66AC5"/>
    <w:rsid w:val="00B70479"/>
    <w:rsid w:val="00B70A4C"/>
    <w:rsid w:val="00B72880"/>
    <w:rsid w:val="00B73637"/>
    <w:rsid w:val="00B73A57"/>
    <w:rsid w:val="00B745B1"/>
    <w:rsid w:val="00B750FA"/>
    <w:rsid w:val="00B76110"/>
    <w:rsid w:val="00B76154"/>
    <w:rsid w:val="00B76B59"/>
    <w:rsid w:val="00B77597"/>
    <w:rsid w:val="00B775A7"/>
    <w:rsid w:val="00B80D86"/>
    <w:rsid w:val="00B8119C"/>
    <w:rsid w:val="00B81535"/>
    <w:rsid w:val="00B835EA"/>
    <w:rsid w:val="00B839C8"/>
    <w:rsid w:val="00B86009"/>
    <w:rsid w:val="00B87DD9"/>
    <w:rsid w:val="00B92720"/>
    <w:rsid w:val="00B92AD3"/>
    <w:rsid w:val="00B92DA9"/>
    <w:rsid w:val="00B94097"/>
    <w:rsid w:val="00B96275"/>
    <w:rsid w:val="00B97A9A"/>
    <w:rsid w:val="00B97B96"/>
    <w:rsid w:val="00BA0926"/>
    <w:rsid w:val="00BA1471"/>
    <w:rsid w:val="00BA19EA"/>
    <w:rsid w:val="00BA2F73"/>
    <w:rsid w:val="00BA329C"/>
    <w:rsid w:val="00BA38CD"/>
    <w:rsid w:val="00BA3C0F"/>
    <w:rsid w:val="00BA3E6D"/>
    <w:rsid w:val="00BA48F6"/>
    <w:rsid w:val="00BA6793"/>
    <w:rsid w:val="00BA7C08"/>
    <w:rsid w:val="00BB151C"/>
    <w:rsid w:val="00BB1A88"/>
    <w:rsid w:val="00BB1B23"/>
    <w:rsid w:val="00BB1F27"/>
    <w:rsid w:val="00BB30AB"/>
    <w:rsid w:val="00BB62A9"/>
    <w:rsid w:val="00BB7CA0"/>
    <w:rsid w:val="00BC132A"/>
    <w:rsid w:val="00BC14C9"/>
    <w:rsid w:val="00BC36C9"/>
    <w:rsid w:val="00BC3EDC"/>
    <w:rsid w:val="00BC5D8D"/>
    <w:rsid w:val="00BC610B"/>
    <w:rsid w:val="00BC6403"/>
    <w:rsid w:val="00BC6970"/>
    <w:rsid w:val="00BD030B"/>
    <w:rsid w:val="00BD0F4E"/>
    <w:rsid w:val="00BD1C6C"/>
    <w:rsid w:val="00BD2469"/>
    <w:rsid w:val="00BD34E4"/>
    <w:rsid w:val="00BD3554"/>
    <w:rsid w:val="00BD3719"/>
    <w:rsid w:val="00BD3C18"/>
    <w:rsid w:val="00BD4FFF"/>
    <w:rsid w:val="00BD5DCA"/>
    <w:rsid w:val="00BD6424"/>
    <w:rsid w:val="00BD7B4D"/>
    <w:rsid w:val="00BE1DCB"/>
    <w:rsid w:val="00BE2F66"/>
    <w:rsid w:val="00BE42B5"/>
    <w:rsid w:val="00BE4709"/>
    <w:rsid w:val="00BF06D9"/>
    <w:rsid w:val="00BF0A87"/>
    <w:rsid w:val="00BF1407"/>
    <w:rsid w:val="00BF24B4"/>
    <w:rsid w:val="00BF25A0"/>
    <w:rsid w:val="00BF2649"/>
    <w:rsid w:val="00BF2D1A"/>
    <w:rsid w:val="00BF2DC2"/>
    <w:rsid w:val="00BF6092"/>
    <w:rsid w:val="00BF6419"/>
    <w:rsid w:val="00BF7A8C"/>
    <w:rsid w:val="00C004B0"/>
    <w:rsid w:val="00C01567"/>
    <w:rsid w:val="00C029B2"/>
    <w:rsid w:val="00C02FE5"/>
    <w:rsid w:val="00C0398F"/>
    <w:rsid w:val="00C04B1B"/>
    <w:rsid w:val="00C04F43"/>
    <w:rsid w:val="00C05B04"/>
    <w:rsid w:val="00C10594"/>
    <w:rsid w:val="00C11FA2"/>
    <w:rsid w:val="00C12AAF"/>
    <w:rsid w:val="00C13610"/>
    <w:rsid w:val="00C14A0C"/>
    <w:rsid w:val="00C14B7E"/>
    <w:rsid w:val="00C15387"/>
    <w:rsid w:val="00C16119"/>
    <w:rsid w:val="00C16DF1"/>
    <w:rsid w:val="00C17326"/>
    <w:rsid w:val="00C21726"/>
    <w:rsid w:val="00C22435"/>
    <w:rsid w:val="00C22E4F"/>
    <w:rsid w:val="00C23973"/>
    <w:rsid w:val="00C24966"/>
    <w:rsid w:val="00C26E07"/>
    <w:rsid w:val="00C274F2"/>
    <w:rsid w:val="00C305E7"/>
    <w:rsid w:val="00C30CAB"/>
    <w:rsid w:val="00C316C3"/>
    <w:rsid w:val="00C31F6E"/>
    <w:rsid w:val="00C3229E"/>
    <w:rsid w:val="00C328ED"/>
    <w:rsid w:val="00C3346D"/>
    <w:rsid w:val="00C340E1"/>
    <w:rsid w:val="00C35260"/>
    <w:rsid w:val="00C355D8"/>
    <w:rsid w:val="00C36613"/>
    <w:rsid w:val="00C401DB"/>
    <w:rsid w:val="00C410F8"/>
    <w:rsid w:val="00C42060"/>
    <w:rsid w:val="00C42AC6"/>
    <w:rsid w:val="00C42CC5"/>
    <w:rsid w:val="00C42E79"/>
    <w:rsid w:val="00C453CA"/>
    <w:rsid w:val="00C51AC5"/>
    <w:rsid w:val="00C523A4"/>
    <w:rsid w:val="00C52410"/>
    <w:rsid w:val="00C55BB0"/>
    <w:rsid w:val="00C55D58"/>
    <w:rsid w:val="00C56A08"/>
    <w:rsid w:val="00C61D7F"/>
    <w:rsid w:val="00C645A5"/>
    <w:rsid w:val="00C64955"/>
    <w:rsid w:val="00C7734E"/>
    <w:rsid w:val="00C8012F"/>
    <w:rsid w:val="00C82706"/>
    <w:rsid w:val="00C82A59"/>
    <w:rsid w:val="00C837C8"/>
    <w:rsid w:val="00C87016"/>
    <w:rsid w:val="00C87017"/>
    <w:rsid w:val="00C8752A"/>
    <w:rsid w:val="00C87C09"/>
    <w:rsid w:val="00C910F4"/>
    <w:rsid w:val="00C926D3"/>
    <w:rsid w:val="00C92F15"/>
    <w:rsid w:val="00C93119"/>
    <w:rsid w:val="00C95248"/>
    <w:rsid w:val="00C95CB5"/>
    <w:rsid w:val="00C95E4E"/>
    <w:rsid w:val="00C95EDC"/>
    <w:rsid w:val="00C96108"/>
    <w:rsid w:val="00C97029"/>
    <w:rsid w:val="00C9717D"/>
    <w:rsid w:val="00C97429"/>
    <w:rsid w:val="00CA0A36"/>
    <w:rsid w:val="00CA0FB7"/>
    <w:rsid w:val="00CA13B1"/>
    <w:rsid w:val="00CA1B72"/>
    <w:rsid w:val="00CA2F72"/>
    <w:rsid w:val="00CA3B94"/>
    <w:rsid w:val="00CA59DE"/>
    <w:rsid w:val="00CA5A05"/>
    <w:rsid w:val="00CA6A76"/>
    <w:rsid w:val="00CA6D82"/>
    <w:rsid w:val="00CA7154"/>
    <w:rsid w:val="00CA75F3"/>
    <w:rsid w:val="00CA7734"/>
    <w:rsid w:val="00CB0D81"/>
    <w:rsid w:val="00CB2C07"/>
    <w:rsid w:val="00CB399B"/>
    <w:rsid w:val="00CB4942"/>
    <w:rsid w:val="00CB78CF"/>
    <w:rsid w:val="00CC283E"/>
    <w:rsid w:val="00CC2DD1"/>
    <w:rsid w:val="00CC44E1"/>
    <w:rsid w:val="00CC51A1"/>
    <w:rsid w:val="00CC52F1"/>
    <w:rsid w:val="00CC5798"/>
    <w:rsid w:val="00CC59CB"/>
    <w:rsid w:val="00CC7632"/>
    <w:rsid w:val="00CD1DF0"/>
    <w:rsid w:val="00CD200C"/>
    <w:rsid w:val="00CD2450"/>
    <w:rsid w:val="00CD24C7"/>
    <w:rsid w:val="00CD2707"/>
    <w:rsid w:val="00CD2FE3"/>
    <w:rsid w:val="00CD4B5B"/>
    <w:rsid w:val="00CD63BE"/>
    <w:rsid w:val="00CD68B7"/>
    <w:rsid w:val="00CD7B3C"/>
    <w:rsid w:val="00CD7D80"/>
    <w:rsid w:val="00CD7E5D"/>
    <w:rsid w:val="00CE0E1C"/>
    <w:rsid w:val="00CE3889"/>
    <w:rsid w:val="00CE5873"/>
    <w:rsid w:val="00CF13F0"/>
    <w:rsid w:val="00CF14E7"/>
    <w:rsid w:val="00CF294B"/>
    <w:rsid w:val="00CF2DCA"/>
    <w:rsid w:val="00CF57D1"/>
    <w:rsid w:val="00CF6310"/>
    <w:rsid w:val="00CF672E"/>
    <w:rsid w:val="00CF6C2D"/>
    <w:rsid w:val="00D0135E"/>
    <w:rsid w:val="00D02360"/>
    <w:rsid w:val="00D03D94"/>
    <w:rsid w:val="00D0446D"/>
    <w:rsid w:val="00D04DEE"/>
    <w:rsid w:val="00D058F2"/>
    <w:rsid w:val="00D07407"/>
    <w:rsid w:val="00D07814"/>
    <w:rsid w:val="00D07D6B"/>
    <w:rsid w:val="00D111F9"/>
    <w:rsid w:val="00D125AA"/>
    <w:rsid w:val="00D14746"/>
    <w:rsid w:val="00D151B2"/>
    <w:rsid w:val="00D16B2B"/>
    <w:rsid w:val="00D20136"/>
    <w:rsid w:val="00D20D36"/>
    <w:rsid w:val="00D21236"/>
    <w:rsid w:val="00D223AB"/>
    <w:rsid w:val="00D22E25"/>
    <w:rsid w:val="00D23658"/>
    <w:rsid w:val="00D26858"/>
    <w:rsid w:val="00D27FF6"/>
    <w:rsid w:val="00D30F38"/>
    <w:rsid w:val="00D3279E"/>
    <w:rsid w:val="00D337A8"/>
    <w:rsid w:val="00D33EC8"/>
    <w:rsid w:val="00D36088"/>
    <w:rsid w:val="00D361C9"/>
    <w:rsid w:val="00D435FD"/>
    <w:rsid w:val="00D43602"/>
    <w:rsid w:val="00D4437B"/>
    <w:rsid w:val="00D4450B"/>
    <w:rsid w:val="00D44E5B"/>
    <w:rsid w:val="00D4548E"/>
    <w:rsid w:val="00D46D9A"/>
    <w:rsid w:val="00D46DA1"/>
    <w:rsid w:val="00D47A86"/>
    <w:rsid w:val="00D50962"/>
    <w:rsid w:val="00D50E02"/>
    <w:rsid w:val="00D51A79"/>
    <w:rsid w:val="00D5234C"/>
    <w:rsid w:val="00D526D2"/>
    <w:rsid w:val="00D5317C"/>
    <w:rsid w:val="00D53996"/>
    <w:rsid w:val="00D53C0D"/>
    <w:rsid w:val="00D53DD9"/>
    <w:rsid w:val="00D541EB"/>
    <w:rsid w:val="00D568D5"/>
    <w:rsid w:val="00D621DB"/>
    <w:rsid w:val="00D62EAF"/>
    <w:rsid w:val="00D636DA"/>
    <w:rsid w:val="00D63869"/>
    <w:rsid w:val="00D639C6"/>
    <w:rsid w:val="00D65B4D"/>
    <w:rsid w:val="00D65EE9"/>
    <w:rsid w:val="00D65FAE"/>
    <w:rsid w:val="00D66059"/>
    <w:rsid w:val="00D666A1"/>
    <w:rsid w:val="00D66A92"/>
    <w:rsid w:val="00D67E91"/>
    <w:rsid w:val="00D70818"/>
    <w:rsid w:val="00D71190"/>
    <w:rsid w:val="00D7124E"/>
    <w:rsid w:val="00D7136A"/>
    <w:rsid w:val="00D71CE0"/>
    <w:rsid w:val="00D721AE"/>
    <w:rsid w:val="00D72735"/>
    <w:rsid w:val="00D72BDE"/>
    <w:rsid w:val="00D733A5"/>
    <w:rsid w:val="00D74192"/>
    <w:rsid w:val="00D75577"/>
    <w:rsid w:val="00D80814"/>
    <w:rsid w:val="00D81723"/>
    <w:rsid w:val="00D825C6"/>
    <w:rsid w:val="00D85693"/>
    <w:rsid w:val="00D870AD"/>
    <w:rsid w:val="00D90204"/>
    <w:rsid w:val="00D90CB1"/>
    <w:rsid w:val="00D9157D"/>
    <w:rsid w:val="00D91A19"/>
    <w:rsid w:val="00D930B8"/>
    <w:rsid w:val="00D94464"/>
    <w:rsid w:val="00D94546"/>
    <w:rsid w:val="00D94DA9"/>
    <w:rsid w:val="00D975BC"/>
    <w:rsid w:val="00D97E54"/>
    <w:rsid w:val="00DA034F"/>
    <w:rsid w:val="00DA1500"/>
    <w:rsid w:val="00DA1B60"/>
    <w:rsid w:val="00DA3582"/>
    <w:rsid w:val="00DA44F1"/>
    <w:rsid w:val="00DB1161"/>
    <w:rsid w:val="00DB2061"/>
    <w:rsid w:val="00DB384C"/>
    <w:rsid w:val="00DB3B2C"/>
    <w:rsid w:val="00DB3E90"/>
    <w:rsid w:val="00DB402D"/>
    <w:rsid w:val="00DB4D83"/>
    <w:rsid w:val="00DB618B"/>
    <w:rsid w:val="00DB6B1B"/>
    <w:rsid w:val="00DB79FD"/>
    <w:rsid w:val="00DB7C9F"/>
    <w:rsid w:val="00DC0303"/>
    <w:rsid w:val="00DC0C67"/>
    <w:rsid w:val="00DC3A6F"/>
    <w:rsid w:val="00DC43B1"/>
    <w:rsid w:val="00DC6BB7"/>
    <w:rsid w:val="00DC7212"/>
    <w:rsid w:val="00DD10BA"/>
    <w:rsid w:val="00DD1231"/>
    <w:rsid w:val="00DD134A"/>
    <w:rsid w:val="00DD2A3A"/>
    <w:rsid w:val="00DD399E"/>
    <w:rsid w:val="00DD44D5"/>
    <w:rsid w:val="00DD49F6"/>
    <w:rsid w:val="00DD49F9"/>
    <w:rsid w:val="00DD579C"/>
    <w:rsid w:val="00DD57EA"/>
    <w:rsid w:val="00DD7280"/>
    <w:rsid w:val="00DE4AD6"/>
    <w:rsid w:val="00DE4FFC"/>
    <w:rsid w:val="00DE507C"/>
    <w:rsid w:val="00DE5D54"/>
    <w:rsid w:val="00DE6C1C"/>
    <w:rsid w:val="00DF0AAB"/>
    <w:rsid w:val="00DF12D7"/>
    <w:rsid w:val="00DF37DB"/>
    <w:rsid w:val="00DF3B5B"/>
    <w:rsid w:val="00DF405D"/>
    <w:rsid w:val="00DF528B"/>
    <w:rsid w:val="00DF5C82"/>
    <w:rsid w:val="00DF6275"/>
    <w:rsid w:val="00DF76EB"/>
    <w:rsid w:val="00DF7A02"/>
    <w:rsid w:val="00DF7C6D"/>
    <w:rsid w:val="00E00E6F"/>
    <w:rsid w:val="00E0213D"/>
    <w:rsid w:val="00E0382A"/>
    <w:rsid w:val="00E04978"/>
    <w:rsid w:val="00E04FEC"/>
    <w:rsid w:val="00E10961"/>
    <w:rsid w:val="00E10DA6"/>
    <w:rsid w:val="00E1161A"/>
    <w:rsid w:val="00E134F2"/>
    <w:rsid w:val="00E13D5D"/>
    <w:rsid w:val="00E140AF"/>
    <w:rsid w:val="00E15F22"/>
    <w:rsid w:val="00E16886"/>
    <w:rsid w:val="00E16CD5"/>
    <w:rsid w:val="00E16DAA"/>
    <w:rsid w:val="00E17072"/>
    <w:rsid w:val="00E17518"/>
    <w:rsid w:val="00E200AF"/>
    <w:rsid w:val="00E20477"/>
    <w:rsid w:val="00E20C21"/>
    <w:rsid w:val="00E219C8"/>
    <w:rsid w:val="00E233E1"/>
    <w:rsid w:val="00E236DD"/>
    <w:rsid w:val="00E23B19"/>
    <w:rsid w:val="00E263F0"/>
    <w:rsid w:val="00E2641F"/>
    <w:rsid w:val="00E272C2"/>
    <w:rsid w:val="00E2769D"/>
    <w:rsid w:val="00E27A71"/>
    <w:rsid w:val="00E306EA"/>
    <w:rsid w:val="00E32312"/>
    <w:rsid w:val="00E3662B"/>
    <w:rsid w:val="00E401D2"/>
    <w:rsid w:val="00E410E6"/>
    <w:rsid w:val="00E4156B"/>
    <w:rsid w:val="00E420F3"/>
    <w:rsid w:val="00E42E3C"/>
    <w:rsid w:val="00E44A79"/>
    <w:rsid w:val="00E44FFD"/>
    <w:rsid w:val="00E458E3"/>
    <w:rsid w:val="00E46164"/>
    <w:rsid w:val="00E47A50"/>
    <w:rsid w:val="00E5039C"/>
    <w:rsid w:val="00E504B6"/>
    <w:rsid w:val="00E505C5"/>
    <w:rsid w:val="00E5074D"/>
    <w:rsid w:val="00E51C07"/>
    <w:rsid w:val="00E5218D"/>
    <w:rsid w:val="00E5368B"/>
    <w:rsid w:val="00E54255"/>
    <w:rsid w:val="00E54262"/>
    <w:rsid w:val="00E54913"/>
    <w:rsid w:val="00E54CB6"/>
    <w:rsid w:val="00E56B7C"/>
    <w:rsid w:val="00E56CB4"/>
    <w:rsid w:val="00E6013A"/>
    <w:rsid w:val="00E61CCB"/>
    <w:rsid w:val="00E620F4"/>
    <w:rsid w:val="00E62C9D"/>
    <w:rsid w:val="00E637C5"/>
    <w:rsid w:val="00E63917"/>
    <w:rsid w:val="00E65702"/>
    <w:rsid w:val="00E65EC3"/>
    <w:rsid w:val="00E67E5B"/>
    <w:rsid w:val="00E7106F"/>
    <w:rsid w:val="00E711DF"/>
    <w:rsid w:val="00E7152D"/>
    <w:rsid w:val="00E71AE3"/>
    <w:rsid w:val="00E72BB1"/>
    <w:rsid w:val="00E72C52"/>
    <w:rsid w:val="00E72F11"/>
    <w:rsid w:val="00E73A4D"/>
    <w:rsid w:val="00E7425D"/>
    <w:rsid w:val="00E74427"/>
    <w:rsid w:val="00E754CD"/>
    <w:rsid w:val="00E75EDD"/>
    <w:rsid w:val="00E75F79"/>
    <w:rsid w:val="00E76C43"/>
    <w:rsid w:val="00E76C6E"/>
    <w:rsid w:val="00E77C4C"/>
    <w:rsid w:val="00E77FDD"/>
    <w:rsid w:val="00E828D0"/>
    <w:rsid w:val="00E82FBD"/>
    <w:rsid w:val="00E8388E"/>
    <w:rsid w:val="00E85209"/>
    <w:rsid w:val="00E87735"/>
    <w:rsid w:val="00E87FB4"/>
    <w:rsid w:val="00E91F38"/>
    <w:rsid w:val="00E9218C"/>
    <w:rsid w:val="00E92771"/>
    <w:rsid w:val="00E92C46"/>
    <w:rsid w:val="00E93691"/>
    <w:rsid w:val="00E95C81"/>
    <w:rsid w:val="00E95F24"/>
    <w:rsid w:val="00E96CE8"/>
    <w:rsid w:val="00E96DD1"/>
    <w:rsid w:val="00E96F5F"/>
    <w:rsid w:val="00E979D5"/>
    <w:rsid w:val="00E97F21"/>
    <w:rsid w:val="00EA011C"/>
    <w:rsid w:val="00EA159D"/>
    <w:rsid w:val="00EA199E"/>
    <w:rsid w:val="00EA30C7"/>
    <w:rsid w:val="00EA457D"/>
    <w:rsid w:val="00EA47C5"/>
    <w:rsid w:val="00EA5EF0"/>
    <w:rsid w:val="00EA7B76"/>
    <w:rsid w:val="00EB053E"/>
    <w:rsid w:val="00EB11C5"/>
    <w:rsid w:val="00EB2906"/>
    <w:rsid w:val="00EB416C"/>
    <w:rsid w:val="00EB5750"/>
    <w:rsid w:val="00EB5BB6"/>
    <w:rsid w:val="00EB62FE"/>
    <w:rsid w:val="00EB6AAA"/>
    <w:rsid w:val="00EB7976"/>
    <w:rsid w:val="00EC0E29"/>
    <w:rsid w:val="00EC17F1"/>
    <w:rsid w:val="00EC2250"/>
    <w:rsid w:val="00EC3831"/>
    <w:rsid w:val="00EC3E8A"/>
    <w:rsid w:val="00EC4018"/>
    <w:rsid w:val="00EC5335"/>
    <w:rsid w:val="00ED0068"/>
    <w:rsid w:val="00ED0ED7"/>
    <w:rsid w:val="00ED1207"/>
    <w:rsid w:val="00ED20CD"/>
    <w:rsid w:val="00ED2608"/>
    <w:rsid w:val="00ED430E"/>
    <w:rsid w:val="00ED5AEA"/>
    <w:rsid w:val="00EE0AA7"/>
    <w:rsid w:val="00EE2B21"/>
    <w:rsid w:val="00EE2E75"/>
    <w:rsid w:val="00EE36DF"/>
    <w:rsid w:val="00EE3B18"/>
    <w:rsid w:val="00EE44EE"/>
    <w:rsid w:val="00EE47B8"/>
    <w:rsid w:val="00EF2866"/>
    <w:rsid w:val="00EF327A"/>
    <w:rsid w:val="00EF3550"/>
    <w:rsid w:val="00EF3B7E"/>
    <w:rsid w:val="00EF3DF0"/>
    <w:rsid w:val="00EF44AB"/>
    <w:rsid w:val="00EF48BD"/>
    <w:rsid w:val="00EF5B80"/>
    <w:rsid w:val="00EF5C44"/>
    <w:rsid w:val="00EF7421"/>
    <w:rsid w:val="00EF7523"/>
    <w:rsid w:val="00EF7804"/>
    <w:rsid w:val="00EF7C2C"/>
    <w:rsid w:val="00F019E6"/>
    <w:rsid w:val="00F0581A"/>
    <w:rsid w:val="00F06B34"/>
    <w:rsid w:val="00F07A05"/>
    <w:rsid w:val="00F1010D"/>
    <w:rsid w:val="00F12E7A"/>
    <w:rsid w:val="00F16C58"/>
    <w:rsid w:val="00F176C0"/>
    <w:rsid w:val="00F21166"/>
    <w:rsid w:val="00F23E23"/>
    <w:rsid w:val="00F24293"/>
    <w:rsid w:val="00F24602"/>
    <w:rsid w:val="00F26307"/>
    <w:rsid w:val="00F273F6"/>
    <w:rsid w:val="00F27D5A"/>
    <w:rsid w:val="00F31F75"/>
    <w:rsid w:val="00F3219C"/>
    <w:rsid w:val="00F33010"/>
    <w:rsid w:val="00F33874"/>
    <w:rsid w:val="00F34496"/>
    <w:rsid w:val="00F344BF"/>
    <w:rsid w:val="00F353A6"/>
    <w:rsid w:val="00F356CA"/>
    <w:rsid w:val="00F35881"/>
    <w:rsid w:val="00F35A5B"/>
    <w:rsid w:val="00F37AB4"/>
    <w:rsid w:val="00F4071A"/>
    <w:rsid w:val="00F43C57"/>
    <w:rsid w:val="00F43E42"/>
    <w:rsid w:val="00F44A8E"/>
    <w:rsid w:val="00F474E0"/>
    <w:rsid w:val="00F5101A"/>
    <w:rsid w:val="00F51F4F"/>
    <w:rsid w:val="00F5270A"/>
    <w:rsid w:val="00F52A24"/>
    <w:rsid w:val="00F52DB8"/>
    <w:rsid w:val="00F6017C"/>
    <w:rsid w:val="00F60500"/>
    <w:rsid w:val="00F60DD4"/>
    <w:rsid w:val="00F60E55"/>
    <w:rsid w:val="00F61C58"/>
    <w:rsid w:val="00F63DD9"/>
    <w:rsid w:val="00F654CA"/>
    <w:rsid w:val="00F7048F"/>
    <w:rsid w:val="00F70C06"/>
    <w:rsid w:val="00F70C15"/>
    <w:rsid w:val="00F70D0E"/>
    <w:rsid w:val="00F73787"/>
    <w:rsid w:val="00F739A9"/>
    <w:rsid w:val="00F73ACC"/>
    <w:rsid w:val="00F754EA"/>
    <w:rsid w:val="00F75BE5"/>
    <w:rsid w:val="00F80D61"/>
    <w:rsid w:val="00F80D78"/>
    <w:rsid w:val="00F840CC"/>
    <w:rsid w:val="00F84B26"/>
    <w:rsid w:val="00F8506D"/>
    <w:rsid w:val="00F8556F"/>
    <w:rsid w:val="00F85FA8"/>
    <w:rsid w:val="00F8657F"/>
    <w:rsid w:val="00F86815"/>
    <w:rsid w:val="00F86B59"/>
    <w:rsid w:val="00F86BA5"/>
    <w:rsid w:val="00F877C9"/>
    <w:rsid w:val="00F87F8C"/>
    <w:rsid w:val="00F91278"/>
    <w:rsid w:val="00F92EA8"/>
    <w:rsid w:val="00F93369"/>
    <w:rsid w:val="00F95C68"/>
    <w:rsid w:val="00F95E65"/>
    <w:rsid w:val="00F95EAD"/>
    <w:rsid w:val="00F963CF"/>
    <w:rsid w:val="00F9756F"/>
    <w:rsid w:val="00F975EE"/>
    <w:rsid w:val="00FA225D"/>
    <w:rsid w:val="00FA39D5"/>
    <w:rsid w:val="00FA42AD"/>
    <w:rsid w:val="00FA6989"/>
    <w:rsid w:val="00FB0B76"/>
    <w:rsid w:val="00FB1F44"/>
    <w:rsid w:val="00FB2019"/>
    <w:rsid w:val="00FB2D74"/>
    <w:rsid w:val="00FB307C"/>
    <w:rsid w:val="00FB45D0"/>
    <w:rsid w:val="00FB487F"/>
    <w:rsid w:val="00FB5507"/>
    <w:rsid w:val="00FB6031"/>
    <w:rsid w:val="00FB64FA"/>
    <w:rsid w:val="00FB7016"/>
    <w:rsid w:val="00FC002B"/>
    <w:rsid w:val="00FC077E"/>
    <w:rsid w:val="00FC1508"/>
    <w:rsid w:val="00FC1A14"/>
    <w:rsid w:val="00FC368B"/>
    <w:rsid w:val="00FC39B6"/>
    <w:rsid w:val="00FC48A3"/>
    <w:rsid w:val="00FC6D79"/>
    <w:rsid w:val="00FC72E9"/>
    <w:rsid w:val="00FD17DB"/>
    <w:rsid w:val="00FD1C84"/>
    <w:rsid w:val="00FD2D1F"/>
    <w:rsid w:val="00FD38CD"/>
    <w:rsid w:val="00FD3A31"/>
    <w:rsid w:val="00FD44E7"/>
    <w:rsid w:val="00FD4746"/>
    <w:rsid w:val="00FD5C28"/>
    <w:rsid w:val="00FD60AE"/>
    <w:rsid w:val="00FD6DD0"/>
    <w:rsid w:val="00FD71B1"/>
    <w:rsid w:val="00FD7857"/>
    <w:rsid w:val="00FE0C35"/>
    <w:rsid w:val="00FE0FE7"/>
    <w:rsid w:val="00FE3504"/>
    <w:rsid w:val="00FE3989"/>
    <w:rsid w:val="00FE3DB8"/>
    <w:rsid w:val="00FE3EE9"/>
    <w:rsid w:val="00FE4024"/>
    <w:rsid w:val="00FE423B"/>
    <w:rsid w:val="00FE46B3"/>
    <w:rsid w:val="00FE48FC"/>
    <w:rsid w:val="00FE565F"/>
    <w:rsid w:val="00FE640A"/>
    <w:rsid w:val="00FE7B9C"/>
    <w:rsid w:val="00FE7BFD"/>
    <w:rsid w:val="00FE7FF6"/>
    <w:rsid w:val="00FF0A1B"/>
    <w:rsid w:val="00FF0DE4"/>
    <w:rsid w:val="00FF4908"/>
    <w:rsid w:val="00FF4A4D"/>
    <w:rsid w:val="00FF4B3D"/>
    <w:rsid w:val="00FF6799"/>
    <w:rsid w:val="00FF7519"/>
    <w:rsid w:val="00FF7FF4"/>
    <w:rsid w:val="01104C77"/>
    <w:rsid w:val="013A40D7"/>
    <w:rsid w:val="013E1549"/>
    <w:rsid w:val="014CB994"/>
    <w:rsid w:val="01769B7B"/>
    <w:rsid w:val="018D6F5C"/>
    <w:rsid w:val="01E664DD"/>
    <w:rsid w:val="020A77A1"/>
    <w:rsid w:val="0245EB6A"/>
    <w:rsid w:val="029B4C6C"/>
    <w:rsid w:val="02C87CBF"/>
    <w:rsid w:val="02EE044D"/>
    <w:rsid w:val="0321A04C"/>
    <w:rsid w:val="033F5DB4"/>
    <w:rsid w:val="036DBD0E"/>
    <w:rsid w:val="03A350A1"/>
    <w:rsid w:val="03BFC3F4"/>
    <w:rsid w:val="049FF5C3"/>
    <w:rsid w:val="053DBD26"/>
    <w:rsid w:val="055E3731"/>
    <w:rsid w:val="05B1206E"/>
    <w:rsid w:val="06088A27"/>
    <w:rsid w:val="0619BB98"/>
    <w:rsid w:val="0630E441"/>
    <w:rsid w:val="066B51A0"/>
    <w:rsid w:val="0671A1B8"/>
    <w:rsid w:val="067481F3"/>
    <w:rsid w:val="06894791"/>
    <w:rsid w:val="06E12319"/>
    <w:rsid w:val="06EB94D4"/>
    <w:rsid w:val="0788ECA3"/>
    <w:rsid w:val="08354CC1"/>
    <w:rsid w:val="086EF5FC"/>
    <w:rsid w:val="087824E5"/>
    <w:rsid w:val="0885CB11"/>
    <w:rsid w:val="08874979"/>
    <w:rsid w:val="08B39F22"/>
    <w:rsid w:val="08DC1D09"/>
    <w:rsid w:val="0945D0A0"/>
    <w:rsid w:val="0A1F7277"/>
    <w:rsid w:val="0AA2BD98"/>
    <w:rsid w:val="0AC1984E"/>
    <w:rsid w:val="0B6627C3"/>
    <w:rsid w:val="0B979F76"/>
    <w:rsid w:val="0B9E6FA1"/>
    <w:rsid w:val="0BE3A2B5"/>
    <w:rsid w:val="0C6ABFCB"/>
    <w:rsid w:val="0C86E5EC"/>
    <w:rsid w:val="0CF42F11"/>
    <w:rsid w:val="0E2157D3"/>
    <w:rsid w:val="0E362A12"/>
    <w:rsid w:val="0E442790"/>
    <w:rsid w:val="0E7194F6"/>
    <w:rsid w:val="0E7A0A28"/>
    <w:rsid w:val="0E7C6104"/>
    <w:rsid w:val="0F08D722"/>
    <w:rsid w:val="0F0B4615"/>
    <w:rsid w:val="0F1D364F"/>
    <w:rsid w:val="0F977FC5"/>
    <w:rsid w:val="0FC09DDE"/>
    <w:rsid w:val="0FD7C687"/>
    <w:rsid w:val="1053700D"/>
    <w:rsid w:val="108ADE11"/>
    <w:rsid w:val="10A40E9F"/>
    <w:rsid w:val="10A5D95A"/>
    <w:rsid w:val="11069E52"/>
    <w:rsid w:val="11109A04"/>
    <w:rsid w:val="114A9B7D"/>
    <w:rsid w:val="11C5909E"/>
    <w:rsid w:val="11FCAFE5"/>
    <w:rsid w:val="12194DEC"/>
    <w:rsid w:val="12C2A075"/>
    <w:rsid w:val="12F83EA0"/>
    <w:rsid w:val="137A7685"/>
    <w:rsid w:val="138F0BBF"/>
    <w:rsid w:val="13A53329"/>
    <w:rsid w:val="148BC52F"/>
    <w:rsid w:val="14940F01"/>
    <w:rsid w:val="15D42B63"/>
    <w:rsid w:val="16B09853"/>
    <w:rsid w:val="16C36F20"/>
    <w:rsid w:val="16EC0C26"/>
    <w:rsid w:val="170AA503"/>
    <w:rsid w:val="17584FF4"/>
    <w:rsid w:val="178ED725"/>
    <w:rsid w:val="17AF11BC"/>
    <w:rsid w:val="180A1AED"/>
    <w:rsid w:val="181FF3E3"/>
    <w:rsid w:val="187FD5C7"/>
    <w:rsid w:val="1892D360"/>
    <w:rsid w:val="1931E1F9"/>
    <w:rsid w:val="1951C141"/>
    <w:rsid w:val="196F6DAA"/>
    <w:rsid w:val="19A1F4AA"/>
    <w:rsid w:val="19E56647"/>
    <w:rsid w:val="1A505415"/>
    <w:rsid w:val="1AA20EF0"/>
    <w:rsid w:val="1B3D7B01"/>
    <w:rsid w:val="1B5794A5"/>
    <w:rsid w:val="1B62D4B4"/>
    <w:rsid w:val="1BF5FEBC"/>
    <w:rsid w:val="1C3DB4B4"/>
    <w:rsid w:val="1C536640"/>
    <w:rsid w:val="1C69A9F7"/>
    <w:rsid w:val="1C78BABC"/>
    <w:rsid w:val="1C97551E"/>
    <w:rsid w:val="1CA5529C"/>
    <w:rsid w:val="1CC9B07E"/>
    <w:rsid w:val="1CF945BE"/>
    <w:rsid w:val="1D1FAF65"/>
    <w:rsid w:val="1D20261A"/>
    <w:rsid w:val="1D974AC7"/>
    <w:rsid w:val="1DF2D32A"/>
    <w:rsid w:val="1DFC1306"/>
    <w:rsid w:val="1E4D38EE"/>
    <w:rsid w:val="1E567689"/>
    <w:rsid w:val="1E5B027C"/>
    <w:rsid w:val="1E6CC542"/>
    <w:rsid w:val="1EB54E10"/>
    <w:rsid w:val="1EF5AE0C"/>
    <w:rsid w:val="1EFD4FDF"/>
    <w:rsid w:val="1F504984"/>
    <w:rsid w:val="1F572BF2"/>
    <w:rsid w:val="1F5F7221"/>
    <w:rsid w:val="1F8EA38B"/>
    <w:rsid w:val="1FB9E9F3"/>
    <w:rsid w:val="1FEF208D"/>
    <w:rsid w:val="1FF0D439"/>
    <w:rsid w:val="1FF94E80"/>
    <w:rsid w:val="207D80A2"/>
    <w:rsid w:val="20EA4CFE"/>
    <w:rsid w:val="20F98540"/>
    <w:rsid w:val="215176A6"/>
    <w:rsid w:val="2171BF40"/>
    <w:rsid w:val="2178C3BF"/>
    <w:rsid w:val="221ED8EF"/>
    <w:rsid w:val="22C4A61E"/>
    <w:rsid w:val="231C81A6"/>
    <w:rsid w:val="2323140C"/>
    <w:rsid w:val="236DAFAB"/>
    <w:rsid w:val="23714098"/>
    <w:rsid w:val="23DE7748"/>
    <w:rsid w:val="23E060DA"/>
    <w:rsid w:val="23E91D94"/>
    <w:rsid w:val="24182A4D"/>
    <w:rsid w:val="24B93C18"/>
    <w:rsid w:val="254DCE70"/>
    <w:rsid w:val="255F1667"/>
    <w:rsid w:val="259898E9"/>
    <w:rsid w:val="25C558FF"/>
    <w:rsid w:val="265FE4E4"/>
    <w:rsid w:val="2694ACE5"/>
    <w:rsid w:val="26AD694E"/>
    <w:rsid w:val="26D70A1B"/>
    <w:rsid w:val="26EAFF97"/>
    <w:rsid w:val="27069D03"/>
    <w:rsid w:val="27093DD9"/>
    <w:rsid w:val="274F2C8B"/>
    <w:rsid w:val="278ED80F"/>
    <w:rsid w:val="27C925EB"/>
    <w:rsid w:val="284120CE"/>
    <w:rsid w:val="2865FE33"/>
    <w:rsid w:val="28D59680"/>
    <w:rsid w:val="28D85347"/>
    <w:rsid w:val="2933E7A2"/>
    <w:rsid w:val="295E1E4D"/>
    <w:rsid w:val="296C6917"/>
    <w:rsid w:val="298BC32A"/>
    <w:rsid w:val="29B346CF"/>
    <w:rsid w:val="29D14D0F"/>
    <w:rsid w:val="29DF8005"/>
    <w:rsid w:val="29E50A10"/>
    <w:rsid w:val="2ACFB803"/>
    <w:rsid w:val="2AD13A87"/>
    <w:rsid w:val="2B253B66"/>
    <w:rsid w:val="2B2CC18A"/>
    <w:rsid w:val="2B45883C"/>
    <w:rsid w:val="2B470E8F"/>
    <w:rsid w:val="2B80DA71"/>
    <w:rsid w:val="2B8C1CB4"/>
    <w:rsid w:val="2B9E9655"/>
    <w:rsid w:val="2BE25E54"/>
    <w:rsid w:val="2C21ECDB"/>
    <w:rsid w:val="2CAEA8B7"/>
    <w:rsid w:val="2D1CAAD2"/>
    <w:rsid w:val="2D4ED524"/>
    <w:rsid w:val="2D73A9AE"/>
    <w:rsid w:val="2D7D646C"/>
    <w:rsid w:val="2D88137E"/>
    <w:rsid w:val="2DC81DD2"/>
    <w:rsid w:val="2DE049D7"/>
    <w:rsid w:val="2E069F3C"/>
    <w:rsid w:val="2E2B1C4A"/>
    <w:rsid w:val="2E7E27EB"/>
    <w:rsid w:val="2ED7279F"/>
    <w:rsid w:val="2EECCEC3"/>
    <w:rsid w:val="2EF43CB9"/>
    <w:rsid w:val="2F02E72E"/>
    <w:rsid w:val="2F0E823F"/>
    <w:rsid w:val="2F19FF16"/>
    <w:rsid w:val="2F6E77CB"/>
    <w:rsid w:val="2FACB4DB"/>
    <w:rsid w:val="2FC201EC"/>
    <w:rsid w:val="30088378"/>
    <w:rsid w:val="30263FE4"/>
    <w:rsid w:val="3052EA39"/>
    <w:rsid w:val="305DE280"/>
    <w:rsid w:val="30629CA6"/>
    <w:rsid w:val="30CE3CB8"/>
    <w:rsid w:val="31281925"/>
    <w:rsid w:val="315DD24D"/>
    <w:rsid w:val="3212D682"/>
    <w:rsid w:val="32826698"/>
    <w:rsid w:val="32C1F134"/>
    <w:rsid w:val="33730A76"/>
    <w:rsid w:val="33CA3E78"/>
    <w:rsid w:val="348E005B"/>
    <w:rsid w:val="34D2A33A"/>
    <w:rsid w:val="34F1AB2E"/>
    <w:rsid w:val="350856CF"/>
    <w:rsid w:val="3570183D"/>
    <w:rsid w:val="35945F57"/>
    <w:rsid w:val="3597089A"/>
    <w:rsid w:val="35BFED10"/>
    <w:rsid w:val="3618DBC9"/>
    <w:rsid w:val="366E291E"/>
    <w:rsid w:val="369865A7"/>
    <w:rsid w:val="36F3DA01"/>
    <w:rsid w:val="3715A9DF"/>
    <w:rsid w:val="3761976D"/>
    <w:rsid w:val="377168FD"/>
    <w:rsid w:val="3799998D"/>
    <w:rsid w:val="37A71E92"/>
    <w:rsid w:val="37AE3B0B"/>
    <w:rsid w:val="37E6BC80"/>
    <w:rsid w:val="37F2030A"/>
    <w:rsid w:val="37F9ABB1"/>
    <w:rsid w:val="37FB5C29"/>
    <w:rsid w:val="3865DECC"/>
    <w:rsid w:val="386E8254"/>
    <w:rsid w:val="399E624F"/>
    <w:rsid w:val="39DA2068"/>
    <w:rsid w:val="3A031B60"/>
    <w:rsid w:val="3A1EFD68"/>
    <w:rsid w:val="3A337D79"/>
    <w:rsid w:val="3A8BC423"/>
    <w:rsid w:val="3A95A9E7"/>
    <w:rsid w:val="3AA30FED"/>
    <w:rsid w:val="3AACCD78"/>
    <w:rsid w:val="3B0C8478"/>
    <w:rsid w:val="3B270C73"/>
    <w:rsid w:val="3B39399E"/>
    <w:rsid w:val="3B7D71C8"/>
    <w:rsid w:val="3BBD8B05"/>
    <w:rsid w:val="3BDE56F1"/>
    <w:rsid w:val="3C1B0264"/>
    <w:rsid w:val="3C6A92DB"/>
    <w:rsid w:val="3CF7AD55"/>
    <w:rsid w:val="3D012BE7"/>
    <w:rsid w:val="3D4DF9CF"/>
    <w:rsid w:val="3DCAA4E8"/>
    <w:rsid w:val="3E5C2FBA"/>
    <w:rsid w:val="3EA59783"/>
    <w:rsid w:val="3EF81725"/>
    <w:rsid w:val="3EFC940D"/>
    <w:rsid w:val="3F5E39C1"/>
    <w:rsid w:val="3F803E9B"/>
    <w:rsid w:val="3FBA490F"/>
    <w:rsid w:val="3FC23695"/>
    <w:rsid w:val="3FF99660"/>
    <w:rsid w:val="40324190"/>
    <w:rsid w:val="4093E786"/>
    <w:rsid w:val="40B673B2"/>
    <w:rsid w:val="40C475F5"/>
    <w:rsid w:val="41337576"/>
    <w:rsid w:val="4188BA23"/>
    <w:rsid w:val="418D1E83"/>
    <w:rsid w:val="41A7F6BF"/>
    <w:rsid w:val="42472232"/>
    <w:rsid w:val="424BC38E"/>
    <w:rsid w:val="42FDCBF0"/>
    <w:rsid w:val="4319BA52"/>
    <w:rsid w:val="43E793EF"/>
    <w:rsid w:val="440BDF8D"/>
    <w:rsid w:val="447FB527"/>
    <w:rsid w:val="448A76A6"/>
    <w:rsid w:val="456A6EC4"/>
    <w:rsid w:val="45837ECD"/>
    <w:rsid w:val="458ACE4D"/>
    <w:rsid w:val="45AFDF8A"/>
    <w:rsid w:val="45BDDA3F"/>
    <w:rsid w:val="469D3677"/>
    <w:rsid w:val="471A0803"/>
    <w:rsid w:val="4733B779"/>
    <w:rsid w:val="4758EBFA"/>
    <w:rsid w:val="47918DC9"/>
    <w:rsid w:val="479D5487"/>
    <w:rsid w:val="47B4C22D"/>
    <w:rsid w:val="483B07CB"/>
    <w:rsid w:val="4875B1BD"/>
    <w:rsid w:val="4918E919"/>
    <w:rsid w:val="493D0CAD"/>
    <w:rsid w:val="496918DB"/>
    <w:rsid w:val="496CFBE1"/>
    <w:rsid w:val="49715095"/>
    <w:rsid w:val="498E06BB"/>
    <w:rsid w:val="4A3DAD16"/>
    <w:rsid w:val="4A65F0E1"/>
    <w:rsid w:val="4B704EF2"/>
    <w:rsid w:val="4C4D2B16"/>
    <w:rsid w:val="4C4D86CC"/>
    <w:rsid w:val="4C54B3F0"/>
    <w:rsid w:val="4C614B5F"/>
    <w:rsid w:val="4C6D6CC4"/>
    <w:rsid w:val="4C81804D"/>
    <w:rsid w:val="4C83E8C5"/>
    <w:rsid w:val="4CD01821"/>
    <w:rsid w:val="4CD268E1"/>
    <w:rsid w:val="4D2905A4"/>
    <w:rsid w:val="4D6A6F38"/>
    <w:rsid w:val="4D7196BC"/>
    <w:rsid w:val="4DC2906C"/>
    <w:rsid w:val="4DE9572D"/>
    <w:rsid w:val="4DE97F66"/>
    <w:rsid w:val="4DEDE9EE"/>
    <w:rsid w:val="4E2B7A82"/>
    <w:rsid w:val="4E3C89FE"/>
    <w:rsid w:val="4E3E7BC1"/>
    <w:rsid w:val="4E877171"/>
    <w:rsid w:val="4ECEE2AC"/>
    <w:rsid w:val="4FC5F594"/>
    <w:rsid w:val="5069AF72"/>
    <w:rsid w:val="50C17162"/>
    <w:rsid w:val="50F797FD"/>
    <w:rsid w:val="5101E6D8"/>
    <w:rsid w:val="513A204C"/>
    <w:rsid w:val="516391F9"/>
    <w:rsid w:val="5193C141"/>
    <w:rsid w:val="51A88CA9"/>
    <w:rsid w:val="520754DC"/>
    <w:rsid w:val="522068D8"/>
    <w:rsid w:val="5244A800"/>
    <w:rsid w:val="52468BA9"/>
    <w:rsid w:val="5264D0D6"/>
    <w:rsid w:val="52C8A158"/>
    <w:rsid w:val="542097DD"/>
    <w:rsid w:val="54791094"/>
    <w:rsid w:val="54833B07"/>
    <w:rsid w:val="54A7F8C4"/>
    <w:rsid w:val="54E02D6B"/>
    <w:rsid w:val="550DF07A"/>
    <w:rsid w:val="5537EF8D"/>
    <w:rsid w:val="5539912C"/>
    <w:rsid w:val="55518A64"/>
    <w:rsid w:val="557E7892"/>
    <w:rsid w:val="55955DFE"/>
    <w:rsid w:val="562D7767"/>
    <w:rsid w:val="565F1DB2"/>
    <w:rsid w:val="5665F8DC"/>
    <w:rsid w:val="56D6CD7A"/>
    <w:rsid w:val="56DE6E7A"/>
    <w:rsid w:val="573A07B0"/>
    <w:rsid w:val="57455A87"/>
    <w:rsid w:val="574CC682"/>
    <w:rsid w:val="5751CE49"/>
    <w:rsid w:val="57899C9B"/>
    <w:rsid w:val="5810B0E6"/>
    <w:rsid w:val="583FD645"/>
    <w:rsid w:val="588257BC"/>
    <w:rsid w:val="58A3E25E"/>
    <w:rsid w:val="58BA9860"/>
    <w:rsid w:val="5903C304"/>
    <w:rsid w:val="5909E526"/>
    <w:rsid w:val="59136C33"/>
    <w:rsid w:val="59569735"/>
    <w:rsid w:val="59C88C6D"/>
    <w:rsid w:val="59D995D5"/>
    <w:rsid w:val="59F0994C"/>
    <w:rsid w:val="5A15131D"/>
    <w:rsid w:val="5A59D73B"/>
    <w:rsid w:val="5A754422"/>
    <w:rsid w:val="5A9D8179"/>
    <w:rsid w:val="5A9EF3AA"/>
    <w:rsid w:val="5AB28AA7"/>
    <w:rsid w:val="5AD46228"/>
    <w:rsid w:val="5AE3BF8E"/>
    <w:rsid w:val="5AE7C02D"/>
    <w:rsid w:val="5B799B44"/>
    <w:rsid w:val="5BA02790"/>
    <w:rsid w:val="5BEAE16C"/>
    <w:rsid w:val="5BF1BB4D"/>
    <w:rsid w:val="5C0E03BF"/>
    <w:rsid w:val="5CD02E73"/>
    <w:rsid w:val="5D1F3415"/>
    <w:rsid w:val="5D365B22"/>
    <w:rsid w:val="5D6D467F"/>
    <w:rsid w:val="5DB77376"/>
    <w:rsid w:val="5DBDDD90"/>
    <w:rsid w:val="5E40EFA1"/>
    <w:rsid w:val="5E54E5DE"/>
    <w:rsid w:val="5E565D2D"/>
    <w:rsid w:val="5E5DE81D"/>
    <w:rsid w:val="5E9A1AD0"/>
    <w:rsid w:val="5ECE4E5C"/>
    <w:rsid w:val="5F1B653E"/>
    <w:rsid w:val="5F383F5E"/>
    <w:rsid w:val="5F3F739B"/>
    <w:rsid w:val="60032204"/>
    <w:rsid w:val="6050A321"/>
    <w:rsid w:val="606C56B8"/>
    <w:rsid w:val="607BC131"/>
    <w:rsid w:val="60862BFF"/>
    <w:rsid w:val="60A48758"/>
    <w:rsid w:val="60A4E741"/>
    <w:rsid w:val="60E775B8"/>
    <w:rsid w:val="60F120A2"/>
    <w:rsid w:val="6102AA8D"/>
    <w:rsid w:val="617D084C"/>
    <w:rsid w:val="61E25318"/>
    <w:rsid w:val="61FED16A"/>
    <w:rsid w:val="627F538F"/>
    <w:rsid w:val="6310777E"/>
    <w:rsid w:val="6347E847"/>
    <w:rsid w:val="63517147"/>
    <w:rsid w:val="63BFD4DA"/>
    <w:rsid w:val="63D93254"/>
    <w:rsid w:val="63F9575D"/>
    <w:rsid w:val="64334A88"/>
    <w:rsid w:val="648C67F4"/>
    <w:rsid w:val="64AD4868"/>
    <w:rsid w:val="64C7CDBB"/>
    <w:rsid w:val="651C487C"/>
    <w:rsid w:val="654AD995"/>
    <w:rsid w:val="6558C1E3"/>
    <w:rsid w:val="65650A61"/>
    <w:rsid w:val="65DCF26F"/>
    <w:rsid w:val="6610CA25"/>
    <w:rsid w:val="669C28DE"/>
    <w:rsid w:val="66BCDA07"/>
    <w:rsid w:val="66EDB3DD"/>
    <w:rsid w:val="66F1C4D7"/>
    <w:rsid w:val="671F31E6"/>
    <w:rsid w:val="6727C17C"/>
    <w:rsid w:val="67844079"/>
    <w:rsid w:val="67F30923"/>
    <w:rsid w:val="67F60275"/>
    <w:rsid w:val="682005DE"/>
    <w:rsid w:val="68582C00"/>
    <w:rsid w:val="6863A28C"/>
    <w:rsid w:val="686A400D"/>
    <w:rsid w:val="68C31B28"/>
    <w:rsid w:val="68D42AA4"/>
    <w:rsid w:val="694EB94E"/>
    <w:rsid w:val="697630A2"/>
    <w:rsid w:val="69F53FA9"/>
    <w:rsid w:val="69FD7339"/>
    <w:rsid w:val="6A10043E"/>
    <w:rsid w:val="6A35CBF0"/>
    <w:rsid w:val="6A8664F8"/>
    <w:rsid w:val="6B21E7BC"/>
    <w:rsid w:val="6B481100"/>
    <w:rsid w:val="6B61C702"/>
    <w:rsid w:val="6B91C0EB"/>
    <w:rsid w:val="6BD34809"/>
    <w:rsid w:val="6BD862A7"/>
    <w:rsid w:val="6C46F344"/>
    <w:rsid w:val="6C4F48CE"/>
    <w:rsid w:val="6C5446A7"/>
    <w:rsid w:val="6C774E9E"/>
    <w:rsid w:val="6CE808E7"/>
    <w:rsid w:val="6D0E3204"/>
    <w:rsid w:val="6D217A5A"/>
    <w:rsid w:val="6D2C0993"/>
    <w:rsid w:val="6D3713AF"/>
    <w:rsid w:val="6D3D4565"/>
    <w:rsid w:val="6D685541"/>
    <w:rsid w:val="6DA7ED7A"/>
    <w:rsid w:val="6DE78055"/>
    <w:rsid w:val="6E1D8C47"/>
    <w:rsid w:val="6F139A3C"/>
    <w:rsid w:val="6FDC5501"/>
    <w:rsid w:val="7063315C"/>
    <w:rsid w:val="7077982A"/>
    <w:rsid w:val="70C6142C"/>
    <w:rsid w:val="70CAE326"/>
    <w:rsid w:val="71058AF8"/>
    <w:rsid w:val="7125CB2C"/>
    <w:rsid w:val="71A635C0"/>
    <w:rsid w:val="71BA244C"/>
    <w:rsid w:val="71D86D79"/>
    <w:rsid w:val="71F15C75"/>
    <w:rsid w:val="71FA3EA4"/>
    <w:rsid w:val="7268D5F4"/>
    <w:rsid w:val="732CD939"/>
    <w:rsid w:val="7370C1A0"/>
    <w:rsid w:val="73960F05"/>
    <w:rsid w:val="739F4138"/>
    <w:rsid w:val="73AC491B"/>
    <w:rsid w:val="73AF710D"/>
    <w:rsid w:val="73FA60E1"/>
    <w:rsid w:val="7468D8DD"/>
    <w:rsid w:val="7496800E"/>
    <w:rsid w:val="74A26BD9"/>
    <w:rsid w:val="74F07BC2"/>
    <w:rsid w:val="751718DB"/>
    <w:rsid w:val="75269DFB"/>
    <w:rsid w:val="75631395"/>
    <w:rsid w:val="758B1CAB"/>
    <w:rsid w:val="75A700B3"/>
    <w:rsid w:val="761CE18A"/>
    <w:rsid w:val="762DBE08"/>
    <w:rsid w:val="763A77BA"/>
    <w:rsid w:val="768F2F6D"/>
    <w:rsid w:val="76E427AB"/>
    <w:rsid w:val="76FA2E6D"/>
    <w:rsid w:val="77569A66"/>
    <w:rsid w:val="777BDF98"/>
    <w:rsid w:val="77D44128"/>
    <w:rsid w:val="781F7F2D"/>
    <w:rsid w:val="787C1F3E"/>
    <w:rsid w:val="7964F29F"/>
    <w:rsid w:val="79A62B81"/>
    <w:rsid w:val="7A141DDF"/>
    <w:rsid w:val="7A1739AF"/>
    <w:rsid w:val="7A9E26B3"/>
    <w:rsid w:val="7B2580FC"/>
    <w:rsid w:val="7B904BB5"/>
    <w:rsid w:val="7BA69B60"/>
    <w:rsid w:val="7BD47DF2"/>
    <w:rsid w:val="7BF82E0C"/>
    <w:rsid w:val="7C08C6D3"/>
    <w:rsid w:val="7C94546C"/>
    <w:rsid w:val="7CA74089"/>
    <w:rsid w:val="7CBD2A92"/>
    <w:rsid w:val="7CE39857"/>
    <w:rsid w:val="7CE8F9D2"/>
    <w:rsid w:val="7D40B94D"/>
    <w:rsid w:val="7D53254B"/>
    <w:rsid w:val="7D6971C0"/>
    <w:rsid w:val="7D6AC7FF"/>
    <w:rsid w:val="7DCA5558"/>
    <w:rsid w:val="7DDD1515"/>
    <w:rsid w:val="7DEA3BC6"/>
    <w:rsid w:val="7DEE200A"/>
    <w:rsid w:val="7E02B6AE"/>
    <w:rsid w:val="7E5BE0C0"/>
    <w:rsid w:val="7E68EE2F"/>
    <w:rsid w:val="7E72522C"/>
    <w:rsid w:val="7E7E35AB"/>
    <w:rsid w:val="7EA81B49"/>
    <w:rsid w:val="7ECB0A05"/>
    <w:rsid w:val="7F4C49B4"/>
    <w:rsid w:val="7F90669A"/>
    <w:rsid w:val="7F90DBFC"/>
    <w:rsid w:val="7FC1A2BC"/>
    <w:rsid w:val="7FC243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526FAC"/>
  <w15:docId w15:val="{CC688DA8-A7A8-477A-9C17-D52925573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locke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semiHidden/>
    <w:unhideWhenUsed/>
    <w:qFormat/>
    <w:locked/>
    <w:rsid w:val="00FC368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39"/>
    <w:locked/>
    <w:pPr>
      <w:ind w:left="220"/>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paragraph" w:styleId="Revision">
    <w:name w:val="Revision"/>
    <w:hidden/>
    <w:uiPriority w:val="99"/>
    <w:semiHidden/>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Strong">
    <w:name w:val="Strong"/>
    <w:basedOn w:val="DefaultParagraphFont"/>
    <w:uiPriority w:val="22"/>
    <w:qFormat/>
    <w:locked/>
    <w:rPr>
      <w:b/>
      <w:bCs/>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Heading3Char">
    <w:name w:val="Heading 3 Char"/>
    <w:basedOn w:val="DefaultParagraphFont"/>
    <w:link w:val="Heading3"/>
    <w:rPr>
      <w:rFonts w:asciiTheme="majorHAnsi" w:eastAsiaTheme="majorEastAsia" w:hAnsiTheme="majorHAnsi" w:cstheme="majorBidi"/>
      <w:color w:val="243F60" w:themeColor="accent1" w:themeShade="7F"/>
      <w:sz w:val="24"/>
      <w:szCs w:val="24"/>
    </w:rPr>
  </w:style>
  <w:style w:type="character" w:styleId="IntenseEmphasis">
    <w:name w:val="Intense Emphasis"/>
    <w:basedOn w:val="DefaultParagraphFont"/>
    <w:uiPriority w:val="21"/>
    <w:qFormat/>
    <w:rsid w:val="0029372E"/>
    <w:rPr>
      <w:i/>
      <w:iCs/>
      <w:color w:val="4F81BD" w:themeColor="accent1"/>
    </w:rPr>
  </w:style>
  <w:style w:type="character" w:styleId="IntenseReference">
    <w:name w:val="Intense Reference"/>
    <w:basedOn w:val="DefaultParagraphFont"/>
    <w:uiPriority w:val="32"/>
    <w:qFormat/>
    <w:rsid w:val="0029372E"/>
    <w:rPr>
      <w:b/>
      <w:bCs/>
      <w:smallCaps/>
      <w:color w:val="4F81BD" w:themeColor="accent1"/>
      <w:spacing w:val="5"/>
    </w:rPr>
  </w:style>
  <w:style w:type="paragraph" w:styleId="IntenseQuote">
    <w:name w:val="Intense Quote"/>
    <w:basedOn w:val="Normal"/>
    <w:next w:val="Normal"/>
    <w:link w:val="IntenseQuoteChar"/>
    <w:uiPriority w:val="30"/>
    <w:qFormat/>
    <w:rsid w:val="0029372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9372E"/>
    <w:rPr>
      <w:i/>
      <w:iCs/>
      <w:color w:val="4F81BD" w:themeColor="accent1"/>
    </w:rPr>
  </w:style>
  <w:style w:type="paragraph" w:styleId="TOCHeading">
    <w:name w:val="TOC Heading"/>
    <w:basedOn w:val="Heading1"/>
    <w:next w:val="Normal"/>
    <w:uiPriority w:val="39"/>
    <w:semiHidden/>
    <w:unhideWhenUsed/>
    <w:qFormat/>
    <w:rsid w:val="0029372E"/>
    <w:pPr>
      <w:spacing w:before="240"/>
      <w:outlineLvl w:val="9"/>
    </w:pPr>
    <w:rPr>
      <w:rFonts w:asciiTheme="majorHAnsi" w:eastAsiaTheme="majorEastAsia" w:hAnsiTheme="majorHAnsi" w:cstheme="majorBidi"/>
      <w:b w:val="0"/>
      <w:bCs w:val="0"/>
      <w:color w:val="365F91" w:themeColor="accent1" w:themeShade="BF"/>
      <w:sz w:val="32"/>
      <w:szCs w:val="32"/>
    </w:rPr>
  </w:style>
  <w:style w:type="character" w:customStyle="1" w:styleId="TitleChar">
    <w:name w:val="Title Char"/>
    <w:basedOn w:val="DefaultParagraphFont"/>
    <w:link w:val="Title"/>
    <w:uiPriority w:val="10"/>
    <w:rsid w:val="0029372E"/>
    <w:rPr>
      <w:rFonts w:ascii="Cambria" w:eastAsia="Times New Roman" w:hAnsi="Cambria"/>
      <w:color w:val="17365D"/>
      <w:spacing w:val="5"/>
      <w:kern w:val="28"/>
      <w:sz w:val="52"/>
      <w:szCs w:val="52"/>
    </w:rPr>
  </w:style>
  <w:style w:type="paragraph" w:styleId="Title">
    <w:name w:val="Title"/>
    <w:basedOn w:val="Normal"/>
    <w:next w:val="Normal"/>
    <w:link w:val="TitleChar"/>
    <w:uiPriority w:val="10"/>
    <w:qFormat/>
    <w:locked/>
    <w:rsid w:val="0029372E"/>
    <w:pPr>
      <w:spacing w:after="0" w:line="240" w:lineRule="auto"/>
      <w:contextualSpacing/>
    </w:pPr>
    <w:rPr>
      <w:rFonts w:ascii="Cambria" w:eastAsia="Times New Roman" w:hAnsi="Cambria"/>
      <w:color w:val="17365D"/>
      <w:spacing w:val="5"/>
      <w:kern w:val="28"/>
      <w:sz w:val="52"/>
      <w:szCs w:val="52"/>
    </w:rPr>
  </w:style>
  <w:style w:type="character" w:customStyle="1" w:styleId="TitleChar1">
    <w:name w:val="Title Char1"/>
    <w:basedOn w:val="DefaultParagraphFont"/>
    <w:rsid w:val="0029372E"/>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86678F"/>
    <w:rPr>
      <w:color w:val="605E5C"/>
      <w:shd w:val="clear" w:color="auto" w:fill="E1DFDD"/>
    </w:rPr>
  </w:style>
  <w:style w:type="paragraph" w:styleId="NormalWeb">
    <w:name w:val="Normal (Web)"/>
    <w:basedOn w:val="Normal"/>
    <w:uiPriority w:val="99"/>
    <w:unhideWhenUsed/>
    <w:rsid w:val="004F6932"/>
    <w:pPr>
      <w:spacing w:before="100" w:beforeAutospacing="1" w:after="100" w:afterAutospacing="1" w:line="240" w:lineRule="auto"/>
    </w:pPr>
    <w:rPr>
      <w:rFonts w:ascii="Times" w:eastAsia="Times New Roman" w:hAnsi="Times"/>
      <w:sz w:val="20"/>
      <w:szCs w:val="20"/>
    </w:rPr>
  </w:style>
  <w:style w:type="character" w:customStyle="1" w:styleId="Heading5Char">
    <w:name w:val="Heading 5 Char"/>
    <w:basedOn w:val="DefaultParagraphFont"/>
    <w:link w:val="Heading5"/>
    <w:semiHidden/>
    <w:rsid w:val="00FC368B"/>
    <w:rPr>
      <w:rFonts w:asciiTheme="majorHAnsi" w:eastAsiaTheme="majorEastAsia" w:hAnsiTheme="majorHAnsi" w:cstheme="majorBidi"/>
      <w:color w:val="365F91" w:themeColor="accent1" w:themeShade="BF"/>
    </w:rPr>
  </w:style>
  <w:style w:type="paragraph" w:styleId="BodyText">
    <w:name w:val="Body Text"/>
    <w:basedOn w:val="Normal"/>
    <w:link w:val="BodyTextChar"/>
    <w:uiPriority w:val="1"/>
    <w:qFormat/>
    <w:rsid w:val="00FC368B"/>
    <w:pPr>
      <w:widowControl w:val="0"/>
      <w:autoSpaceDE w:val="0"/>
      <w:autoSpaceDN w:val="0"/>
      <w:spacing w:after="0" w:line="240" w:lineRule="auto"/>
    </w:pPr>
    <w:rPr>
      <w:rFonts w:cs="Calibri"/>
    </w:rPr>
  </w:style>
  <w:style w:type="character" w:customStyle="1" w:styleId="BodyTextChar">
    <w:name w:val="Body Text Char"/>
    <w:basedOn w:val="DefaultParagraphFont"/>
    <w:link w:val="BodyText"/>
    <w:uiPriority w:val="1"/>
    <w:rsid w:val="00FC368B"/>
    <w:rPr>
      <w:rFonts w:cs="Calibri"/>
    </w:rPr>
  </w:style>
  <w:style w:type="paragraph" w:customStyle="1" w:styleId="Default">
    <w:name w:val="Default"/>
    <w:rsid w:val="00D4450B"/>
    <w:pPr>
      <w:autoSpaceDE w:val="0"/>
      <w:autoSpaceDN w:val="0"/>
      <w:adjustRightInd w:val="0"/>
    </w:pPr>
    <w:rPr>
      <w:rFonts w:ascii="Open Sans" w:hAnsi="Open Sans" w:cs="Open San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928218">
      <w:bodyDiv w:val="1"/>
      <w:marLeft w:val="0"/>
      <w:marRight w:val="0"/>
      <w:marTop w:val="0"/>
      <w:marBottom w:val="0"/>
      <w:divBdr>
        <w:top w:val="none" w:sz="0" w:space="0" w:color="auto"/>
        <w:left w:val="none" w:sz="0" w:space="0" w:color="auto"/>
        <w:bottom w:val="none" w:sz="0" w:space="0" w:color="auto"/>
        <w:right w:val="none" w:sz="0" w:space="0" w:color="auto"/>
      </w:divBdr>
    </w:div>
    <w:div w:id="204028856">
      <w:bodyDiv w:val="1"/>
      <w:marLeft w:val="0"/>
      <w:marRight w:val="0"/>
      <w:marTop w:val="0"/>
      <w:marBottom w:val="0"/>
      <w:divBdr>
        <w:top w:val="none" w:sz="0" w:space="0" w:color="auto"/>
        <w:left w:val="none" w:sz="0" w:space="0" w:color="auto"/>
        <w:bottom w:val="none" w:sz="0" w:space="0" w:color="auto"/>
        <w:right w:val="none" w:sz="0" w:space="0" w:color="auto"/>
      </w:divBdr>
    </w:div>
    <w:div w:id="590506561">
      <w:bodyDiv w:val="1"/>
      <w:marLeft w:val="0"/>
      <w:marRight w:val="0"/>
      <w:marTop w:val="0"/>
      <w:marBottom w:val="0"/>
      <w:divBdr>
        <w:top w:val="none" w:sz="0" w:space="0" w:color="auto"/>
        <w:left w:val="none" w:sz="0" w:space="0" w:color="auto"/>
        <w:bottom w:val="none" w:sz="0" w:space="0" w:color="auto"/>
        <w:right w:val="none" w:sz="0" w:space="0" w:color="auto"/>
      </w:divBdr>
    </w:div>
    <w:div w:id="1266575963">
      <w:bodyDiv w:val="1"/>
      <w:marLeft w:val="0"/>
      <w:marRight w:val="0"/>
      <w:marTop w:val="0"/>
      <w:marBottom w:val="0"/>
      <w:divBdr>
        <w:top w:val="none" w:sz="0" w:space="0" w:color="auto"/>
        <w:left w:val="none" w:sz="0" w:space="0" w:color="auto"/>
        <w:bottom w:val="none" w:sz="0" w:space="0" w:color="auto"/>
        <w:right w:val="none" w:sz="0" w:space="0" w:color="auto"/>
      </w:divBdr>
    </w:div>
    <w:div w:id="1282152291">
      <w:bodyDiv w:val="1"/>
      <w:marLeft w:val="0"/>
      <w:marRight w:val="0"/>
      <w:marTop w:val="0"/>
      <w:marBottom w:val="0"/>
      <w:divBdr>
        <w:top w:val="none" w:sz="0" w:space="0" w:color="auto"/>
        <w:left w:val="none" w:sz="0" w:space="0" w:color="auto"/>
        <w:bottom w:val="none" w:sz="0" w:space="0" w:color="auto"/>
        <w:right w:val="none" w:sz="0" w:space="0" w:color="auto"/>
      </w:divBdr>
    </w:div>
    <w:div w:id="1306743151">
      <w:bodyDiv w:val="1"/>
      <w:marLeft w:val="0"/>
      <w:marRight w:val="0"/>
      <w:marTop w:val="0"/>
      <w:marBottom w:val="0"/>
      <w:divBdr>
        <w:top w:val="none" w:sz="0" w:space="0" w:color="auto"/>
        <w:left w:val="none" w:sz="0" w:space="0" w:color="auto"/>
        <w:bottom w:val="none" w:sz="0" w:space="0" w:color="auto"/>
        <w:right w:val="none" w:sz="0" w:space="0" w:color="auto"/>
      </w:divBdr>
    </w:div>
    <w:div w:id="1344867432">
      <w:bodyDiv w:val="1"/>
      <w:marLeft w:val="0"/>
      <w:marRight w:val="0"/>
      <w:marTop w:val="0"/>
      <w:marBottom w:val="0"/>
      <w:divBdr>
        <w:top w:val="none" w:sz="0" w:space="0" w:color="auto"/>
        <w:left w:val="none" w:sz="0" w:space="0" w:color="auto"/>
        <w:bottom w:val="none" w:sz="0" w:space="0" w:color="auto"/>
        <w:right w:val="none" w:sz="0" w:space="0" w:color="auto"/>
      </w:divBdr>
    </w:div>
    <w:div w:id="1431200439">
      <w:bodyDiv w:val="1"/>
      <w:marLeft w:val="0"/>
      <w:marRight w:val="0"/>
      <w:marTop w:val="0"/>
      <w:marBottom w:val="0"/>
      <w:divBdr>
        <w:top w:val="none" w:sz="0" w:space="0" w:color="auto"/>
        <w:left w:val="none" w:sz="0" w:space="0" w:color="auto"/>
        <w:bottom w:val="none" w:sz="0" w:space="0" w:color="auto"/>
        <w:right w:val="none" w:sz="0" w:space="0" w:color="auto"/>
      </w:divBdr>
    </w:div>
    <w:div w:id="1561209267">
      <w:bodyDiv w:val="1"/>
      <w:marLeft w:val="0"/>
      <w:marRight w:val="0"/>
      <w:marTop w:val="0"/>
      <w:marBottom w:val="0"/>
      <w:divBdr>
        <w:top w:val="none" w:sz="0" w:space="0" w:color="auto"/>
        <w:left w:val="none" w:sz="0" w:space="0" w:color="auto"/>
        <w:bottom w:val="none" w:sz="0" w:space="0" w:color="auto"/>
        <w:right w:val="none" w:sz="0" w:space="0" w:color="auto"/>
      </w:divBdr>
    </w:div>
    <w:div w:id="1582838487">
      <w:bodyDiv w:val="1"/>
      <w:marLeft w:val="0"/>
      <w:marRight w:val="0"/>
      <w:marTop w:val="0"/>
      <w:marBottom w:val="0"/>
      <w:divBdr>
        <w:top w:val="none" w:sz="0" w:space="0" w:color="auto"/>
        <w:left w:val="none" w:sz="0" w:space="0" w:color="auto"/>
        <w:bottom w:val="none" w:sz="0" w:space="0" w:color="auto"/>
        <w:right w:val="none" w:sz="0" w:space="0" w:color="auto"/>
      </w:divBdr>
    </w:div>
    <w:div w:id="1604262718">
      <w:bodyDiv w:val="1"/>
      <w:marLeft w:val="0"/>
      <w:marRight w:val="0"/>
      <w:marTop w:val="0"/>
      <w:marBottom w:val="0"/>
      <w:divBdr>
        <w:top w:val="none" w:sz="0" w:space="0" w:color="auto"/>
        <w:left w:val="none" w:sz="0" w:space="0" w:color="auto"/>
        <w:bottom w:val="none" w:sz="0" w:space="0" w:color="auto"/>
        <w:right w:val="none" w:sz="0" w:space="0" w:color="auto"/>
      </w:divBdr>
    </w:div>
    <w:div w:id="1617564892">
      <w:bodyDiv w:val="1"/>
      <w:marLeft w:val="0"/>
      <w:marRight w:val="0"/>
      <w:marTop w:val="0"/>
      <w:marBottom w:val="0"/>
      <w:divBdr>
        <w:top w:val="none" w:sz="0" w:space="0" w:color="auto"/>
        <w:left w:val="none" w:sz="0" w:space="0" w:color="auto"/>
        <w:bottom w:val="none" w:sz="0" w:space="0" w:color="auto"/>
        <w:right w:val="none" w:sz="0" w:space="0" w:color="auto"/>
      </w:divBdr>
    </w:div>
    <w:div w:id="1703169482">
      <w:bodyDiv w:val="1"/>
      <w:marLeft w:val="0"/>
      <w:marRight w:val="0"/>
      <w:marTop w:val="0"/>
      <w:marBottom w:val="0"/>
      <w:divBdr>
        <w:top w:val="none" w:sz="0" w:space="0" w:color="auto"/>
        <w:left w:val="none" w:sz="0" w:space="0" w:color="auto"/>
        <w:bottom w:val="none" w:sz="0" w:space="0" w:color="auto"/>
        <w:right w:val="none" w:sz="0" w:space="0" w:color="auto"/>
      </w:divBdr>
    </w:div>
    <w:div w:id="1732535173">
      <w:bodyDiv w:val="1"/>
      <w:marLeft w:val="0"/>
      <w:marRight w:val="0"/>
      <w:marTop w:val="0"/>
      <w:marBottom w:val="0"/>
      <w:divBdr>
        <w:top w:val="none" w:sz="0" w:space="0" w:color="auto"/>
        <w:left w:val="none" w:sz="0" w:space="0" w:color="auto"/>
        <w:bottom w:val="none" w:sz="0" w:space="0" w:color="auto"/>
        <w:right w:val="none" w:sz="0" w:space="0" w:color="auto"/>
      </w:divBdr>
    </w:div>
    <w:div w:id="1734346918">
      <w:bodyDiv w:val="1"/>
      <w:marLeft w:val="0"/>
      <w:marRight w:val="0"/>
      <w:marTop w:val="0"/>
      <w:marBottom w:val="0"/>
      <w:divBdr>
        <w:top w:val="none" w:sz="0" w:space="0" w:color="auto"/>
        <w:left w:val="none" w:sz="0" w:space="0" w:color="auto"/>
        <w:bottom w:val="none" w:sz="0" w:space="0" w:color="auto"/>
        <w:right w:val="none" w:sz="0" w:space="0" w:color="auto"/>
      </w:divBdr>
    </w:div>
    <w:div w:id="1749039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SLCiNAS\HAND\Common\Community%20Development\HUD%20Programs\2025%20ConPlan\Drafts\AAP\Sarah.Nielsen@slc.gov" TargetMode="External"/><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mailto:Kerry.Thomas@slc.gov" TargetMode="External"/><Relationship Id="rId17" Type="http://schemas.openxmlformats.org/officeDocument/2006/relationships/footer" Target="footer2.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llon.Hase@slcgov.com"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mailto:Heather.Royall@slc.gov"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hudexchange.info/programs/consolidated-plan/con-plans-aaps-capers/" TargetMode="Externa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0DE9C38A-3AC6-4B39-88B6-F6CCFA377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75</Pages>
  <Words>18988</Words>
  <Characters>108238</Characters>
  <Application>Microsoft Office Word</Application>
  <DocSecurity>0</DocSecurity>
  <Lines>901</Lines>
  <Paragraphs>253</Paragraphs>
  <ScaleCrop>false</ScaleCrop>
  <HeadingPairs>
    <vt:vector size="2" baseType="variant">
      <vt:variant>
        <vt:lpstr>Title</vt:lpstr>
      </vt:variant>
      <vt:variant>
        <vt:i4>1</vt:i4>
      </vt:variant>
    </vt:vector>
  </HeadingPairs>
  <TitlesOfParts>
    <vt:vector size="1" baseType="lpstr">
      <vt:lpstr>AP</vt:lpstr>
    </vt:vector>
  </TitlesOfParts>
  <Company>Microsoft</Company>
  <LinksUpToDate>false</LinksUpToDate>
  <CharactersWithSpaces>126973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dc:title>
  <dc:subject/>
  <dc:creator>Rocio</dc:creator>
  <cp:keywords/>
  <dc:description/>
  <cp:lastModifiedBy>Markman, Jack</cp:lastModifiedBy>
  <cp:revision>2</cp:revision>
  <cp:lastPrinted>2025-09-23T16:34:00Z</cp:lastPrinted>
  <dcterms:created xsi:type="dcterms:W3CDTF">2026-05-06T18:45:00Z</dcterms:created>
  <dcterms:modified xsi:type="dcterms:W3CDTF">2026-05-06T18:45:00Z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9e1d11d17738023ae68455299b0563e16725874e57753a59a7054cf4f92b5876</vt:lpwstr>
  </property>
</Properties>
</file>